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79EB2" w14:textId="77777777" w:rsidR="00ED4D99" w:rsidRDefault="00ED4D99">
      <w:pPr>
        <w:jc w:val="both"/>
        <w:rPr>
          <w:b/>
        </w:rPr>
      </w:pPr>
    </w:p>
    <w:p w14:paraId="625A5FDD" w14:textId="429A990B" w:rsidR="00E91557" w:rsidRPr="00E91557" w:rsidRDefault="00E91557">
      <w:pPr>
        <w:pBdr>
          <w:top w:val="nil"/>
          <w:left w:val="nil"/>
          <w:bottom w:val="nil"/>
          <w:right w:val="nil"/>
          <w:between w:val="nil"/>
        </w:pBdr>
        <w:spacing w:line="240" w:lineRule="auto"/>
        <w:jc w:val="center"/>
        <w:rPr>
          <w:b/>
          <w:color w:val="000000"/>
          <w:sz w:val="24"/>
          <w:szCs w:val="24"/>
        </w:rPr>
      </w:pPr>
      <w:r w:rsidRPr="00E91557">
        <w:rPr>
          <w:b/>
          <w:color w:val="000000"/>
          <w:sz w:val="24"/>
          <w:szCs w:val="24"/>
        </w:rPr>
        <w:t>Del aula al territorio: prácticas agroecológicas para una educación rural en paz</w:t>
      </w:r>
    </w:p>
    <w:p w14:paraId="331AECE2" w14:textId="77777777" w:rsidR="00ED4D99" w:rsidRDefault="00ED4D99">
      <w:pPr>
        <w:pBdr>
          <w:top w:val="nil"/>
          <w:left w:val="nil"/>
          <w:bottom w:val="nil"/>
          <w:right w:val="nil"/>
          <w:between w:val="nil"/>
        </w:pBdr>
        <w:spacing w:line="240" w:lineRule="auto"/>
        <w:jc w:val="center"/>
        <w:rPr>
          <w:b/>
          <w:color w:val="000000"/>
          <w:sz w:val="24"/>
          <w:szCs w:val="24"/>
        </w:rPr>
      </w:pPr>
    </w:p>
    <w:p w14:paraId="5D00561D" w14:textId="77777777" w:rsidR="00ED4D99" w:rsidRDefault="00000000">
      <w:pPr>
        <w:spacing w:line="240" w:lineRule="auto"/>
        <w:jc w:val="both"/>
        <w:rPr>
          <w:rFonts w:ascii="Times New Roman" w:eastAsia="Times New Roman" w:hAnsi="Times New Roman" w:cs="Times New Roman"/>
          <w:sz w:val="24"/>
          <w:szCs w:val="24"/>
        </w:rPr>
      </w:pPr>
      <w:r>
        <w:rPr>
          <w:b/>
          <w:color w:val="000000"/>
        </w:rPr>
        <w:t>Resumen </w:t>
      </w:r>
    </w:p>
    <w:p w14:paraId="20361C1E" w14:textId="3A0363F5" w:rsidR="008348DD" w:rsidRDefault="003575DB">
      <w:pPr>
        <w:spacing w:line="240" w:lineRule="auto"/>
        <w:jc w:val="both"/>
        <w:rPr>
          <w:color w:val="000000"/>
        </w:rPr>
      </w:pPr>
      <w:r w:rsidRPr="003575DB">
        <w:rPr>
          <w:color w:val="000000"/>
        </w:rPr>
        <w:t xml:space="preserve">Desde 2024, en la Institución Educativa Rural Departamental Peñas en Cucunubá, </w:t>
      </w:r>
      <w:r w:rsidR="00353EF9">
        <w:rPr>
          <w:color w:val="000000"/>
        </w:rPr>
        <w:t>cerca de</w:t>
      </w:r>
      <w:r w:rsidR="00193731">
        <w:rPr>
          <w:color w:val="000000"/>
        </w:rPr>
        <w:t xml:space="preserve"> </w:t>
      </w:r>
      <w:r>
        <w:rPr>
          <w:color w:val="000000"/>
        </w:rPr>
        <w:t xml:space="preserve">80 </w:t>
      </w:r>
      <w:r w:rsidRPr="003575DB">
        <w:rPr>
          <w:color w:val="000000"/>
        </w:rPr>
        <w:t>estudiantes</w:t>
      </w:r>
      <w:r w:rsidR="00353EF9">
        <w:rPr>
          <w:color w:val="000000"/>
        </w:rPr>
        <w:t xml:space="preserve"> y 2 </w:t>
      </w:r>
      <w:r w:rsidR="00353EF9" w:rsidRPr="003575DB">
        <w:rPr>
          <w:color w:val="000000"/>
        </w:rPr>
        <w:t>docentes</w:t>
      </w:r>
      <w:r w:rsidRPr="003575DB">
        <w:rPr>
          <w:color w:val="000000"/>
        </w:rPr>
        <w:t xml:space="preserve"> se </w:t>
      </w:r>
      <w:r w:rsidR="00353EF9">
        <w:rPr>
          <w:color w:val="000000"/>
        </w:rPr>
        <w:t>cuestionaron</w:t>
      </w:r>
      <w:r w:rsidRPr="003575DB">
        <w:rPr>
          <w:color w:val="000000"/>
        </w:rPr>
        <w:t xml:space="preserve"> cómo las Ciencias Sociales podrían ayudar a construir paz en su escuela rural. Comprendieron que era necesario entender y transformar las formas de violencia que afectan lo cotidiano, para generar </w:t>
      </w:r>
      <w:r w:rsidR="00353EF9">
        <w:rPr>
          <w:color w:val="000000"/>
        </w:rPr>
        <w:t xml:space="preserve">mejores relaciones y </w:t>
      </w:r>
      <w:r w:rsidRPr="003575DB">
        <w:rPr>
          <w:color w:val="000000"/>
        </w:rPr>
        <w:t xml:space="preserve">un ambiente más seguro. Así nació el proyecto </w:t>
      </w:r>
      <w:r w:rsidRPr="003575DB">
        <w:rPr>
          <w:i/>
          <w:iCs/>
          <w:color w:val="000000"/>
        </w:rPr>
        <w:t>Espacios para la Paz, Agroecologías para la Vida</w:t>
      </w:r>
      <w:r w:rsidRPr="003575DB">
        <w:rPr>
          <w:color w:val="000000"/>
        </w:rPr>
        <w:t>, con una huerta agroecológica donde</w:t>
      </w:r>
      <w:r w:rsidR="00353EF9">
        <w:rPr>
          <w:color w:val="000000"/>
        </w:rPr>
        <w:t xml:space="preserve"> a partir de la investigación acción</w:t>
      </w:r>
      <w:r w:rsidRPr="003575DB">
        <w:rPr>
          <w:color w:val="000000"/>
        </w:rPr>
        <w:t xml:space="preserve"> </w:t>
      </w:r>
      <w:r>
        <w:rPr>
          <w:color w:val="000000"/>
        </w:rPr>
        <w:t xml:space="preserve">se </w:t>
      </w:r>
      <w:r w:rsidRPr="003575DB">
        <w:rPr>
          <w:color w:val="000000"/>
        </w:rPr>
        <w:t>trabaja, aprend</w:t>
      </w:r>
      <w:r>
        <w:rPr>
          <w:color w:val="000000"/>
        </w:rPr>
        <w:t>e</w:t>
      </w:r>
      <w:r w:rsidRPr="003575DB">
        <w:rPr>
          <w:color w:val="000000"/>
        </w:rPr>
        <w:t xml:space="preserve"> y reflexiona juntos. La agroecología fortaleció la unión, identidad y compromiso con la tierra y la vida. Aunque hubo avances, </w:t>
      </w:r>
      <w:r w:rsidR="00353EF9">
        <w:rPr>
          <w:color w:val="000000"/>
        </w:rPr>
        <w:t xml:space="preserve">aún se </w:t>
      </w:r>
      <w:r w:rsidRPr="003575DB">
        <w:rPr>
          <w:color w:val="000000"/>
        </w:rPr>
        <w:t>enfrentan retos como la pérdida del saber campesino y la normalización de la violencia. Este diálogo entre paz, agroecología y ruralidad abre una educación más cercana al campo, que motiva a jóvenes a reconectarse con su memoria y valorar su territorio, superando modelos extractivos.</w:t>
      </w:r>
    </w:p>
    <w:p w14:paraId="1F86D5B5" w14:textId="77777777" w:rsidR="003575DB" w:rsidRDefault="003575DB">
      <w:pPr>
        <w:spacing w:line="240" w:lineRule="auto"/>
        <w:jc w:val="both"/>
        <w:rPr>
          <w:color w:val="000000"/>
        </w:rPr>
      </w:pPr>
    </w:p>
    <w:p w14:paraId="6CE3E068" w14:textId="11A8F4B8" w:rsidR="00ED4D99" w:rsidRDefault="00000000">
      <w:pPr>
        <w:spacing w:line="240" w:lineRule="auto"/>
        <w:jc w:val="both"/>
        <w:rPr>
          <w:color w:val="000000"/>
        </w:rPr>
      </w:pPr>
      <w:r>
        <w:rPr>
          <w:b/>
          <w:color w:val="000000"/>
        </w:rPr>
        <w:t>Palabras clave</w:t>
      </w:r>
      <w:r>
        <w:rPr>
          <w:color w:val="000000"/>
        </w:rPr>
        <w:t xml:space="preserve">: </w:t>
      </w:r>
      <w:r w:rsidR="00C53820" w:rsidRPr="002E4BF1">
        <w:rPr>
          <w:bCs/>
        </w:rPr>
        <w:t>Identidad</w:t>
      </w:r>
      <w:r w:rsidR="00C53820">
        <w:rPr>
          <w:bCs/>
        </w:rPr>
        <w:t>;</w:t>
      </w:r>
      <w:r w:rsidR="00C53820" w:rsidRPr="002E4BF1">
        <w:rPr>
          <w:bCs/>
        </w:rPr>
        <w:t xml:space="preserve"> </w:t>
      </w:r>
      <w:r w:rsidR="00C53820">
        <w:rPr>
          <w:bCs/>
        </w:rPr>
        <w:t>noviolencia;</w:t>
      </w:r>
      <w:r w:rsidR="00C53820" w:rsidRPr="002E4BF1">
        <w:rPr>
          <w:bCs/>
        </w:rPr>
        <w:t xml:space="preserve"> coexistencia</w:t>
      </w:r>
      <w:r>
        <w:rPr>
          <w:color w:val="000000"/>
        </w:rPr>
        <w:t>.</w:t>
      </w:r>
    </w:p>
    <w:p w14:paraId="6940D43F" w14:textId="77777777" w:rsidR="00C53820" w:rsidRDefault="00C53820">
      <w:pPr>
        <w:spacing w:line="240" w:lineRule="auto"/>
        <w:jc w:val="both"/>
        <w:rPr>
          <w:color w:val="000000"/>
        </w:rPr>
      </w:pPr>
    </w:p>
    <w:p w14:paraId="5553E8E0" w14:textId="77777777" w:rsidR="00C50BB4" w:rsidRDefault="00000000" w:rsidP="00C50BB4">
      <w:pPr>
        <w:spacing w:after="160" w:line="240" w:lineRule="auto"/>
        <w:jc w:val="both"/>
        <w:rPr>
          <w:b/>
          <w:color w:val="000000"/>
        </w:rPr>
      </w:pPr>
      <w:r>
        <w:rPr>
          <w:b/>
          <w:color w:val="000000"/>
        </w:rPr>
        <w:t>Descripción de la experiencia</w:t>
      </w:r>
    </w:p>
    <w:p w14:paraId="51202B38" w14:textId="2B76B498" w:rsidR="002B14FF" w:rsidRDefault="00C50BB4" w:rsidP="00C50BB4">
      <w:pPr>
        <w:spacing w:after="160" w:line="240" w:lineRule="auto"/>
        <w:jc w:val="both"/>
        <w:rPr>
          <w:color w:val="000000"/>
        </w:rPr>
      </w:pPr>
      <w:r>
        <w:rPr>
          <w:noProof/>
          <w:color w:val="000000"/>
        </w:rPr>
        <w:drawing>
          <wp:anchor distT="0" distB="0" distL="114300" distR="114300" simplePos="0" relativeHeight="251666432" behindDoc="0" locked="0" layoutInCell="1" allowOverlap="1" wp14:anchorId="51E577E8" wp14:editId="23F4948F">
            <wp:simplePos x="0" y="0"/>
            <wp:positionH relativeFrom="margin">
              <wp:align>center</wp:align>
            </wp:positionH>
            <wp:positionV relativeFrom="paragraph">
              <wp:posOffset>1673225</wp:posOffset>
            </wp:positionV>
            <wp:extent cx="4361180" cy="2289175"/>
            <wp:effectExtent l="0" t="0" r="1270" b="0"/>
            <wp:wrapTopAndBottom/>
            <wp:docPr id="19311971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97131" name="Imagen 19311971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68199" cy="2293343"/>
                    </a:xfrm>
                    <a:prstGeom prst="rect">
                      <a:avLst/>
                    </a:prstGeom>
                  </pic:spPr>
                </pic:pic>
              </a:graphicData>
            </a:graphic>
            <wp14:sizeRelH relativeFrom="page">
              <wp14:pctWidth>0</wp14:pctWidth>
            </wp14:sizeRelH>
            <wp14:sizeRelV relativeFrom="page">
              <wp14:pctHeight>0</wp14:pctHeight>
            </wp14:sizeRelV>
          </wp:anchor>
        </w:drawing>
      </w:r>
      <w:r w:rsidR="00C53820" w:rsidRPr="00C53820">
        <w:rPr>
          <w:color w:val="000000"/>
        </w:rPr>
        <w:t>Por más de 60 años la sociedad</w:t>
      </w:r>
      <w:r w:rsidR="00353EF9">
        <w:rPr>
          <w:color w:val="000000"/>
        </w:rPr>
        <w:t xml:space="preserve"> rural colombiana</w:t>
      </w:r>
      <w:r w:rsidR="006424E9">
        <w:rPr>
          <w:color w:val="000000"/>
        </w:rPr>
        <w:t xml:space="preserve"> </w:t>
      </w:r>
      <w:r w:rsidR="006424E9" w:rsidRPr="00C53820">
        <w:rPr>
          <w:color w:val="000000"/>
        </w:rPr>
        <w:t xml:space="preserve">directa </w:t>
      </w:r>
      <w:r w:rsidR="006424E9">
        <w:rPr>
          <w:color w:val="000000"/>
        </w:rPr>
        <w:t>o</w:t>
      </w:r>
      <w:r w:rsidR="006424E9" w:rsidRPr="00C53820">
        <w:rPr>
          <w:color w:val="000000"/>
        </w:rPr>
        <w:t xml:space="preserve"> indirectamente</w:t>
      </w:r>
      <w:r w:rsidR="00C53820" w:rsidRPr="00C53820">
        <w:rPr>
          <w:color w:val="000000"/>
        </w:rPr>
        <w:t xml:space="preserve"> </w:t>
      </w:r>
      <w:r w:rsidR="006424E9">
        <w:rPr>
          <w:color w:val="000000"/>
        </w:rPr>
        <w:t xml:space="preserve">ha definido </w:t>
      </w:r>
      <w:r w:rsidR="00C53820" w:rsidRPr="00C53820">
        <w:rPr>
          <w:color w:val="000000"/>
        </w:rPr>
        <w:t xml:space="preserve">su identidad, memoria y relaciones a parir de las heridas físicas, psicológicas y simbólicas </w:t>
      </w:r>
      <w:r w:rsidR="0074785C">
        <w:rPr>
          <w:color w:val="000000"/>
        </w:rPr>
        <w:t>de la violencia</w:t>
      </w:r>
      <w:r w:rsidR="00C53820" w:rsidRPr="00C53820">
        <w:rPr>
          <w:color w:val="000000"/>
        </w:rPr>
        <w:t xml:space="preserve">. </w:t>
      </w:r>
      <w:r w:rsidR="00890CE1">
        <w:rPr>
          <w:color w:val="000000"/>
        </w:rPr>
        <w:t>Proponer</w:t>
      </w:r>
      <w:r w:rsidR="00353EF9">
        <w:rPr>
          <w:color w:val="000000"/>
        </w:rPr>
        <w:t xml:space="preserve"> desde la escuela</w:t>
      </w:r>
      <w:r w:rsidR="00C53820" w:rsidRPr="00C53820">
        <w:rPr>
          <w:color w:val="000000"/>
        </w:rPr>
        <w:t xml:space="preserve"> formas distintas de ser, estar</w:t>
      </w:r>
      <w:r w:rsidR="0074785C">
        <w:rPr>
          <w:color w:val="000000"/>
        </w:rPr>
        <w:t xml:space="preserve"> y</w:t>
      </w:r>
      <w:r w:rsidR="00C53820" w:rsidRPr="00C53820">
        <w:rPr>
          <w:color w:val="000000"/>
        </w:rPr>
        <w:t xml:space="preserve"> sentir </w:t>
      </w:r>
      <w:r>
        <w:rPr>
          <w:color w:val="000000"/>
        </w:rPr>
        <w:t xml:space="preserve">es </w:t>
      </w:r>
      <w:r w:rsidR="00C53820" w:rsidRPr="00C53820">
        <w:rPr>
          <w:color w:val="000000"/>
        </w:rPr>
        <w:t>un imperativo ético y político</w:t>
      </w:r>
      <w:r w:rsidR="00353EF9">
        <w:rPr>
          <w:color w:val="000000"/>
        </w:rPr>
        <w:t xml:space="preserve"> para la transformación</w:t>
      </w:r>
      <w:r w:rsidR="00C53820" w:rsidRPr="00C53820">
        <w:rPr>
          <w:color w:val="000000"/>
        </w:rPr>
        <w:t>.</w:t>
      </w:r>
      <w:r w:rsidR="00890CE1">
        <w:rPr>
          <w:color w:val="000000"/>
        </w:rPr>
        <w:t xml:space="preserve"> </w:t>
      </w:r>
      <w:r w:rsidR="0074785C">
        <w:rPr>
          <w:color w:val="000000"/>
        </w:rPr>
        <w:t>En este</w:t>
      </w:r>
      <w:r w:rsidR="00C53820" w:rsidRPr="00C53820">
        <w:rPr>
          <w:color w:val="000000"/>
        </w:rPr>
        <w:t xml:space="preserve"> </w:t>
      </w:r>
      <w:r w:rsidR="00C53820">
        <w:rPr>
          <w:color w:val="000000"/>
        </w:rPr>
        <w:t>relato</w:t>
      </w:r>
      <w:r w:rsidR="00C53820" w:rsidRPr="00C53820">
        <w:rPr>
          <w:color w:val="000000"/>
        </w:rPr>
        <w:t xml:space="preserve"> se sitúa la interrelación entre agroecología y paz en la escuela rural a partir de la implementación</w:t>
      </w:r>
      <w:r w:rsidR="00487757">
        <w:rPr>
          <w:color w:val="000000"/>
        </w:rPr>
        <w:t>, desde 2024,</w:t>
      </w:r>
      <w:r w:rsidR="00C53820" w:rsidRPr="00C53820">
        <w:rPr>
          <w:color w:val="000000"/>
        </w:rPr>
        <w:t xml:space="preserve"> del proyecto pedagógico alternativo </w:t>
      </w:r>
      <w:r w:rsidR="00C53820" w:rsidRPr="00C50BB4">
        <w:rPr>
          <w:i/>
          <w:iCs/>
          <w:color w:val="000000"/>
        </w:rPr>
        <w:t>Espacios para la Paz, Agroecologías para la Vida</w:t>
      </w:r>
      <w:r w:rsidR="0074785C">
        <w:rPr>
          <w:color w:val="000000"/>
        </w:rPr>
        <w:t xml:space="preserve"> </w:t>
      </w:r>
      <w:r w:rsidR="00C53820" w:rsidRPr="00C53820">
        <w:rPr>
          <w:color w:val="000000"/>
        </w:rPr>
        <w:t>en la Institución Educativa Rural Departamental Peñas de Cucunubá</w:t>
      </w:r>
      <w:r w:rsidR="0074785C">
        <w:rPr>
          <w:color w:val="000000"/>
        </w:rPr>
        <w:t>,</w:t>
      </w:r>
      <w:r w:rsidR="00C53820" w:rsidRPr="00C53820">
        <w:rPr>
          <w:color w:val="000000"/>
        </w:rPr>
        <w:t xml:space="preserve"> un establecimiento </w:t>
      </w:r>
      <w:r w:rsidR="006424E9">
        <w:rPr>
          <w:color w:val="000000"/>
        </w:rPr>
        <w:t xml:space="preserve">educativo </w:t>
      </w:r>
      <w:r w:rsidR="00C53820" w:rsidRPr="00C53820">
        <w:rPr>
          <w:color w:val="000000"/>
        </w:rPr>
        <w:t xml:space="preserve">oficial ubicado en un territorio con vocación agropecuaria y campesina, pero </w:t>
      </w:r>
      <w:r w:rsidR="00E031C5" w:rsidRPr="00C53820">
        <w:rPr>
          <w:color w:val="000000"/>
        </w:rPr>
        <w:t>distinguido</w:t>
      </w:r>
      <w:r w:rsidR="00C53820" w:rsidRPr="00C53820">
        <w:rPr>
          <w:color w:val="000000"/>
        </w:rPr>
        <w:t xml:space="preserve"> por la explotación de carbón mineral</w:t>
      </w:r>
      <w:r w:rsidR="006424E9">
        <w:rPr>
          <w:color w:val="000000"/>
        </w:rPr>
        <w:t xml:space="preserve"> que, c</w:t>
      </w:r>
      <w:r w:rsidR="0074785C">
        <w:rPr>
          <w:color w:val="000000"/>
        </w:rPr>
        <w:t xml:space="preserve">omo se </w:t>
      </w:r>
      <w:r w:rsidR="00353EF9">
        <w:rPr>
          <w:color w:val="000000"/>
        </w:rPr>
        <w:t>ilustra</w:t>
      </w:r>
      <w:r w:rsidR="0074785C">
        <w:rPr>
          <w:color w:val="000000"/>
        </w:rPr>
        <w:t xml:space="preserve"> en la Figura 1, se encuentra </w:t>
      </w:r>
      <w:r w:rsidR="006424E9">
        <w:rPr>
          <w:color w:val="000000"/>
        </w:rPr>
        <w:t xml:space="preserve">por encima de los 2900 msnm </w:t>
      </w:r>
      <w:r w:rsidR="0074785C">
        <w:rPr>
          <w:color w:val="000000"/>
        </w:rPr>
        <w:t>en una región</w:t>
      </w:r>
      <w:r w:rsidR="00537B6E">
        <w:rPr>
          <w:color w:val="000000"/>
        </w:rPr>
        <w:t xml:space="preserve"> </w:t>
      </w:r>
      <w:r w:rsidR="00E031C5">
        <w:rPr>
          <w:color w:val="000000"/>
        </w:rPr>
        <w:t>montañosa</w:t>
      </w:r>
      <w:r w:rsidR="0074785C">
        <w:rPr>
          <w:color w:val="000000"/>
        </w:rPr>
        <w:t xml:space="preserve"> y húmeda con temperaturas</w:t>
      </w:r>
      <w:r w:rsidR="002B14FF">
        <w:rPr>
          <w:color w:val="000000"/>
        </w:rPr>
        <w:t xml:space="preserve"> entre 6 y 15 °C</w:t>
      </w:r>
      <w:r w:rsidR="006424E9">
        <w:rPr>
          <w:color w:val="000000"/>
        </w:rPr>
        <w:t>.</w:t>
      </w:r>
    </w:p>
    <w:p w14:paraId="019154CF" w14:textId="21C91FB0" w:rsidR="00537B6E" w:rsidRDefault="00537B6E" w:rsidP="00537B6E">
      <w:pPr>
        <w:spacing w:line="240" w:lineRule="auto"/>
        <w:jc w:val="center"/>
        <w:rPr>
          <w:color w:val="000000"/>
        </w:rPr>
      </w:pPr>
      <w:r w:rsidRPr="00537B6E">
        <w:rPr>
          <w:b/>
          <w:bCs/>
          <w:color w:val="000000"/>
        </w:rPr>
        <w:t>Figura 1</w:t>
      </w:r>
      <w:r>
        <w:rPr>
          <w:b/>
          <w:bCs/>
          <w:color w:val="000000"/>
        </w:rPr>
        <w:t>:</w:t>
      </w:r>
      <w:r>
        <w:rPr>
          <w:color w:val="000000"/>
        </w:rPr>
        <w:t xml:space="preserve"> Imagen satelital de la </w:t>
      </w:r>
      <w:r w:rsidR="00E212EB">
        <w:rPr>
          <w:color w:val="000000"/>
        </w:rPr>
        <w:t>IERD</w:t>
      </w:r>
      <w:r>
        <w:rPr>
          <w:color w:val="000000"/>
        </w:rPr>
        <w:t xml:space="preserve"> Peñas de Cucunubá</w:t>
      </w:r>
    </w:p>
    <w:p w14:paraId="6BDBCF24" w14:textId="1ABFF0AE" w:rsidR="001B1EB9" w:rsidRDefault="00E212EB" w:rsidP="00C53820">
      <w:pPr>
        <w:spacing w:line="240" w:lineRule="auto"/>
        <w:jc w:val="both"/>
        <w:rPr>
          <w:color w:val="000000"/>
        </w:rPr>
      </w:pPr>
      <w:r>
        <w:rPr>
          <w:color w:val="000000"/>
        </w:rPr>
        <w:t xml:space="preserve">En el territorio habitan </w:t>
      </w:r>
      <w:r w:rsidR="00EA3310">
        <w:rPr>
          <w:color w:val="000000"/>
        </w:rPr>
        <w:t>familias</w:t>
      </w:r>
      <w:r>
        <w:rPr>
          <w:color w:val="000000"/>
        </w:rPr>
        <w:t xml:space="preserve"> locales</w:t>
      </w:r>
      <w:r w:rsidR="00EA3310">
        <w:rPr>
          <w:color w:val="000000"/>
        </w:rPr>
        <w:t xml:space="preserve"> de origen campesino</w:t>
      </w:r>
      <w:r>
        <w:rPr>
          <w:color w:val="000000"/>
        </w:rPr>
        <w:t xml:space="preserve"> y también</w:t>
      </w:r>
      <w:r w:rsidR="001B1EB9">
        <w:rPr>
          <w:color w:val="000000"/>
        </w:rPr>
        <w:t xml:space="preserve"> </w:t>
      </w:r>
      <w:r w:rsidR="00EA3310">
        <w:rPr>
          <w:color w:val="000000"/>
        </w:rPr>
        <w:t>las que debido a factores sociales, económicos</w:t>
      </w:r>
      <w:r w:rsidR="001B1EB9">
        <w:rPr>
          <w:color w:val="000000"/>
        </w:rPr>
        <w:t xml:space="preserve"> o</w:t>
      </w:r>
      <w:r w:rsidR="001D3F71">
        <w:rPr>
          <w:color w:val="000000"/>
        </w:rPr>
        <w:t xml:space="preserve"> laborales</w:t>
      </w:r>
      <w:r w:rsidR="00EA3310">
        <w:rPr>
          <w:color w:val="000000"/>
        </w:rPr>
        <w:t xml:space="preserve"> han migrado </w:t>
      </w:r>
      <w:r>
        <w:rPr>
          <w:color w:val="000000"/>
        </w:rPr>
        <w:t>del interior y del exterior</w:t>
      </w:r>
      <w:r w:rsidR="00D77ACE">
        <w:rPr>
          <w:color w:val="000000"/>
        </w:rPr>
        <w:t>, principalmente de Venezuela</w:t>
      </w:r>
      <w:r w:rsidR="00EA3310">
        <w:rPr>
          <w:color w:val="000000"/>
        </w:rPr>
        <w:t xml:space="preserve">. </w:t>
      </w:r>
      <w:r w:rsidR="001B1EB9">
        <w:rPr>
          <w:color w:val="000000"/>
        </w:rPr>
        <w:t>Esto</w:t>
      </w:r>
      <w:r w:rsidR="00EA3310">
        <w:rPr>
          <w:color w:val="000000"/>
        </w:rPr>
        <w:t xml:space="preserve"> representa un interesante dialogo cultural, pero también la existencia de tensiones </w:t>
      </w:r>
      <w:r>
        <w:rPr>
          <w:color w:val="000000"/>
        </w:rPr>
        <w:t>entre</w:t>
      </w:r>
      <w:r w:rsidR="00EA3310">
        <w:rPr>
          <w:color w:val="000000"/>
        </w:rPr>
        <w:t xml:space="preserve"> las distintas formas de ver y entender el mundo. </w:t>
      </w:r>
      <w:r>
        <w:rPr>
          <w:color w:val="000000"/>
        </w:rPr>
        <w:t>Eso s</w:t>
      </w:r>
      <w:r w:rsidR="001B1EB9">
        <w:rPr>
          <w:color w:val="000000"/>
        </w:rPr>
        <w:t xml:space="preserve">e </w:t>
      </w:r>
      <w:r>
        <w:rPr>
          <w:color w:val="000000"/>
        </w:rPr>
        <w:t xml:space="preserve">evidencia </w:t>
      </w:r>
      <w:r w:rsidR="00EA3310">
        <w:rPr>
          <w:color w:val="000000"/>
        </w:rPr>
        <w:t xml:space="preserve">en las pautas de crianza, los valores y las relaciones </w:t>
      </w:r>
      <w:r w:rsidR="0039136B">
        <w:rPr>
          <w:color w:val="000000"/>
        </w:rPr>
        <w:t>se construyen en la familia y</w:t>
      </w:r>
      <w:r w:rsidR="001B1EB9">
        <w:rPr>
          <w:color w:val="000000"/>
        </w:rPr>
        <w:t xml:space="preserve"> que</w:t>
      </w:r>
      <w:r w:rsidR="0039136B">
        <w:rPr>
          <w:color w:val="000000"/>
        </w:rPr>
        <w:t xml:space="preserve"> luego </w:t>
      </w:r>
      <w:r w:rsidR="00EA3310">
        <w:rPr>
          <w:color w:val="000000"/>
        </w:rPr>
        <w:t>circulan en la escuela. En el contexto minero</w:t>
      </w:r>
      <w:r w:rsidR="000B3A2A">
        <w:rPr>
          <w:color w:val="000000"/>
        </w:rPr>
        <w:t xml:space="preserve"> </w:t>
      </w:r>
      <w:r w:rsidR="00EA3310">
        <w:rPr>
          <w:color w:val="000000"/>
        </w:rPr>
        <w:t>predomina</w:t>
      </w:r>
      <w:r w:rsidR="000B3A2A">
        <w:rPr>
          <w:color w:val="000000"/>
        </w:rPr>
        <w:t xml:space="preserve"> el machismo;</w:t>
      </w:r>
      <w:r w:rsidR="001B6A5E">
        <w:rPr>
          <w:color w:val="000000"/>
        </w:rPr>
        <w:t xml:space="preserve"> l</w:t>
      </w:r>
      <w:r w:rsidR="00E031C5">
        <w:rPr>
          <w:color w:val="000000"/>
        </w:rPr>
        <w:t xml:space="preserve">as familias </w:t>
      </w:r>
      <w:r w:rsidR="00EA3310">
        <w:rPr>
          <w:color w:val="000000"/>
        </w:rPr>
        <w:t>proyectan una imagen de rudeza</w:t>
      </w:r>
      <w:r w:rsidR="0039136B">
        <w:rPr>
          <w:color w:val="000000"/>
        </w:rPr>
        <w:t xml:space="preserve"> </w:t>
      </w:r>
      <w:r w:rsidR="001B1EB9">
        <w:rPr>
          <w:color w:val="000000"/>
        </w:rPr>
        <w:t>que se materializa</w:t>
      </w:r>
      <w:r w:rsidR="0039136B">
        <w:rPr>
          <w:color w:val="000000"/>
        </w:rPr>
        <w:t xml:space="preserve"> en el lenguaje, la manera como gestionan los conflictos y construyen sus relaciones personales.</w:t>
      </w:r>
      <w:r w:rsidR="001B1EB9">
        <w:rPr>
          <w:color w:val="000000"/>
        </w:rPr>
        <w:t xml:space="preserve"> </w:t>
      </w:r>
      <w:r w:rsidR="0039136B">
        <w:rPr>
          <w:color w:val="000000"/>
        </w:rPr>
        <w:t xml:space="preserve">Así, si bien el conflicto armado no ha incidido reciente y directamente el territorio, si lo hace la cultura violenta que se deriva de él. </w:t>
      </w:r>
      <w:r w:rsidR="000B3A2A">
        <w:rPr>
          <w:color w:val="000000"/>
        </w:rPr>
        <w:lastRenderedPageBreak/>
        <w:t xml:space="preserve">En la escuela, por ejemplo, </w:t>
      </w:r>
      <w:r>
        <w:rPr>
          <w:color w:val="000000"/>
        </w:rPr>
        <w:t>l</w:t>
      </w:r>
      <w:r w:rsidR="0039136B">
        <w:rPr>
          <w:color w:val="000000"/>
        </w:rPr>
        <w:t xml:space="preserve">os estudiantes asumen formas violentas de </w:t>
      </w:r>
      <w:r w:rsidR="000B3A2A">
        <w:rPr>
          <w:color w:val="000000"/>
        </w:rPr>
        <w:t>ser y de relacionarse, incluso muestran apatía e indolencia frente al cuidado material y simbólico del espacio a</w:t>
      </w:r>
      <w:r w:rsidR="0039136B">
        <w:rPr>
          <w:color w:val="000000"/>
        </w:rPr>
        <w:t>l desperdiciar el agua, tirar basura en el piso o descuidar lo</w:t>
      </w:r>
      <w:r w:rsidR="000B3A2A">
        <w:rPr>
          <w:color w:val="000000"/>
        </w:rPr>
        <w:t xml:space="preserve"> </w:t>
      </w:r>
      <w:r w:rsidR="0039136B">
        <w:rPr>
          <w:color w:val="000000"/>
        </w:rPr>
        <w:t>com</w:t>
      </w:r>
      <w:r w:rsidR="000B3A2A">
        <w:rPr>
          <w:color w:val="000000"/>
        </w:rPr>
        <w:t>ún, lo que</w:t>
      </w:r>
      <w:r w:rsidR="0039136B">
        <w:rPr>
          <w:color w:val="000000"/>
        </w:rPr>
        <w:t xml:space="preserve"> demuestra ausencia de una consciencia socioambiental orientada a la paz. </w:t>
      </w:r>
    </w:p>
    <w:p w14:paraId="0F392D04" w14:textId="77777777" w:rsidR="001B1EB9" w:rsidRDefault="001B1EB9" w:rsidP="00C53820">
      <w:pPr>
        <w:spacing w:line="240" w:lineRule="auto"/>
        <w:jc w:val="both"/>
        <w:rPr>
          <w:color w:val="000000"/>
        </w:rPr>
      </w:pPr>
    </w:p>
    <w:p w14:paraId="4CCA1BA3" w14:textId="494786E7" w:rsidR="00C53820" w:rsidRDefault="00B26FD7" w:rsidP="00C53820">
      <w:pPr>
        <w:spacing w:line="240" w:lineRule="auto"/>
        <w:jc w:val="both"/>
        <w:rPr>
          <w:color w:val="000000"/>
        </w:rPr>
      </w:pPr>
      <w:r>
        <w:rPr>
          <w:color w:val="000000"/>
        </w:rPr>
        <w:t>En ese contexto</w:t>
      </w:r>
      <w:r w:rsidR="00C50BB4">
        <w:rPr>
          <w:color w:val="000000"/>
        </w:rPr>
        <w:t>,</w:t>
      </w:r>
      <w:r w:rsidR="001B1EB9">
        <w:rPr>
          <w:color w:val="000000"/>
        </w:rPr>
        <w:t xml:space="preserve"> </w:t>
      </w:r>
      <w:r w:rsidR="0039136B">
        <w:rPr>
          <w:color w:val="000000"/>
        </w:rPr>
        <w:t>l</w:t>
      </w:r>
      <w:r w:rsidR="00C53820" w:rsidRPr="00C53820">
        <w:rPr>
          <w:color w:val="000000"/>
        </w:rPr>
        <w:t>a relación entre agroecología y paz no es arbitraria, emerg</w:t>
      </w:r>
      <w:r w:rsidR="001B1EB9">
        <w:rPr>
          <w:color w:val="000000"/>
        </w:rPr>
        <w:t>ió</w:t>
      </w:r>
      <w:r w:rsidR="00C53820" w:rsidRPr="00C53820">
        <w:rPr>
          <w:color w:val="000000"/>
        </w:rPr>
        <w:t xml:space="preserve"> de una reflexión </w:t>
      </w:r>
      <w:r w:rsidR="001B1EB9">
        <w:rPr>
          <w:color w:val="000000"/>
        </w:rPr>
        <w:t>colectiva</w:t>
      </w:r>
      <w:r w:rsidR="00C53820" w:rsidRPr="00C53820">
        <w:rPr>
          <w:color w:val="000000"/>
        </w:rPr>
        <w:t xml:space="preserve"> en torno a qué, cómo, para qué y por qué se enseña y se aprende. </w:t>
      </w:r>
      <w:r>
        <w:rPr>
          <w:color w:val="000000"/>
        </w:rPr>
        <w:t xml:space="preserve">Es necesario cuestionarse sobre aspectos aparentemente indiscutibles: ¿Las cosas son así y siempre lo serán? </w:t>
      </w:r>
      <w:r w:rsidR="00C53820" w:rsidRPr="00C53820">
        <w:rPr>
          <w:color w:val="000000"/>
        </w:rPr>
        <w:t>¿Es el fin esencial de la educación actual atender las exigencias de la institucionalidad neoliberal?</w:t>
      </w:r>
      <w:r>
        <w:rPr>
          <w:color w:val="000000"/>
        </w:rPr>
        <w:t xml:space="preserve"> </w:t>
      </w:r>
      <w:r w:rsidR="00C53820" w:rsidRPr="00C53820">
        <w:rPr>
          <w:color w:val="000000"/>
        </w:rPr>
        <w:t xml:space="preserve">¿Es el éxito en las pruebas estandarizadas realmente el objetivo que debe perseguir el proceso de enseñanza-aprendizaje? ¿Es el aula tradicional el único medio de interacción y mediación pedagógica? ¿De qué manera contextualizar y hacer vívido lo que se enseña y se aprende contribuye al mejoramiento de la calidad de la educación? ¿Cómo integrar los saberes y las memorias campesinas del territorio en las prácticas pedagógicas cotidianas fortalece el arraigo y la revalorización de lo rural? ¿Cómo la agroecología contribuye a la construcción de la </w:t>
      </w:r>
      <w:r>
        <w:rPr>
          <w:color w:val="000000"/>
        </w:rPr>
        <w:t>Escuela Territorio de Paz</w:t>
      </w:r>
      <w:r w:rsidR="00C53820" w:rsidRPr="00C53820">
        <w:rPr>
          <w:color w:val="000000"/>
        </w:rPr>
        <w:t>?</w:t>
      </w:r>
    </w:p>
    <w:p w14:paraId="2B7B49DB" w14:textId="77777777" w:rsidR="00C53820" w:rsidRPr="00C53820" w:rsidRDefault="00C53820" w:rsidP="00C53820">
      <w:pPr>
        <w:spacing w:line="240" w:lineRule="auto"/>
        <w:jc w:val="both"/>
        <w:rPr>
          <w:color w:val="000000"/>
        </w:rPr>
      </w:pPr>
    </w:p>
    <w:p w14:paraId="4887A329" w14:textId="1716AAC7" w:rsidR="003D5A20" w:rsidRDefault="001A2314" w:rsidP="003D5A20">
      <w:pPr>
        <w:spacing w:line="240" w:lineRule="auto"/>
        <w:jc w:val="both"/>
        <w:rPr>
          <w:color w:val="000000"/>
        </w:rPr>
      </w:pPr>
      <w:r>
        <w:rPr>
          <w:color w:val="000000"/>
        </w:rPr>
        <w:t>Con eso en mente, desde la asignatura de Ciencias Sociales</w:t>
      </w:r>
      <w:r w:rsidR="00487757">
        <w:rPr>
          <w:color w:val="000000"/>
        </w:rPr>
        <w:t xml:space="preserve"> </w:t>
      </w:r>
      <w:r w:rsidR="00C50BB4">
        <w:rPr>
          <w:color w:val="000000"/>
        </w:rPr>
        <w:t>2 docentes</w:t>
      </w:r>
      <w:r w:rsidR="00487757">
        <w:rPr>
          <w:color w:val="000000"/>
        </w:rPr>
        <w:t xml:space="preserve"> y 80 estudiantes de básica secundaria</w:t>
      </w:r>
      <w:r>
        <w:rPr>
          <w:color w:val="000000"/>
        </w:rPr>
        <w:t xml:space="preserve"> se propuso el desarrollo de un proyecto pedagógico interdisciplinar que llevara no solo a la dinamización y transversalización curricular, sino que hiciera de la escuela un lugar con significado e identidad propios. </w:t>
      </w:r>
      <w:r w:rsidR="001D3F71">
        <w:rPr>
          <w:color w:val="000000"/>
        </w:rPr>
        <w:t>A</w:t>
      </w:r>
      <w:r>
        <w:rPr>
          <w:color w:val="000000"/>
        </w:rPr>
        <w:t xml:space="preserve">sí nace </w:t>
      </w:r>
      <w:r w:rsidRPr="00C26483">
        <w:rPr>
          <w:i/>
          <w:iCs/>
          <w:color w:val="000000"/>
        </w:rPr>
        <w:t>Espacios para la Paz, Agroecologías para la Vida</w:t>
      </w:r>
      <w:r>
        <w:rPr>
          <w:color w:val="000000"/>
        </w:rPr>
        <w:t xml:space="preserve"> con el objetivo de </w:t>
      </w:r>
      <w:bookmarkStart w:id="0" w:name="_Hlk168225179"/>
      <w:r w:rsidRPr="002E4BF1">
        <w:rPr>
          <w:bCs/>
        </w:rPr>
        <w:t>fomentar prácticas pedagógicas que permitan que los estudiantes de básica secundaria</w:t>
      </w:r>
      <w:r w:rsidR="009B6BF6">
        <w:rPr>
          <w:bCs/>
        </w:rPr>
        <w:t xml:space="preserve"> </w:t>
      </w:r>
      <w:r w:rsidRPr="002E4BF1">
        <w:rPr>
          <w:bCs/>
        </w:rPr>
        <w:t xml:space="preserve">desarrollen </w:t>
      </w:r>
      <w:r>
        <w:rPr>
          <w:bCs/>
        </w:rPr>
        <w:t>habilidades y compromisos que como ciudadanos les permitan</w:t>
      </w:r>
      <w:r w:rsidRPr="002E4BF1">
        <w:rPr>
          <w:bCs/>
        </w:rPr>
        <w:t xml:space="preserve"> apropia</w:t>
      </w:r>
      <w:r>
        <w:rPr>
          <w:bCs/>
        </w:rPr>
        <w:t>rse</w:t>
      </w:r>
      <w:r w:rsidRPr="002E4BF1">
        <w:rPr>
          <w:bCs/>
        </w:rPr>
        <w:t xml:space="preserve">, </w:t>
      </w:r>
      <w:r>
        <w:rPr>
          <w:bCs/>
        </w:rPr>
        <w:t>cuidar</w:t>
      </w:r>
      <w:r w:rsidRPr="002E4BF1">
        <w:rPr>
          <w:bCs/>
        </w:rPr>
        <w:t xml:space="preserve"> y la defen</w:t>
      </w:r>
      <w:r>
        <w:rPr>
          <w:bCs/>
        </w:rPr>
        <w:t>der</w:t>
      </w:r>
      <w:r w:rsidRPr="002E4BF1">
        <w:rPr>
          <w:bCs/>
        </w:rPr>
        <w:t xml:space="preserve"> la </w:t>
      </w:r>
      <w:r w:rsidR="00C26483">
        <w:rPr>
          <w:bCs/>
        </w:rPr>
        <w:t>E</w:t>
      </w:r>
      <w:r w:rsidRPr="002E4BF1">
        <w:rPr>
          <w:bCs/>
        </w:rPr>
        <w:t>scuela</w:t>
      </w:r>
      <w:r w:rsidR="00C26483">
        <w:rPr>
          <w:bCs/>
        </w:rPr>
        <w:t xml:space="preserve"> T</w:t>
      </w:r>
      <w:r w:rsidRPr="002E4BF1">
        <w:rPr>
          <w:bCs/>
        </w:rPr>
        <w:t xml:space="preserve">erritorio de </w:t>
      </w:r>
      <w:r w:rsidR="00C26483">
        <w:rPr>
          <w:bCs/>
        </w:rPr>
        <w:t>P</w:t>
      </w:r>
      <w:r w:rsidRPr="002E4BF1">
        <w:rPr>
          <w:bCs/>
        </w:rPr>
        <w:t>az</w:t>
      </w:r>
      <w:bookmarkEnd w:id="0"/>
      <w:r w:rsidRPr="002E4BF1">
        <w:rPr>
          <w:bCs/>
        </w:rPr>
        <w:t>.</w:t>
      </w:r>
      <w:r w:rsidR="006825C9">
        <w:rPr>
          <w:bCs/>
        </w:rPr>
        <w:t xml:space="preserve"> </w:t>
      </w:r>
      <w:r w:rsidR="00C26483">
        <w:rPr>
          <w:color w:val="000000"/>
        </w:rPr>
        <w:t>Por tanto</w:t>
      </w:r>
      <w:r w:rsidR="001B1EB9">
        <w:rPr>
          <w:color w:val="000000"/>
        </w:rPr>
        <w:t>, r</w:t>
      </w:r>
      <w:r w:rsidR="003D5A20" w:rsidRPr="003D5A20">
        <w:rPr>
          <w:color w:val="000000"/>
        </w:rPr>
        <w:t>eflexionar sobre la conexión entre lo humano y lo natural a partir de lo campesino</w:t>
      </w:r>
      <w:r w:rsidR="001B1EB9">
        <w:rPr>
          <w:color w:val="000000"/>
        </w:rPr>
        <w:t xml:space="preserve"> </w:t>
      </w:r>
      <w:r w:rsidR="00C26483">
        <w:rPr>
          <w:color w:val="000000"/>
        </w:rPr>
        <w:t>para fortalecer</w:t>
      </w:r>
      <w:r w:rsidR="009B6BF6">
        <w:rPr>
          <w:color w:val="000000"/>
        </w:rPr>
        <w:t xml:space="preserve"> </w:t>
      </w:r>
      <w:r w:rsidR="003D5A20" w:rsidRPr="003D5A20">
        <w:rPr>
          <w:color w:val="000000"/>
        </w:rPr>
        <w:t>la identidad rural</w:t>
      </w:r>
      <w:r w:rsidR="00C26483">
        <w:rPr>
          <w:color w:val="000000"/>
        </w:rPr>
        <w:t xml:space="preserve"> en donde </w:t>
      </w:r>
      <w:r w:rsidR="003D5A20" w:rsidRPr="003D5A20">
        <w:rPr>
          <w:color w:val="000000"/>
        </w:rPr>
        <w:t xml:space="preserve">por generaciones ha habido una </w:t>
      </w:r>
      <w:r w:rsidR="00C50BB4">
        <w:rPr>
          <w:color w:val="000000"/>
        </w:rPr>
        <w:t>fuerte conexión</w:t>
      </w:r>
      <w:r w:rsidR="003D5A20" w:rsidRPr="003D5A20">
        <w:rPr>
          <w:color w:val="000000"/>
        </w:rPr>
        <w:t xml:space="preserve"> con la tierra</w:t>
      </w:r>
      <w:r w:rsidR="001D3F71">
        <w:rPr>
          <w:color w:val="000000"/>
        </w:rPr>
        <w:t xml:space="preserve">. </w:t>
      </w:r>
      <w:r w:rsidR="00C26483">
        <w:rPr>
          <w:color w:val="000000"/>
        </w:rPr>
        <w:t>Esta apuesta encuentra su lugar en el diálogo entre</w:t>
      </w:r>
      <w:r w:rsidR="00193731">
        <w:rPr>
          <w:color w:val="000000"/>
        </w:rPr>
        <w:t xml:space="preserve"> </w:t>
      </w:r>
      <w:r w:rsidR="003D5A20" w:rsidRPr="003D5A20">
        <w:rPr>
          <w:color w:val="000000"/>
        </w:rPr>
        <w:t>agroecología</w:t>
      </w:r>
      <w:r w:rsidR="009B6BF6">
        <w:rPr>
          <w:color w:val="000000"/>
        </w:rPr>
        <w:t xml:space="preserve"> y</w:t>
      </w:r>
      <w:r w:rsidR="003D5A20" w:rsidRPr="003D5A20">
        <w:rPr>
          <w:color w:val="000000"/>
        </w:rPr>
        <w:t xml:space="preserve"> educación para la paz </w:t>
      </w:r>
      <w:r w:rsidR="00C26483">
        <w:rPr>
          <w:color w:val="000000"/>
        </w:rPr>
        <w:t>y se expresa</w:t>
      </w:r>
      <w:r w:rsidR="006825C9">
        <w:rPr>
          <w:color w:val="000000"/>
        </w:rPr>
        <w:t xml:space="preserve"> en </w:t>
      </w:r>
      <w:r w:rsidR="001D3F71">
        <w:rPr>
          <w:color w:val="000000"/>
        </w:rPr>
        <w:t xml:space="preserve">la huerta </w:t>
      </w:r>
      <w:r w:rsidR="000815F7">
        <w:rPr>
          <w:color w:val="000000"/>
        </w:rPr>
        <w:t>escolar</w:t>
      </w:r>
      <w:r w:rsidR="006825C9">
        <w:rPr>
          <w:color w:val="000000"/>
        </w:rPr>
        <w:t xml:space="preserve">. </w:t>
      </w:r>
      <w:r w:rsidR="000815F7">
        <w:rPr>
          <w:color w:val="000000"/>
        </w:rPr>
        <w:t>Desde allí</w:t>
      </w:r>
      <w:r w:rsidR="001D3F71">
        <w:rPr>
          <w:color w:val="000000"/>
        </w:rPr>
        <w:t xml:space="preserve"> se </w:t>
      </w:r>
      <w:r w:rsidR="003D5A20" w:rsidRPr="003D5A20">
        <w:rPr>
          <w:color w:val="000000"/>
        </w:rPr>
        <w:t>asum</w:t>
      </w:r>
      <w:r w:rsidR="003D5A20">
        <w:rPr>
          <w:color w:val="000000"/>
        </w:rPr>
        <w:t>e</w:t>
      </w:r>
      <w:r w:rsidR="003D5A20" w:rsidRPr="003D5A20">
        <w:rPr>
          <w:color w:val="000000"/>
        </w:rPr>
        <w:t xml:space="preserve"> un compromiso ético y político en el que se </w:t>
      </w:r>
      <w:r w:rsidR="000815F7">
        <w:rPr>
          <w:color w:val="000000"/>
        </w:rPr>
        <w:t xml:space="preserve">visibilizan, </w:t>
      </w:r>
      <w:r w:rsidR="009B6BF6">
        <w:rPr>
          <w:color w:val="000000"/>
        </w:rPr>
        <w:t>revalorizan</w:t>
      </w:r>
      <w:r w:rsidR="000815F7">
        <w:rPr>
          <w:color w:val="000000"/>
        </w:rPr>
        <w:t xml:space="preserve"> y ponen en circulación</w:t>
      </w:r>
      <w:r w:rsidR="009B6BF6">
        <w:rPr>
          <w:color w:val="000000"/>
        </w:rPr>
        <w:t xml:space="preserve"> los saberes tradicionales, </w:t>
      </w:r>
      <w:r w:rsidR="000815F7">
        <w:rPr>
          <w:color w:val="000000"/>
        </w:rPr>
        <w:t xml:space="preserve">se </w:t>
      </w:r>
      <w:r w:rsidR="009B6BF6">
        <w:rPr>
          <w:color w:val="000000"/>
        </w:rPr>
        <w:t xml:space="preserve">fomenta </w:t>
      </w:r>
      <w:r w:rsidR="003D5A20" w:rsidRPr="003D5A20">
        <w:rPr>
          <w:color w:val="000000"/>
        </w:rPr>
        <w:t>la noviolencia y las apuestas alternativas al desarrollo.</w:t>
      </w:r>
      <w:r w:rsidR="003D5A20">
        <w:rPr>
          <w:color w:val="000000"/>
        </w:rPr>
        <w:t xml:space="preserve"> </w:t>
      </w:r>
    </w:p>
    <w:p w14:paraId="421AE8EC" w14:textId="77777777" w:rsidR="009B6BF6" w:rsidRDefault="009B6BF6" w:rsidP="003D5A20">
      <w:pPr>
        <w:spacing w:line="240" w:lineRule="auto"/>
        <w:jc w:val="both"/>
        <w:rPr>
          <w:color w:val="000000"/>
        </w:rPr>
      </w:pPr>
    </w:p>
    <w:p w14:paraId="1859EDA3" w14:textId="3A34F7FE" w:rsidR="003D5A20" w:rsidRDefault="006A07FD" w:rsidP="003D5A20">
      <w:pPr>
        <w:spacing w:line="240" w:lineRule="auto"/>
        <w:jc w:val="both"/>
        <w:rPr>
          <w:color w:val="000000"/>
        </w:rPr>
      </w:pPr>
      <w:r>
        <w:rPr>
          <w:color w:val="000000"/>
        </w:rPr>
        <w:t>C</w:t>
      </w:r>
      <w:r w:rsidRPr="003D5A20">
        <w:rPr>
          <w:color w:val="000000"/>
        </w:rPr>
        <w:t xml:space="preserve">omo se </w:t>
      </w:r>
      <w:r>
        <w:rPr>
          <w:color w:val="000000"/>
        </w:rPr>
        <w:t>ilustra</w:t>
      </w:r>
      <w:r w:rsidRPr="003D5A20">
        <w:rPr>
          <w:color w:val="000000"/>
        </w:rPr>
        <w:t xml:space="preserve"> en la Figura </w:t>
      </w:r>
      <w:r>
        <w:rPr>
          <w:color w:val="000000"/>
        </w:rPr>
        <w:t>2</w:t>
      </w:r>
      <w:r w:rsidR="00193731">
        <w:rPr>
          <w:color w:val="000000"/>
        </w:rPr>
        <w:t>,</w:t>
      </w:r>
      <w:r>
        <w:rPr>
          <w:color w:val="000000"/>
        </w:rPr>
        <w:t xml:space="preserve"> e</w:t>
      </w:r>
      <w:r w:rsidR="003D5A20" w:rsidRPr="003D5A20">
        <w:rPr>
          <w:color w:val="000000"/>
        </w:rPr>
        <w:t>n la primera etapa</w:t>
      </w:r>
      <w:r>
        <w:rPr>
          <w:color w:val="000000"/>
        </w:rPr>
        <w:t xml:space="preserve"> de la experiencia </w:t>
      </w:r>
      <w:r w:rsidR="003D5A20" w:rsidRPr="003D5A20">
        <w:rPr>
          <w:color w:val="000000"/>
        </w:rPr>
        <w:t>se inició la planeación y estructuración, se plantearon los objetivos y estableció el grupo de trabajo que</w:t>
      </w:r>
      <w:r>
        <w:rPr>
          <w:color w:val="000000"/>
        </w:rPr>
        <w:t xml:space="preserve"> lo</w:t>
      </w:r>
      <w:r w:rsidR="003D5A20" w:rsidRPr="003D5A20">
        <w:rPr>
          <w:color w:val="000000"/>
        </w:rPr>
        <w:t xml:space="preserve"> lideraría. </w:t>
      </w:r>
      <w:r w:rsidR="00C50BB4">
        <w:rPr>
          <w:color w:val="000000"/>
        </w:rPr>
        <w:t>Entre todos</w:t>
      </w:r>
      <w:r w:rsidR="003D5A20" w:rsidRPr="003D5A20">
        <w:rPr>
          <w:color w:val="000000"/>
        </w:rPr>
        <w:t xml:space="preserve"> se decidió fortalecer el ejercicio de la ciudadanía mediante el desarrollo de la consciencia ambiental de los estudiantes aprovechando los saberes familiares y campesinos locales, los aportes de la agroecología, la educación para la paz y la investigación-acción.</w:t>
      </w:r>
      <w:r w:rsidR="003D5A20">
        <w:rPr>
          <w:color w:val="000000"/>
        </w:rPr>
        <w:t xml:space="preserve"> </w:t>
      </w:r>
      <w:r w:rsidR="00193731">
        <w:rPr>
          <w:color w:val="000000"/>
        </w:rPr>
        <w:t xml:space="preserve">Desde esa óptica, </w:t>
      </w:r>
      <w:r w:rsidR="003D5A20" w:rsidRPr="003D5A20">
        <w:rPr>
          <w:color w:val="000000"/>
        </w:rPr>
        <w:t>reorientar las prácticas pedagógicas y didácticas</w:t>
      </w:r>
      <w:r w:rsidR="00C50BB4">
        <w:rPr>
          <w:color w:val="000000"/>
        </w:rPr>
        <w:t xml:space="preserve"> buscando </w:t>
      </w:r>
      <w:r w:rsidR="003D5A20" w:rsidRPr="003D5A20">
        <w:rPr>
          <w:color w:val="000000"/>
        </w:rPr>
        <w:t>desarroll</w:t>
      </w:r>
      <w:r w:rsidR="00C50BB4">
        <w:rPr>
          <w:color w:val="000000"/>
        </w:rPr>
        <w:t xml:space="preserve">ar </w:t>
      </w:r>
      <w:r w:rsidR="003D5A20" w:rsidRPr="003D5A20">
        <w:rPr>
          <w:color w:val="000000"/>
        </w:rPr>
        <w:t>competencias</w:t>
      </w:r>
      <w:r w:rsidR="00193731">
        <w:rPr>
          <w:color w:val="000000"/>
        </w:rPr>
        <w:t xml:space="preserve"> socioemocionales y</w:t>
      </w:r>
      <w:r w:rsidR="003D5A20" w:rsidRPr="003D5A20">
        <w:rPr>
          <w:color w:val="000000"/>
        </w:rPr>
        <w:t xml:space="preserve"> ciudadanas</w:t>
      </w:r>
      <w:r w:rsidR="00193731">
        <w:rPr>
          <w:color w:val="000000"/>
        </w:rPr>
        <w:t>, y</w:t>
      </w:r>
      <w:r w:rsidR="003D5A20" w:rsidRPr="003D5A20">
        <w:rPr>
          <w:color w:val="000000"/>
        </w:rPr>
        <w:t xml:space="preserve"> el us</w:t>
      </w:r>
      <w:r w:rsidR="00780E89">
        <w:rPr>
          <w:color w:val="000000"/>
        </w:rPr>
        <w:t xml:space="preserve">o </w:t>
      </w:r>
      <w:r w:rsidR="003D5A20" w:rsidRPr="003D5A20">
        <w:rPr>
          <w:color w:val="000000"/>
        </w:rPr>
        <w:t xml:space="preserve">sustentable </w:t>
      </w:r>
      <w:r w:rsidR="00780E89">
        <w:rPr>
          <w:color w:val="000000"/>
        </w:rPr>
        <w:t>de</w:t>
      </w:r>
      <w:r w:rsidR="003D5A20" w:rsidRPr="003D5A20">
        <w:rPr>
          <w:color w:val="000000"/>
        </w:rPr>
        <w:t xml:space="preserve"> los </w:t>
      </w:r>
      <w:r w:rsidR="00C50BB4">
        <w:rPr>
          <w:color w:val="000000"/>
        </w:rPr>
        <w:t>bienes</w:t>
      </w:r>
      <w:r w:rsidR="003D5A20" w:rsidRPr="003D5A20">
        <w:rPr>
          <w:color w:val="000000"/>
        </w:rPr>
        <w:t xml:space="preserve"> escolares mediante un proceso de enseñanza-aprendizaje situado.</w:t>
      </w:r>
    </w:p>
    <w:p w14:paraId="2197CE96" w14:textId="77777777" w:rsidR="00C50BB4" w:rsidRDefault="00C50BB4" w:rsidP="003D5A20">
      <w:pPr>
        <w:spacing w:line="240" w:lineRule="auto"/>
        <w:jc w:val="center"/>
        <w:rPr>
          <w:b/>
          <w:bCs/>
          <w:color w:val="000000"/>
        </w:rPr>
      </w:pPr>
    </w:p>
    <w:p w14:paraId="588029A4" w14:textId="77777777" w:rsidR="00C50BB4" w:rsidRDefault="00C50BB4" w:rsidP="003D5A20">
      <w:pPr>
        <w:spacing w:line="240" w:lineRule="auto"/>
        <w:jc w:val="center"/>
        <w:rPr>
          <w:b/>
          <w:bCs/>
          <w:color w:val="000000"/>
        </w:rPr>
      </w:pPr>
    </w:p>
    <w:p w14:paraId="31C9F50A" w14:textId="529CDC68" w:rsidR="00C53820" w:rsidRDefault="00C50BB4" w:rsidP="003D5A20">
      <w:pPr>
        <w:spacing w:line="240" w:lineRule="auto"/>
        <w:jc w:val="center"/>
        <w:rPr>
          <w:color w:val="000000"/>
        </w:rPr>
      </w:pPr>
      <w:r>
        <w:rPr>
          <w:rFonts w:ascii="Times New Roman" w:hAnsi="Times New Roman" w:cs="Times New Roman"/>
          <w:noProof/>
          <w:sz w:val="24"/>
          <w:szCs w:val="24"/>
        </w:rPr>
        <w:drawing>
          <wp:anchor distT="0" distB="0" distL="114300" distR="114300" simplePos="0" relativeHeight="251665408" behindDoc="0" locked="0" layoutInCell="1" allowOverlap="1" wp14:anchorId="44900A58" wp14:editId="2C09A2C3">
            <wp:simplePos x="0" y="0"/>
            <wp:positionH relativeFrom="margin">
              <wp:align>center</wp:align>
            </wp:positionH>
            <wp:positionV relativeFrom="paragraph">
              <wp:posOffset>0</wp:posOffset>
            </wp:positionV>
            <wp:extent cx="4351020" cy="1850390"/>
            <wp:effectExtent l="0" t="0" r="0" b="0"/>
            <wp:wrapTopAndBottom/>
            <wp:docPr id="21352399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39971" name="Imagen 2135239971"/>
                    <pic:cNvPicPr/>
                  </pic:nvPicPr>
                  <pic:blipFill rotWithShape="1">
                    <a:blip r:embed="rId8" cstate="print">
                      <a:extLst>
                        <a:ext uri="{28A0092B-C50C-407E-A947-70E740481C1C}">
                          <a14:useLocalDpi xmlns:a14="http://schemas.microsoft.com/office/drawing/2010/main" val="0"/>
                        </a:ext>
                      </a:extLst>
                    </a:blip>
                    <a:srcRect r="12751"/>
                    <a:stretch>
                      <a:fillRect/>
                    </a:stretch>
                  </pic:blipFill>
                  <pic:spPr bwMode="auto">
                    <a:xfrm>
                      <a:off x="0" y="0"/>
                      <a:ext cx="4354300" cy="18521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A20" w:rsidRPr="003D5A20">
        <w:rPr>
          <w:b/>
          <w:bCs/>
          <w:color w:val="000000"/>
        </w:rPr>
        <w:t xml:space="preserve">Figura </w:t>
      </w:r>
      <w:r w:rsidR="00C77414">
        <w:rPr>
          <w:b/>
          <w:bCs/>
          <w:color w:val="000000"/>
        </w:rPr>
        <w:t>2</w:t>
      </w:r>
      <w:r w:rsidR="003D5A20" w:rsidRPr="003D5A20">
        <w:rPr>
          <w:b/>
          <w:bCs/>
          <w:color w:val="000000"/>
        </w:rPr>
        <w:t>:</w:t>
      </w:r>
      <w:r w:rsidR="003D5A20">
        <w:rPr>
          <w:color w:val="000000"/>
        </w:rPr>
        <w:t xml:space="preserve"> </w:t>
      </w:r>
      <w:r w:rsidR="003D5A20" w:rsidRPr="003D5A20">
        <w:rPr>
          <w:color w:val="000000"/>
        </w:rPr>
        <w:t>Taller de diagnóstico y planeación con estudiantes lideres de la experiencia</w:t>
      </w:r>
    </w:p>
    <w:p w14:paraId="6011551D" w14:textId="4601EAE3" w:rsidR="003D5A20" w:rsidRDefault="003D5A20" w:rsidP="003D5A20">
      <w:pPr>
        <w:spacing w:line="240" w:lineRule="auto"/>
        <w:jc w:val="both"/>
        <w:rPr>
          <w:color w:val="000000"/>
        </w:rPr>
      </w:pPr>
    </w:p>
    <w:p w14:paraId="26C92602" w14:textId="318D7AE6" w:rsidR="003D5A20" w:rsidRDefault="00193731" w:rsidP="003D5A20">
      <w:pPr>
        <w:spacing w:line="240" w:lineRule="auto"/>
        <w:jc w:val="both"/>
        <w:rPr>
          <w:color w:val="000000"/>
        </w:rPr>
      </w:pPr>
      <w:r>
        <w:rPr>
          <w:color w:val="000000"/>
        </w:rPr>
        <w:lastRenderedPageBreak/>
        <w:t>C</w:t>
      </w:r>
      <w:r w:rsidRPr="003D5A20">
        <w:rPr>
          <w:color w:val="000000"/>
        </w:rPr>
        <w:t xml:space="preserve">omo se </w:t>
      </w:r>
      <w:r w:rsidR="00975F2C">
        <w:rPr>
          <w:color w:val="000000"/>
        </w:rPr>
        <w:t>ve</w:t>
      </w:r>
      <w:r w:rsidRPr="003D5A20">
        <w:rPr>
          <w:color w:val="000000"/>
        </w:rPr>
        <w:t xml:space="preserve"> en la Figura 3</w:t>
      </w:r>
      <w:r>
        <w:rPr>
          <w:color w:val="000000"/>
        </w:rPr>
        <w:t>, e</w:t>
      </w:r>
      <w:r w:rsidR="003D5A20" w:rsidRPr="003D5A20">
        <w:rPr>
          <w:color w:val="000000"/>
        </w:rPr>
        <w:t xml:space="preserve">n </w:t>
      </w:r>
      <w:r>
        <w:rPr>
          <w:color w:val="000000"/>
        </w:rPr>
        <w:t>la</w:t>
      </w:r>
      <w:r w:rsidR="003D5A20" w:rsidRPr="003D5A20">
        <w:rPr>
          <w:color w:val="000000"/>
        </w:rPr>
        <w:t xml:space="preserve"> segunda etapa</w:t>
      </w:r>
      <w:r>
        <w:rPr>
          <w:color w:val="000000"/>
        </w:rPr>
        <w:t xml:space="preserve"> </w:t>
      </w:r>
      <w:r w:rsidR="001D3F71">
        <w:rPr>
          <w:color w:val="000000"/>
        </w:rPr>
        <w:t>se intervino</w:t>
      </w:r>
      <w:r>
        <w:rPr>
          <w:color w:val="000000"/>
        </w:rPr>
        <w:t xml:space="preserve"> parte d</w:t>
      </w:r>
      <w:r w:rsidR="001D3F71">
        <w:rPr>
          <w:color w:val="000000"/>
        </w:rPr>
        <w:t>e</w:t>
      </w:r>
      <w:r>
        <w:rPr>
          <w:color w:val="000000"/>
        </w:rPr>
        <w:t xml:space="preserve"> la infraestructura escolar</w:t>
      </w:r>
      <w:r w:rsidR="005A78B4">
        <w:rPr>
          <w:color w:val="000000"/>
        </w:rPr>
        <w:t xml:space="preserve"> mediante la creación de murales a partir de la metáfora del tejido un símbolo característico de la cultura cucunubense, además de la creación de lugares para gestionar y compostar los residuos orgánicos provenientes del restaurante escolar mediante la Paca Digestora Silva. Allí</w:t>
      </w:r>
      <w:r>
        <w:rPr>
          <w:color w:val="000000"/>
        </w:rPr>
        <w:t xml:space="preserve"> se</w:t>
      </w:r>
      <w:r w:rsidR="005A78B4">
        <w:rPr>
          <w:color w:val="000000"/>
        </w:rPr>
        <w:t xml:space="preserve"> </w:t>
      </w:r>
      <w:r w:rsidR="00780E89">
        <w:rPr>
          <w:color w:val="000000"/>
        </w:rPr>
        <w:t xml:space="preserve">propuso un </w:t>
      </w:r>
      <w:r w:rsidR="003D5A20" w:rsidRPr="003D5A20">
        <w:rPr>
          <w:color w:val="000000"/>
        </w:rPr>
        <w:t xml:space="preserve">diálogo de saberes </w:t>
      </w:r>
      <w:r w:rsidR="001D3F71">
        <w:rPr>
          <w:color w:val="000000"/>
        </w:rPr>
        <w:t>con otros actores</w:t>
      </w:r>
      <w:r w:rsidR="005A78B4">
        <w:rPr>
          <w:color w:val="000000"/>
        </w:rPr>
        <w:t xml:space="preserve"> que</w:t>
      </w:r>
      <w:r w:rsidR="003D5A20" w:rsidRPr="003D5A20">
        <w:rPr>
          <w:color w:val="000000"/>
        </w:rPr>
        <w:t xml:space="preserve"> </w:t>
      </w:r>
      <w:r w:rsidR="005A78B4">
        <w:rPr>
          <w:color w:val="000000"/>
        </w:rPr>
        <w:t>logró</w:t>
      </w:r>
      <w:r w:rsidR="003D5A20" w:rsidRPr="003D5A20">
        <w:rPr>
          <w:color w:val="000000"/>
        </w:rPr>
        <w:t xml:space="preserve"> enriquecer</w:t>
      </w:r>
      <w:r w:rsidR="00975F2C">
        <w:rPr>
          <w:color w:val="000000"/>
        </w:rPr>
        <w:t xml:space="preserve"> </w:t>
      </w:r>
      <w:r w:rsidR="003D5A20" w:rsidRPr="003D5A20">
        <w:rPr>
          <w:color w:val="000000"/>
        </w:rPr>
        <w:t>el tejido colectivo</w:t>
      </w:r>
      <w:r w:rsidR="00975F2C">
        <w:rPr>
          <w:color w:val="000000"/>
        </w:rPr>
        <w:t xml:space="preserve"> y</w:t>
      </w:r>
      <w:r w:rsidR="003D5A20" w:rsidRPr="003D5A20">
        <w:rPr>
          <w:color w:val="000000"/>
        </w:rPr>
        <w:t xml:space="preserve"> </w:t>
      </w:r>
      <w:r w:rsidR="00975F2C">
        <w:rPr>
          <w:color w:val="000000"/>
        </w:rPr>
        <w:t>fortalecer</w:t>
      </w:r>
      <w:r w:rsidR="003D5A20" w:rsidRPr="003D5A20">
        <w:rPr>
          <w:color w:val="000000"/>
        </w:rPr>
        <w:t xml:space="preserve"> el </w:t>
      </w:r>
      <w:r w:rsidR="00780E89">
        <w:rPr>
          <w:color w:val="000000"/>
        </w:rPr>
        <w:t>vínculo</w:t>
      </w:r>
      <w:r w:rsidR="003D5A20" w:rsidRPr="003D5A20">
        <w:rPr>
          <w:color w:val="000000"/>
        </w:rPr>
        <w:t xml:space="preserve"> intergeneracional</w:t>
      </w:r>
      <w:r w:rsidR="00780E89">
        <w:rPr>
          <w:color w:val="000000"/>
        </w:rPr>
        <w:t xml:space="preserve">, contribuyendo </w:t>
      </w:r>
      <w:r w:rsidR="003D5A20" w:rsidRPr="003D5A20">
        <w:rPr>
          <w:color w:val="000000"/>
        </w:rPr>
        <w:t>a la transición de la escuela como espacio monótono, vacío y carente de relevancia práctica y contextual</w:t>
      </w:r>
      <w:r w:rsidR="005A78B4">
        <w:rPr>
          <w:color w:val="000000"/>
        </w:rPr>
        <w:t>,</w:t>
      </w:r>
      <w:r w:rsidR="003D5A20" w:rsidRPr="003D5A20">
        <w:rPr>
          <w:color w:val="000000"/>
        </w:rPr>
        <w:t xml:space="preserve"> a una escuela como territorio de paz en la que “los estudiantes puedan entender y desenvolverse en su entorno de manera pertinente (…), brindando una enseñanza de calidad, garantizando que todos los niños, niñas y jóvenes puedan acceder a una educación digna con experiencias profundas” (</w:t>
      </w:r>
      <w:r w:rsidR="00702124" w:rsidRPr="00702124">
        <w:rPr>
          <w:color w:val="000000"/>
        </w:rPr>
        <w:t>Gómez-Bedoya et al.</w:t>
      </w:r>
      <w:r w:rsidR="00702124">
        <w:rPr>
          <w:color w:val="000000"/>
        </w:rPr>
        <w:t xml:space="preserve">, </w:t>
      </w:r>
      <w:r w:rsidR="00702124" w:rsidRPr="00702124">
        <w:rPr>
          <w:color w:val="000000"/>
        </w:rPr>
        <w:t>2023</w:t>
      </w:r>
      <w:r w:rsidR="00702124">
        <w:rPr>
          <w:color w:val="000000"/>
        </w:rPr>
        <w:t xml:space="preserve">, </w:t>
      </w:r>
      <w:r w:rsidR="003D5A20" w:rsidRPr="003D5A20">
        <w:rPr>
          <w:color w:val="000000"/>
        </w:rPr>
        <w:t>p. 247).</w:t>
      </w:r>
    </w:p>
    <w:p w14:paraId="68201F71" w14:textId="002627FC" w:rsidR="00A2295E" w:rsidRDefault="00A2295E" w:rsidP="00780E89">
      <w:pPr>
        <w:spacing w:line="240" w:lineRule="auto"/>
        <w:jc w:val="center"/>
        <w:rPr>
          <w:b/>
          <w:color w:val="000000"/>
        </w:rPr>
      </w:pPr>
    </w:p>
    <w:p w14:paraId="1CE74E5E" w14:textId="103910A9" w:rsidR="005A78B4" w:rsidRDefault="005A78B4" w:rsidP="00780E89">
      <w:pPr>
        <w:spacing w:line="240" w:lineRule="auto"/>
        <w:jc w:val="center"/>
        <w:rPr>
          <w:b/>
          <w:color w:val="000000"/>
        </w:rPr>
      </w:pPr>
      <w:r>
        <w:rPr>
          <w:noProof/>
        </w:rPr>
        <w:drawing>
          <wp:inline distT="0" distB="0" distL="0" distR="0" wp14:anchorId="22772752" wp14:editId="772C4F49">
            <wp:extent cx="4352580" cy="2165299"/>
            <wp:effectExtent l="0" t="0" r="0" b="6985"/>
            <wp:docPr id="187664120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28A0092B-C50C-407E-A947-70E740481C1C}">
                          <a14:useLocalDpi xmlns:a14="http://schemas.microsoft.com/office/drawing/2010/main" val="0"/>
                        </a:ext>
                      </a:extLst>
                    </a:blip>
                    <a:srcRect l="2646" t="6931" r="2483" b="3440"/>
                    <a:stretch>
                      <a:fillRect/>
                    </a:stretch>
                  </pic:blipFill>
                  <pic:spPr bwMode="auto">
                    <a:xfrm>
                      <a:off x="0" y="0"/>
                      <a:ext cx="4352580" cy="2165299"/>
                    </a:xfrm>
                    <a:prstGeom prst="rect">
                      <a:avLst/>
                    </a:prstGeom>
                    <a:noFill/>
                    <a:ln>
                      <a:noFill/>
                    </a:ln>
                    <a:extLst>
                      <a:ext uri="{53640926-AAD7-44D8-BBD7-CCE9431645EC}">
                        <a14:shadowObscured xmlns:a14="http://schemas.microsoft.com/office/drawing/2010/main"/>
                      </a:ext>
                    </a:extLst>
                  </pic:spPr>
                </pic:pic>
              </a:graphicData>
            </a:graphic>
          </wp:inline>
        </w:drawing>
      </w:r>
    </w:p>
    <w:p w14:paraId="49EB933C" w14:textId="5C1A17A3" w:rsidR="005A78B4" w:rsidRDefault="005A78B4" w:rsidP="005A78B4">
      <w:pPr>
        <w:spacing w:line="240" w:lineRule="auto"/>
        <w:jc w:val="center"/>
        <w:rPr>
          <w:color w:val="000000"/>
        </w:rPr>
      </w:pPr>
      <w:r w:rsidRPr="003D5A20">
        <w:rPr>
          <w:b/>
          <w:bCs/>
          <w:color w:val="000000"/>
        </w:rPr>
        <w:t xml:space="preserve">Figura </w:t>
      </w:r>
      <w:r>
        <w:rPr>
          <w:b/>
          <w:bCs/>
          <w:color w:val="000000"/>
        </w:rPr>
        <w:t>3</w:t>
      </w:r>
      <w:r w:rsidRPr="003D5A20">
        <w:rPr>
          <w:b/>
          <w:bCs/>
          <w:color w:val="000000"/>
        </w:rPr>
        <w:t>:</w:t>
      </w:r>
      <w:r>
        <w:rPr>
          <w:color w:val="000000"/>
        </w:rPr>
        <w:t xml:space="preserve"> Intervención del espacio escolar</w:t>
      </w:r>
    </w:p>
    <w:p w14:paraId="664198DB" w14:textId="77777777" w:rsidR="00975F2C" w:rsidRDefault="00975F2C" w:rsidP="00515B74">
      <w:pPr>
        <w:spacing w:line="240" w:lineRule="auto"/>
        <w:jc w:val="both"/>
        <w:rPr>
          <w:bCs/>
          <w:color w:val="000000"/>
        </w:rPr>
      </w:pPr>
    </w:p>
    <w:p w14:paraId="0D651C1A" w14:textId="630F8A82" w:rsidR="00515B74" w:rsidRDefault="00780E89" w:rsidP="00515B74">
      <w:pPr>
        <w:spacing w:line="240" w:lineRule="auto"/>
        <w:jc w:val="both"/>
        <w:rPr>
          <w:bCs/>
          <w:color w:val="000000"/>
        </w:rPr>
      </w:pPr>
      <w:r>
        <w:rPr>
          <w:bCs/>
          <w:color w:val="000000"/>
        </w:rPr>
        <w:t>E</w:t>
      </w:r>
      <w:r w:rsidR="00515B74" w:rsidRPr="00515B74">
        <w:rPr>
          <w:bCs/>
          <w:color w:val="000000"/>
        </w:rPr>
        <w:t xml:space="preserve">n </w:t>
      </w:r>
      <w:r>
        <w:rPr>
          <w:bCs/>
          <w:color w:val="000000"/>
        </w:rPr>
        <w:t>la</w:t>
      </w:r>
      <w:r w:rsidR="00515B74" w:rsidRPr="00515B74">
        <w:rPr>
          <w:bCs/>
          <w:color w:val="000000"/>
        </w:rPr>
        <w:t xml:space="preserve"> tercera etapa</w:t>
      </w:r>
      <w:r>
        <w:rPr>
          <w:bCs/>
          <w:color w:val="000000"/>
        </w:rPr>
        <w:t>, a</w:t>
      </w:r>
      <w:r w:rsidR="00515B74" w:rsidRPr="00515B74">
        <w:rPr>
          <w:bCs/>
          <w:color w:val="000000"/>
        </w:rPr>
        <w:t xml:space="preserve">nte la ausencia de escenarios vívidos para la enseñanza-aprendizaje, la convergencia, el diálogo y el ocio, se construyó, como se ilustra en la Figura 4, una huerta escolar agroecológica sobre lo que Marc Auge (1993) denomina no-lugares, es decir, espacios anónimos cuya mínima importancia los reduce a espacios vacíos e insignificantes </w:t>
      </w:r>
      <w:r w:rsidR="00975F2C">
        <w:rPr>
          <w:bCs/>
          <w:color w:val="000000"/>
        </w:rPr>
        <w:t>sin</w:t>
      </w:r>
      <w:r w:rsidR="00515B74" w:rsidRPr="00515B74">
        <w:rPr>
          <w:bCs/>
          <w:color w:val="000000"/>
        </w:rPr>
        <w:t xml:space="preserve"> ningún tipo de sentido. Estos no-lugares fueron visibilizados, apropiados y transformados en aulas vivas.</w:t>
      </w:r>
      <w:r w:rsidR="003526D4">
        <w:rPr>
          <w:bCs/>
          <w:color w:val="000000"/>
        </w:rPr>
        <w:t xml:space="preserve"> La estructuración de la huerta requirió </w:t>
      </w:r>
      <w:r w:rsidR="00975F2C">
        <w:rPr>
          <w:bCs/>
          <w:color w:val="000000"/>
        </w:rPr>
        <w:t xml:space="preserve">un </w:t>
      </w:r>
      <w:r w:rsidR="003526D4">
        <w:rPr>
          <w:bCs/>
          <w:color w:val="000000"/>
        </w:rPr>
        <w:t>proceso de investigación frente al tipo de suelos que se debía usar, el tipo de semillas, las distancias de siembra, los cuidados que se debían debía tener, los tiempos de crecimiento y cosecha, el tipo de plagas y enfermedades, los bioproductos que se podían fabricar localmente para prevenirlas o repelerlas, los usos de</w:t>
      </w:r>
      <w:r w:rsidR="00975F2C">
        <w:rPr>
          <w:bCs/>
          <w:color w:val="000000"/>
        </w:rPr>
        <w:t xml:space="preserve"> los productos obtenidos y, sobre todo, la conexión que el proceso tenía con el desarrollo </w:t>
      </w:r>
      <w:r w:rsidR="00975F2C">
        <w:rPr>
          <w:noProof/>
        </w:rPr>
        <w:drawing>
          <wp:anchor distT="0" distB="0" distL="114300" distR="114300" simplePos="0" relativeHeight="251668480" behindDoc="0" locked="0" layoutInCell="1" allowOverlap="1" wp14:anchorId="1B2C4FAE" wp14:editId="3FEE1788">
            <wp:simplePos x="0" y="0"/>
            <wp:positionH relativeFrom="margin">
              <wp:align>center</wp:align>
            </wp:positionH>
            <wp:positionV relativeFrom="paragraph">
              <wp:posOffset>408940</wp:posOffset>
            </wp:positionV>
            <wp:extent cx="4331970" cy="1838325"/>
            <wp:effectExtent l="0" t="0" r="0" b="9525"/>
            <wp:wrapTopAndBottom/>
            <wp:docPr id="197049068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84" t="2864" r="1434" b="2643"/>
                    <a:stretch>
                      <a:fillRect/>
                    </a:stretch>
                  </pic:blipFill>
                  <pic:spPr bwMode="auto">
                    <a:xfrm>
                      <a:off x="0" y="0"/>
                      <a:ext cx="4354185" cy="18477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F2C">
        <w:rPr>
          <w:bCs/>
          <w:color w:val="000000"/>
        </w:rPr>
        <w:t xml:space="preserve">disciplinar de las Ciencias Sociales y otras áreas del conocimiento. </w:t>
      </w:r>
    </w:p>
    <w:p w14:paraId="046C374D" w14:textId="6A7E4D90" w:rsidR="00515B74" w:rsidRDefault="00515B74" w:rsidP="00780E89">
      <w:pPr>
        <w:spacing w:line="240" w:lineRule="auto"/>
        <w:jc w:val="center"/>
        <w:rPr>
          <w:bCs/>
          <w:color w:val="000000"/>
        </w:rPr>
      </w:pPr>
      <w:r w:rsidRPr="00515B74">
        <w:rPr>
          <w:b/>
          <w:color w:val="000000"/>
        </w:rPr>
        <w:t>Figura 4</w:t>
      </w:r>
      <w:r>
        <w:rPr>
          <w:b/>
          <w:color w:val="000000"/>
        </w:rPr>
        <w:t xml:space="preserve">: </w:t>
      </w:r>
      <w:r w:rsidRPr="00515B74">
        <w:rPr>
          <w:bCs/>
          <w:color w:val="000000"/>
        </w:rPr>
        <w:t>Huerta escolar agroecológica</w:t>
      </w:r>
      <w:r>
        <w:rPr>
          <w:bCs/>
          <w:color w:val="000000"/>
        </w:rPr>
        <w:t>.</w:t>
      </w:r>
    </w:p>
    <w:p w14:paraId="1F0EBC37" w14:textId="561CC8A0" w:rsidR="00515B74" w:rsidRDefault="00515B74" w:rsidP="00515B74">
      <w:pPr>
        <w:spacing w:line="240" w:lineRule="auto"/>
        <w:jc w:val="center"/>
        <w:rPr>
          <w:bCs/>
          <w:color w:val="000000"/>
        </w:rPr>
      </w:pPr>
    </w:p>
    <w:p w14:paraId="120CFF40" w14:textId="6A3D983F" w:rsidR="00515B74" w:rsidRDefault="00515B74" w:rsidP="00515B74">
      <w:pPr>
        <w:spacing w:line="240" w:lineRule="auto"/>
        <w:jc w:val="both"/>
        <w:rPr>
          <w:bCs/>
          <w:color w:val="000000"/>
        </w:rPr>
      </w:pPr>
      <w:r w:rsidRPr="00515B74">
        <w:rPr>
          <w:bCs/>
          <w:color w:val="000000"/>
        </w:rPr>
        <w:t xml:space="preserve">En </w:t>
      </w:r>
      <w:r w:rsidR="006226BF">
        <w:rPr>
          <w:bCs/>
          <w:color w:val="000000"/>
        </w:rPr>
        <w:t>la huerta</w:t>
      </w:r>
      <w:r w:rsidRPr="00515B74">
        <w:rPr>
          <w:bCs/>
          <w:color w:val="000000"/>
        </w:rPr>
        <w:t xml:space="preserve"> se manifiesta la diversidad, se generan otras formas de ser, de estar</w:t>
      </w:r>
      <w:r w:rsidR="006226BF">
        <w:rPr>
          <w:bCs/>
          <w:color w:val="000000"/>
        </w:rPr>
        <w:t xml:space="preserve"> y de relacionarse; </w:t>
      </w:r>
      <w:r w:rsidR="00D77ACE">
        <w:rPr>
          <w:bCs/>
          <w:color w:val="000000"/>
        </w:rPr>
        <w:t xml:space="preserve">de explorar, </w:t>
      </w:r>
      <w:r w:rsidRPr="00515B74">
        <w:rPr>
          <w:bCs/>
          <w:color w:val="000000"/>
        </w:rPr>
        <w:t xml:space="preserve">de enseñar y aprender tanto los saberes disciplinares integrados al </w:t>
      </w:r>
      <w:r w:rsidRPr="00515B74">
        <w:rPr>
          <w:bCs/>
          <w:color w:val="000000"/>
        </w:rPr>
        <w:lastRenderedPageBreak/>
        <w:t xml:space="preserve">currículo oficial como los saberes que circulan en las voces de los estudiantes y sus familias. </w:t>
      </w:r>
      <w:r w:rsidR="006226BF">
        <w:rPr>
          <w:bCs/>
          <w:color w:val="000000"/>
        </w:rPr>
        <w:t xml:space="preserve">Ahí nos </w:t>
      </w:r>
      <w:r w:rsidR="006226BF" w:rsidRPr="00515B74">
        <w:rPr>
          <w:bCs/>
          <w:color w:val="000000"/>
        </w:rPr>
        <w:t>enc</w:t>
      </w:r>
      <w:r w:rsidR="006226BF">
        <w:rPr>
          <w:bCs/>
          <w:color w:val="000000"/>
        </w:rPr>
        <w:t>o</w:t>
      </w:r>
      <w:r w:rsidR="006226BF" w:rsidRPr="00515B74">
        <w:rPr>
          <w:bCs/>
          <w:color w:val="000000"/>
        </w:rPr>
        <w:t>ntra</w:t>
      </w:r>
      <w:r w:rsidR="006226BF">
        <w:rPr>
          <w:bCs/>
          <w:color w:val="000000"/>
        </w:rPr>
        <w:t>mos</w:t>
      </w:r>
      <w:r w:rsidRPr="00515B74">
        <w:rPr>
          <w:bCs/>
          <w:color w:val="000000"/>
        </w:rPr>
        <w:t xml:space="preserve">, </w:t>
      </w:r>
      <w:r w:rsidR="006226BF">
        <w:rPr>
          <w:bCs/>
          <w:color w:val="000000"/>
        </w:rPr>
        <w:t xml:space="preserve">dialogamos </w:t>
      </w:r>
      <w:r w:rsidR="00C77414">
        <w:rPr>
          <w:bCs/>
          <w:color w:val="000000"/>
        </w:rPr>
        <w:t>y</w:t>
      </w:r>
      <w:r w:rsidRPr="00515B74">
        <w:rPr>
          <w:bCs/>
          <w:color w:val="000000"/>
        </w:rPr>
        <w:t xml:space="preserve"> </w:t>
      </w:r>
      <w:r w:rsidR="00C77414">
        <w:rPr>
          <w:bCs/>
          <w:color w:val="000000"/>
        </w:rPr>
        <w:t>propone</w:t>
      </w:r>
      <w:r w:rsidR="006226BF">
        <w:rPr>
          <w:bCs/>
          <w:color w:val="000000"/>
        </w:rPr>
        <w:t>mos</w:t>
      </w:r>
      <w:r w:rsidRPr="00515B74">
        <w:rPr>
          <w:bCs/>
          <w:color w:val="000000"/>
        </w:rPr>
        <w:t xml:space="preserve"> formas alternativas de resolver conflictos al entender que todos tienen un rol, una responsabilidad y la capacidad para gestionar la experiencia</w:t>
      </w:r>
      <w:r>
        <w:rPr>
          <w:bCs/>
          <w:color w:val="000000"/>
        </w:rPr>
        <w:t xml:space="preserve">. </w:t>
      </w:r>
      <w:r w:rsidR="00D77ACE">
        <w:rPr>
          <w:bCs/>
          <w:color w:val="000000"/>
        </w:rPr>
        <w:t xml:space="preserve">Aprendemos también de hábitos de alimentación saludable, a aportar a la soberanía alimentaria de nuestra escuela abasteciendo el restaurante con las hortalizas cosechadas, a tratar afecciones con las plantas medicinales, entre otros. </w:t>
      </w:r>
      <w:r w:rsidRPr="00515B74">
        <w:rPr>
          <w:bCs/>
          <w:color w:val="000000"/>
        </w:rPr>
        <w:t xml:space="preserve">En esta etapa los aportes de la agroecología fueron fundamentales porque </w:t>
      </w:r>
      <w:r w:rsidR="00487757">
        <w:rPr>
          <w:bCs/>
          <w:color w:val="000000"/>
        </w:rPr>
        <w:t>ayuda a encontrar</w:t>
      </w:r>
      <w:r w:rsidRPr="00515B74">
        <w:rPr>
          <w:bCs/>
          <w:color w:val="000000"/>
        </w:rPr>
        <w:t xml:space="preserve"> respuesta</w:t>
      </w:r>
      <w:r w:rsidR="00487757">
        <w:rPr>
          <w:bCs/>
          <w:color w:val="000000"/>
        </w:rPr>
        <w:t>s</w:t>
      </w:r>
      <w:r w:rsidRPr="00515B74">
        <w:rPr>
          <w:bCs/>
          <w:color w:val="000000"/>
        </w:rPr>
        <w:t xml:space="preserve"> a las problemáticas y los retos no solo de la ruralidad sino de la educación en la actualidad</w:t>
      </w:r>
      <w:r w:rsidR="006226BF">
        <w:rPr>
          <w:bCs/>
          <w:color w:val="000000"/>
        </w:rPr>
        <w:t xml:space="preserve"> al proponer </w:t>
      </w:r>
      <w:r w:rsidR="006226BF" w:rsidRPr="00515B74">
        <w:rPr>
          <w:bCs/>
          <w:color w:val="000000"/>
        </w:rPr>
        <w:t>solucion</w:t>
      </w:r>
      <w:r w:rsidR="006226BF">
        <w:rPr>
          <w:bCs/>
          <w:color w:val="000000"/>
        </w:rPr>
        <w:t>es</w:t>
      </w:r>
      <w:r w:rsidRPr="00515B74">
        <w:rPr>
          <w:bCs/>
          <w:color w:val="000000"/>
        </w:rPr>
        <w:t xml:space="preserve"> a l</w:t>
      </w:r>
      <w:r w:rsidR="00487757">
        <w:rPr>
          <w:bCs/>
          <w:color w:val="000000"/>
        </w:rPr>
        <w:t xml:space="preserve">os desafíos </w:t>
      </w:r>
      <w:r w:rsidRPr="00515B74">
        <w:rPr>
          <w:bCs/>
          <w:color w:val="000000"/>
        </w:rPr>
        <w:t>socioambientales que ocurren en la escuela-territorio</w:t>
      </w:r>
      <w:r w:rsidR="00D77ACE">
        <w:rPr>
          <w:bCs/>
          <w:color w:val="000000"/>
        </w:rPr>
        <w:t>.</w:t>
      </w:r>
    </w:p>
    <w:p w14:paraId="69A6BB4B" w14:textId="77777777" w:rsidR="00487757" w:rsidRDefault="00487757" w:rsidP="00515B74">
      <w:pPr>
        <w:spacing w:line="240" w:lineRule="auto"/>
        <w:jc w:val="both"/>
        <w:rPr>
          <w:bCs/>
          <w:color w:val="000000"/>
        </w:rPr>
      </w:pPr>
    </w:p>
    <w:p w14:paraId="55161219" w14:textId="0F61429D" w:rsidR="00487757" w:rsidRPr="00487757" w:rsidRDefault="00487757" w:rsidP="00487757">
      <w:pPr>
        <w:spacing w:line="240" w:lineRule="auto"/>
        <w:jc w:val="both"/>
        <w:rPr>
          <w:bCs/>
          <w:color w:val="000000"/>
        </w:rPr>
      </w:pPr>
      <w:r w:rsidRPr="00487757">
        <w:rPr>
          <w:b/>
          <w:bCs/>
          <w:color w:val="000000"/>
        </w:rPr>
        <w:t>Resultados y análisis</w:t>
      </w:r>
    </w:p>
    <w:p w14:paraId="7F294471" w14:textId="315C0301" w:rsidR="00515B74" w:rsidRDefault="00487757" w:rsidP="00515B74">
      <w:pPr>
        <w:spacing w:line="240" w:lineRule="auto"/>
        <w:jc w:val="both"/>
        <w:rPr>
          <w:bCs/>
          <w:color w:val="000000"/>
        </w:rPr>
      </w:pPr>
      <w:r>
        <w:rPr>
          <w:bCs/>
          <w:color w:val="000000"/>
        </w:rPr>
        <w:t>Desde</w:t>
      </w:r>
      <w:r w:rsidR="00515B74" w:rsidRPr="00515B74">
        <w:rPr>
          <w:bCs/>
          <w:color w:val="000000"/>
        </w:rPr>
        <w:t xml:space="preserve"> la enseñanza de las Ciencias Sociales</w:t>
      </w:r>
      <w:r w:rsidR="00C50BB4">
        <w:rPr>
          <w:bCs/>
          <w:color w:val="000000"/>
        </w:rPr>
        <w:t xml:space="preserve"> </w:t>
      </w:r>
      <w:r w:rsidR="00515B74" w:rsidRPr="00515B74">
        <w:rPr>
          <w:bCs/>
          <w:color w:val="000000"/>
        </w:rPr>
        <w:t>iniciativas como la huerta escolar agroecológica permiten la dinamización contextualizada de conceptos básicos de geografía, historia y competencias ciudadanas, esto junto a la educación para la paz y la educación ambiental ayuda a crear un escenario propicio para entender de manera sistémica lo que acontece en la realidad de la escuela y su contexto. Para González (2020) “la implementación de la huerta agroecológica en las escuelas rurales permite dimensionar y reflexionar colectivamente sobre el vínculo entre los estudiantes y su territorio” (p. 51)</w:t>
      </w:r>
      <w:r w:rsidR="005B62A3">
        <w:rPr>
          <w:bCs/>
          <w:color w:val="000000"/>
        </w:rPr>
        <w:t xml:space="preserve">. </w:t>
      </w:r>
      <w:r w:rsidR="00515B74" w:rsidRPr="00515B74">
        <w:rPr>
          <w:bCs/>
          <w:color w:val="000000"/>
        </w:rPr>
        <w:t xml:space="preserve">En ella se producen rupturas con la educación tradicional enfocada en la memorización de conceptos anacrónicos y estériles que </w:t>
      </w:r>
      <w:r w:rsidR="005B62A3">
        <w:rPr>
          <w:bCs/>
          <w:color w:val="000000"/>
        </w:rPr>
        <w:t>generalmente</w:t>
      </w:r>
      <w:r w:rsidR="00515B74" w:rsidRPr="00515B74">
        <w:rPr>
          <w:bCs/>
          <w:color w:val="000000"/>
        </w:rPr>
        <w:t xml:space="preserve"> </w:t>
      </w:r>
      <w:r w:rsidR="00AD7185">
        <w:rPr>
          <w:bCs/>
          <w:color w:val="000000"/>
        </w:rPr>
        <w:t>no se relacionan</w:t>
      </w:r>
      <w:r w:rsidR="00515B74" w:rsidRPr="00515B74">
        <w:rPr>
          <w:bCs/>
          <w:color w:val="000000"/>
        </w:rPr>
        <w:t xml:space="preserve"> con la cotidianidad de los estudiantes. La agroecología sirve, en ese sentido, como una base epistemológica</w:t>
      </w:r>
      <w:r>
        <w:rPr>
          <w:bCs/>
          <w:color w:val="000000"/>
        </w:rPr>
        <w:t xml:space="preserve"> </w:t>
      </w:r>
      <w:r w:rsidR="00515B74" w:rsidRPr="00515B74">
        <w:rPr>
          <w:bCs/>
          <w:color w:val="000000"/>
        </w:rPr>
        <w:t>que permite la producción de saberes situados, críticos y en concordancia con las realidades locales.</w:t>
      </w:r>
    </w:p>
    <w:p w14:paraId="1E1962DC" w14:textId="5CE2765C" w:rsidR="00487757" w:rsidRPr="00515B74" w:rsidRDefault="00487757" w:rsidP="00515B74">
      <w:pPr>
        <w:spacing w:line="240" w:lineRule="auto"/>
        <w:jc w:val="both"/>
        <w:rPr>
          <w:bCs/>
          <w:color w:val="000000"/>
        </w:rPr>
      </w:pPr>
    </w:p>
    <w:p w14:paraId="056C5097" w14:textId="0C37A3B1" w:rsidR="00515B74" w:rsidRPr="00B510FB" w:rsidRDefault="00B510FB">
      <w:pPr>
        <w:spacing w:line="240" w:lineRule="auto"/>
        <w:jc w:val="both"/>
        <w:rPr>
          <w:bCs/>
          <w:color w:val="000000"/>
        </w:rPr>
      </w:pPr>
      <w:r w:rsidRPr="00B510FB">
        <w:rPr>
          <w:bCs/>
          <w:color w:val="000000"/>
        </w:rPr>
        <w:t xml:space="preserve">En la Figura </w:t>
      </w:r>
      <w:r w:rsidR="00AD7185">
        <w:rPr>
          <w:bCs/>
          <w:color w:val="000000"/>
        </w:rPr>
        <w:t>5</w:t>
      </w:r>
      <w:r w:rsidRPr="00B510FB">
        <w:rPr>
          <w:bCs/>
          <w:color w:val="000000"/>
        </w:rPr>
        <w:t xml:space="preserve"> se muestra que a</w:t>
      </w:r>
      <w:r w:rsidR="001B6A5E">
        <w:rPr>
          <w:bCs/>
          <w:color w:val="000000"/>
        </w:rPr>
        <w:t xml:space="preserve">l </w:t>
      </w:r>
      <w:r w:rsidRPr="00B510FB">
        <w:rPr>
          <w:bCs/>
          <w:color w:val="000000"/>
        </w:rPr>
        <w:t xml:space="preserve">darle un sentido y propósito </w:t>
      </w:r>
      <w:r w:rsidR="001B6A5E">
        <w:rPr>
          <w:bCs/>
          <w:color w:val="000000"/>
        </w:rPr>
        <w:t>a lo que se enseña y se aprende se</w:t>
      </w:r>
      <w:r w:rsidRPr="00B510FB">
        <w:rPr>
          <w:bCs/>
          <w:color w:val="000000"/>
        </w:rPr>
        <w:t xml:space="preserve"> contribuye al fortalecimiento de los saberes locales, a desarrollar cadenas y redes de trabajo que se expresan en el mejoramiento de la calidad de vida y de la educación. </w:t>
      </w:r>
      <w:r w:rsidR="00182BD7">
        <w:rPr>
          <w:bCs/>
          <w:color w:val="000000"/>
        </w:rPr>
        <w:t>En consecuencia</w:t>
      </w:r>
      <w:r w:rsidRPr="00B510FB">
        <w:rPr>
          <w:bCs/>
          <w:color w:val="000000"/>
        </w:rPr>
        <w:t xml:space="preserve">, apostar al reconocimiento, apropiación y defensa de la </w:t>
      </w:r>
      <w:r w:rsidR="00B26FD7">
        <w:rPr>
          <w:bCs/>
          <w:color w:val="000000"/>
        </w:rPr>
        <w:t>Escuela Territorio de</w:t>
      </w:r>
      <w:r w:rsidR="00C50BB4">
        <w:rPr>
          <w:bCs/>
          <w:color w:val="000000"/>
        </w:rPr>
        <w:t xml:space="preserve"> </w:t>
      </w:r>
      <w:r w:rsidR="00B26FD7">
        <w:rPr>
          <w:bCs/>
          <w:color w:val="000000"/>
        </w:rPr>
        <w:t>Paz</w:t>
      </w:r>
      <w:r w:rsidRPr="00B510FB">
        <w:rPr>
          <w:bCs/>
          <w:color w:val="000000"/>
        </w:rPr>
        <w:t xml:space="preserve">, es una oportunidad para avanzar en la consolidación de una cultura de paz </w:t>
      </w:r>
      <w:r w:rsidR="001B6A5E">
        <w:rPr>
          <w:bCs/>
          <w:color w:val="000000"/>
        </w:rPr>
        <w:t xml:space="preserve">que contribuya al ejercicio de los derechos humanos a </w:t>
      </w:r>
      <w:r w:rsidRPr="00B510FB">
        <w:rPr>
          <w:bCs/>
          <w:color w:val="000000"/>
        </w:rPr>
        <w:t>la paz y a un ambiente sano.</w:t>
      </w:r>
      <w:r w:rsidR="00C50BB4">
        <w:rPr>
          <w:bCs/>
          <w:color w:val="000000"/>
        </w:rPr>
        <w:t xml:space="preserve"> En palabras de un estudiante “</w:t>
      </w:r>
      <w:r w:rsidR="005B62A3">
        <w:rPr>
          <w:bCs/>
          <w:color w:val="000000"/>
        </w:rPr>
        <w:t xml:space="preserve">En la huerta aprendemos a cuidar la naturaleza (…) Sembrar las plantas nos ayuda a embellecer la institución, además nos ayuda a crear consciencia socioambiental y un aprendizaje significativo”. </w:t>
      </w:r>
    </w:p>
    <w:p w14:paraId="2205B7C4" w14:textId="3A263DF0" w:rsidR="00B510FB" w:rsidRDefault="00975F2C" w:rsidP="00B510FB">
      <w:pPr>
        <w:spacing w:line="240" w:lineRule="auto"/>
        <w:jc w:val="center"/>
        <w:rPr>
          <w:b/>
          <w:color w:val="000000"/>
        </w:rPr>
      </w:pPr>
      <w:r>
        <w:rPr>
          <w:rFonts w:ascii="Times New Roman" w:hAnsi="Times New Roman" w:cs="Times New Roman"/>
          <w:noProof/>
          <w:sz w:val="24"/>
          <w:szCs w:val="24"/>
        </w:rPr>
        <w:drawing>
          <wp:anchor distT="0" distB="0" distL="114300" distR="114300" simplePos="0" relativeHeight="251663360" behindDoc="0" locked="0" layoutInCell="1" allowOverlap="1" wp14:anchorId="6098F751" wp14:editId="7E551F6B">
            <wp:simplePos x="0" y="0"/>
            <wp:positionH relativeFrom="margin">
              <wp:align>center</wp:align>
            </wp:positionH>
            <wp:positionV relativeFrom="paragraph">
              <wp:posOffset>482</wp:posOffset>
            </wp:positionV>
            <wp:extent cx="4286250" cy="1536065"/>
            <wp:effectExtent l="0" t="0" r="0" b="6985"/>
            <wp:wrapTopAndBottom/>
            <wp:docPr id="135681340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13401" name="Imagen 1356813401"/>
                    <pic:cNvPicPr/>
                  </pic:nvPicPr>
                  <pic:blipFill rotWithShape="1">
                    <a:blip r:embed="rId11" cstate="print">
                      <a:extLst>
                        <a:ext uri="{28A0092B-C50C-407E-A947-70E740481C1C}">
                          <a14:useLocalDpi xmlns:a14="http://schemas.microsoft.com/office/drawing/2010/main" val="0"/>
                        </a:ext>
                      </a:extLst>
                    </a:blip>
                    <a:srcRect l="2326" t="3041" r="1943" b="2501"/>
                    <a:stretch>
                      <a:fillRect/>
                    </a:stretch>
                  </pic:blipFill>
                  <pic:spPr bwMode="auto">
                    <a:xfrm>
                      <a:off x="0" y="0"/>
                      <a:ext cx="4286250" cy="1536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10FB" w:rsidRPr="00B510FB">
        <w:rPr>
          <w:b/>
          <w:color w:val="000000"/>
        </w:rPr>
        <w:t xml:space="preserve">Figura </w:t>
      </w:r>
      <w:r w:rsidR="00056E80">
        <w:rPr>
          <w:b/>
          <w:color w:val="000000"/>
        </w:rPr>
        <w:t>5</w:t>
      </w:r>
      <w:r w:rsidR="00B510FB">
        <w:rPr>
          <w:b/>
          <w:color w:val="000000"/>
        </w:rPr>
        <w:t xml:space="preserve">: </w:t>
      </w:r>
      <w:r w:rsidR="00B510FB" w:rsidRPr="00B510FB">
        <w:rPr>
          <w:bCs/>
          <w:color w:val="000000"/>
        </w:rPr>
        <w:t xml:space="preserve">Proceso de producción de </w:t>
      </w:r>
      <w:r w:rsidR="00D96EA8">
        <w:rPr>
          <w:bCs/>
          <w:color w:val="000000"/>
        </w:rPr>
        <w:t xml:space="preserve">ungüentos </w:t>
      </w:r>
      <w:r w:rsidR="00B510FB" w:rsidRPr="00B510FB">
        <w:rPr>
          <w:bCs/>
          <w:color w:val="000000"/>
        </w:rPr>
        <w:t>medicinales con ingredientes de la huerta</w:t>
      </w:r>
    </w:p>
    <w:p w14:paraId="32707E54" w14:textId="799DAA19" w:rsidR="00B510FB" w:rsidRDefault="00B510FB">
      <w:pPr>
        <w:spacing w:line="240" w:lineRule="auto"/>
        <w:jc w:val="both"/>
        <w:rPr>
          <w:b/>
          <w:color w:val="000000"/>
        </w:rPr>
      </w:pPr>
    </w:p>
    <w:p w14:paraId="67A15F38" w14:textId="08DA7F8E" w:rsidR="00B510FB" w:rsidRDefault="00890CE1" w:rsidP="00B510FB">
      <w:pPr>
        <w:spacing w:line="240" w:lineRule="auto"/>
        <w:jc w:val="both"/>
        <w:rPr>
          <w:bCs/>
          <w:color w:val="000000"/>
        </w:rPr>
      </w:pPr>
      <w:r>
        <w:rPr>
          <w:bCs/>
          <w:color w:val="000000"/>
        </w:rPr>
        <w:t>E</w:t>
      </w:r>
      <w:r w:rsidR="00B510FB" w:rsidRPr="00B510FB">
        <w:rPr>
          <w:bCs/>
          <w:color w:val="000000"/>
        </w:rPr>
        <w:t>l potencial de la huerta escolar agroecológica</w:t>
      </w:r>
      <w:r w:rsidR="001B6A5E">
        <w:rPr>
          <w:bCs/>
          <w:color w:val="000000"/>
        </w:rPr>
        <w:t xml:space="preserve"> es irrefutable. </w:t>
      </w:r>
      <w:r w:rsidR="00B510FB" w:rsidRPr="00B510FB">
        <w:rPr>
          <w:bCs/>
          <w:color w:val="000000"/>
        </w:rPr>
        <w:t xml:space="preserve">En ella se despliegan </w:t>
      </w:r>
      <w:r w:rsidR="001B6A5E">
        <w:rPr>
          <w:bCs/>
          <w:color w:val="000000"/>
        </w:rPr>
        <w:t>saberes y prácticas</w:t>
      </w:r>
      <w:r w:rsidR="00B510FB" w:rsidRPr="00B510FB">
        <w:rPr>
          <w:bCs/>
          <w:color w:val="000000"/>
        </w:rPr>
        <w:t xml:space="preserve"> que históricamente han </w:t>
      </w:r>
      <w:r w:rsidR="001B6A5E">
        <w:rPr>
          <w:bCs/>
          <w:color w:val="000000"/>
        </w:rPr>
        <w:t>ayudado</w:t>
      </w:r>
      <w:r w:rsidR="00B510FB" w:rsidRPr="00B510FB">
        <w:rPr>
          <w:bCs/>
          <w:color w:val="000000"/>
        </w:rPr>
        <w:t xml:space="preserve"> a los pueblos </w:t>
      </w:r>
      <w:r w:rsidR="001B6A5E">
        <w:rPr>
          <w:bCs/>
          <w:color w:val="000000"/>
        </w:rPr>
        <w:t>a</w:t>
      </w:r>
      <w:r w:rsidR="00B510FB" w:rsidRPr="00B510FB">
        <w:rPr>
          <w:bCs/>
          <w:color w:val="000000"/>
        </w:rPr>
        <w:t xml:space="preserve"> </w:t>
      </w:r>
      <w:r w:rsidR="001B6A5E">
        <w:rPr>
          <w:bCs/>
          <w:color w:val="000000"/>
        </w:rPr>
        <w:t>[</w:t>
      </w:r>
      <w:r w:rsidR="00B510FB" w:rsidRPr="00B510FB">
        <w:rPr>
          <w:bCs/>
          <w:color w:val="000000"/>
        </w:rPr>
        <w:t>re</w:t>
      </w:r>
      <w:r w:rsidR="001B6A5E">
        <w:rPr>
          <w:bCs/>
          <w:color w:val="000000"/>
        </w:rPr>
        <w:t>]</w:t>
      </w:r>
      <w:r w:rsidR="00B510FB" w:rsidRPr="00B510FB">
        <w:rPr>
          <w:bCs/>
          <w:color w:val="000000"/>
        </w:rPr>
        <w:t xml:space="preserve">producir su cultura, memoria </w:t>
      </w:r>
      <w:r w:rsidR="00182BD7">
        <w:rPr>
          <w:bCs/>
          <w:color w:val="000000"/>
        </w:rPr>
        <w:t>e</w:t>
      </w:r>
      <w:r w:rsidR="00B510FB" w:rsidRPr="00B510FB">
        <w:rPr>
          <w:bCs/>
          <w:color w:val="000000"/>
        </w:rPr>
        <w:t xml:space="preserve"> identidad. </w:t>
      </w:r>
      <w:r w:rsidR="00182BD7">
        <w:rPr>
          <w:bCs/>
          <w:color w:val="000000"/>
        </w:rPr>
        <w:t>Hay que</w:t>
      </w:r>
      <w:r w:rsidR="00B510FB" w:rsidRPr="00B510FB">
        <w:rPr>
          <w:bCs/>
          <w:color w:val="000000"/>
        </w:rPr>
        <w:t xml:space="preserve"> llevarlos a la escuela, integrarlos al currículo y ponerlos en diálogo con </w:t>
      </w:r>
      <w:r w:rsidR="005B62A3">
        <w:rPr>
          <w:bCs/>
          <w:color w:val="000000"/>
        </w:rPr>
        <w:t>las</w:t>
      </w:r>
      <w:r w:rsidR="00B510FB" w:rsidRPr="00B510FB">
        <w:rPr>
          <w:bCs/>
          <w:color w:val="000000"/>
        </w:rPr>
        <w:t xml:space="preserve"> voces que</w:t>
      </w:r>
      <w:r w:rsidR="001B6A5E">
        <w:rPr>
          <w:bCs/>
          <w:color w:val="000000"/>
        </w:rPr>
        <w:t xml:space="preserve"> allí</w:t>
      </w:r>
      <w:r w:rsidR="00B510FB" w:rsidRPr="00B510FB">
        <w:rPr>
          <w:bCs/>
          <w:color w:val="000000"/>
        </w:rPr>
        <w:t xml:space="preserve"> circulan. </w:t>
      </w:r>
      <w:r w:rsidR="00182BD7">
        <w:rPr>
          <w:bCs/>
          <w:color w:val="000000"/>
        </w:rPr>
        <w:t>La huerta es una</w:t>
      </w:r>
      <w:r w:rsidR="00E96A37">
        <w:rPr>
          <w:bCs/>
          <w:color w:val="000000"/>
        </w:rPr>
        <w:t xml:space="preserve"> herramienta pedagógica y didáctica </w:t>
      </w:r>
      <w:r w:rsidR="00C92BD4">
        <w:rPr>
          <w:bCs/>
          <w:color w:val="000000"/>
        </w:rPr>
        <w:t>que permite reflexionar y discutir sobre los desafíos a los que asistimos</w:t>
      </w:r>
      <w:r w:rsidR="00975F2C">
        <w:rPr>
          <w:bCs/>
          <w:color w:val="000000"/>
        </w:rPr>
        <w:t>, nos permite comprender y gestionar el conflicto</w:t>
      </w:r>
      <w:r w:rsidR="00C92BD4">
        <w:rPr>
          <w:bCs/>
          <w:color w:val="000000"/>
        </w:rPr>
        <w:t>.</w:t>
      </w:r>
      <w:r w:rsidR="00182BD7">
        <w:rPr>
          <w:bCs/>
          <w:color w:val="000000"/>
        </w:rPr>
        <w:t xml:space="preserve"> </w:t>
      </w:r>
      <w:r w:rsidR="00B510FB" w:rsidRPr="00B510FB">
        <w:rPr>
          <w:bCs/>
          <w:color w:val="000000"/>
        </w:rPr>
        <w:t>“De esta manera, la escuela trasciende su condición de infraestructura en la que se transmiten y reproducen conocimientos, produciendo un espacio propicio para la reflexión política y el compromiso social (Ospina-Mesa et al., 2020, p. 31).</w:t>
      </w:r>
      <w:r w:rsidR="00D96EA8">
        <w:rPr>
          <w:bCs/>
          <w:color w:val="000000"/>
        </w:rPr>
        <w:t xml:space="preserve"> </w:t>
      </w:r>
      <w:r w:rsidR="00B510FB" w:rsidRPr="00B510FB">
        <w:rPr>
          <w:bCs/>
          <w:color w:val="000000"/>
        </w:rPr>
        <w:t xml:space="preserve">Hacer de la escuela un </w:t>
      </w:r>
      <w:r w:rsidR="00182BD7">
        <w:rPr>
          <w:bCs/>
          <w:color w:val="000000"/>
        </w:rPr>
        <w:t>t</w:t>
      </w:r>
      <w:r w:rsidR="00B510FB" w:rsidRPr="00B510FB">
        <w:rPr>
          <w:bCs/>
          <w:color w:val="000000"/>
        </w:rPr>
        <w:t xml:space="preserve">erritorio de </w:t>
      </w:r>
      <w:r w:rsidR="00182BD7">
        <w:rPr>
          <w:bCs/>
          <w:color w:val="000000"/>
        </w:rPr>
        <w:t>p</w:t>
      </w:r>
      <w:r w:rsidR="00B510FB" w:rsidRPr="00B510FB">
        <w:rPr>
          <w:bCs/>
          <w:color w:val="000000"/>
        </w:rPr>
        <w:t>az significa que desde las prácticas de enseñanza y aprendizaje es imperativo repensar juntos lo que somos, lo que queremos ser y las relaciones que tejemos entre nosotros y con la naturaleza</w:t>
      </w:r>
      <w:r w:rsidR="00182BD7">
        <w:rPr>
          <w:bCs/>
          <w:color w:val="000000"/>
        </w:rPr>
        <w:t>.</w:t>
      </w:r>
    </w:p>
    <w:p w14:paraId="30C88B27" w14:textId="77777777" w:rsidR="005816EF" w:rsidRDefault="005816EF" w:rsidP="00B510FB">
      <w:pPr>
        <w:spacing w:line="240" w:lineRule="auto"/>
        <w:jc w:val="both"/>
        <w:rPr>
          <w:bCs/>
          <w:color w:val="000000"/>
        </w:rPr>
      </w:pPr>
    </w:p>
    <w:p w14:paraId="449216DA" w14:textId="3590B2A4" w:rsidR="005816EF" w:rsidRDefault="00975F2C" w:rsidP="00D44246">
      <w:pPr>
        <w:spacing w:line="240" w:lineRule="auto"/>
        <w:jc w:val="both"/>
        <w:rPr>
          <w:bCs/>
          <w:color w:val="000000"/>
        </w:rPr>
      </w:pPr>
      <w:r>
        <w:rPr>
          <w:bCs/>
          <w:color w:val="000000"/>
        </w:rPr>
        <w:t>A</w:t>
      </w:r>
      <w:r w:rsidR="005816EF">
        <w:rPr>
          <w:bCs/>
          <w:color w:val="000000"/>
        </w:rPr>
        <w:t xml:space="preserve">ún </w:t>
      </w:r>
      <w:r w:rsidR="00D44246">
        <w:rPr>
          <w:bCs/>
          <w:color w:val="000000"/>
        </w:rPr>
        <w:t>quedan muchos retos. L</w:t>
      </w:r>
      <w:r w:rsidR="00D44246" w:rsidRPr="00D44246">
        <w:rPr>
          <w:bCs/>
          <w:color w:val="000000"/>
        </w:rPr>
        <w:t>a escuela</w:t>
      </w:r>
      <w:r w:rsidR="00D44246">
        <w:rPr>
          <w:bCs/>
          <w:color w:val="000000"/>
        </w:rPr>
        <w:t xml:space="preserve"> como institución</w:t>
      </w:r>
      <w:r w:rsidR="00193731">
        <w:rPr>
          <w:bCs/>
          <w:color w:val="000000"/>
        </w:rPr>
        <w:t xml:space="preserve"> </w:t>
      </w:r>
      <w:r w:rsidR="00D44246" w:rsidRPr="00D44246">
        <w:rPr>
          <w:bCs/>
          <w:color w:val="000000"/>
        </w:rPr>
        <w:t xml:space="preserve">continua </w:t>
      </w:r>
      <w:r w:rsidR="00D44246">
        <w:rPr>
          <w:bCs/>
          <w:color w:val="000000"/>
        </w:rPr>
        <w:t>reproduciendo</w:t>
      </w:r>
      <w:r w:rsidR="00D44246" w:rsidRPr="00D44246">
        <w:rPr>
          <w:bCs/>
          <w:color w:val="000000"/>
        </w:rPr>
        <w:t xml:space="preserve"> esquemas de violencia que limitan o ralentizan los procesos de la educación para la paz</w:t>
      </w:r>
      <w:r w:rsidR="00D44246">
        <w:rPr>
          <w:bCs/>
          <w:color w:val="000000"/>
        </w:rPr>
        <w:t>.</w:t>
      </w:r>
      <w:r w:rsidR="00502458">
        <w:rPr>
          <w:bCs/>
          <w:color w:val="000000"/>
        </w:rPr>
        <w:t xml:space="preserve"> El currículo oficial privilegia resultados y promueve prácticas pedagógicas tradicionales en las que el conocimiento se fracciona y reduce al aula.</w:t>
      </w:r>
      <w:r w:rsidR="00D44246">
        <w:rPr>
          <w:bCs/>
          <w:color w:val="000000"/>
        </w:rPr>
        <w:t xml:space="preserve"> Es necesario </w:t>
      </w:r>
      <w:r w:rsidR="00502458">
        <w:rPr>
          <w:bCs/>
          <w:color w:val="000000"/>
        </w:rPr>
        <w:t>sumar</w:t>
      </w:r>
      <w:r w:rsidR="00D44246">
        <w:rPr>
          <w:bCs/>
          <w:color w:val="000000"/>
        </w:rPr>
        <w:t xml:space="preserve"> esfuerzos</w:t>
      </w:r>
      <w:r w:rsidR="00502458">
        <w:rPr>
          <w:bCs/>
          <w:color w:val="000000"/>
        </w:rPr>
        <w:t>, articular con universidades, organizaciones y otras redes. Mostrar</w:t>
      </w:r>
      <w:r w:rsidR="00D44246">
        <w:rPr>
          <w:bCs/>
          <w:color w:val="000000"/>
        </w:rPr>
        <w:t xml:space="preserve"> que la </w:t>
      </w:r>
      <w:r w:rsidR="00502458">
        <w:rPr>
          <w:bCs/>
          <w:color w:val="000000"/>
        </w:rPr>
        <w:t xml:space="preserve">escuela debe abanderar la </w:t>
      </w:r>
      <w:r w:rsidR="00D44246">
        <w:rPr>
          <w:bCs/>
          <w:color w:val="000000"/>
        </w:rPr>
        <w:t xml:space="preserve">transición social, </w:t>
      </w:r>
      <w:r w:rsidR="00365E2C">
        <w:rPr>
          <w:bCs/>
          <w:color w:val="000000"/>
        </w:rPr>
        <w:t>económica y ambiental</w:t>
      </w:r>
      <w:r w:rsidR="00D44246">
        <w:rPr>
          <w:bCs/>
          <w:color w:val="000000"/>
        </w:rPr>
        <w:t xml:space="preserve"> </w:t>
      </w:r>
      <w:r w:rsidR="00502458">
        <w:rPr>
          <w:bCs/>
          <w:color w:val="000000"/>
        </w:rPr>
        <w:t>que requiere nuestro tiempo</w:t>
      </w:r>
      <w:r w:rsidR="00365E2C">
        <w:rPr>
          <w:bCs/>
          <w:color w:val="000000"/>
        </w:rPr>
        <w:t xml:space="preserve">. </w:t>
      </w:r>
      <w:r w:rsidR="00502458">
        <w:rPr>
          <w:bCs/>
          <w:color w:val="000000"/>
        </w:rPr>
        <w:t>Y</w:t>
      </w:r>
      <w:r w:rsidR="00365E2C">
        <w:rPr>
          <w:bCs/>
          <w:color w:val="000000"/>
        </w:rPr>
        <w:t xml:space="preserve"> aunque c</w:t>
      </w:r>
      <w:r w:rsidR="00D44246">
        <w:rPr>
          <w:bCs/>
          <w:color w:val="000000"/>
        </w:rPr>
        <w:t xml:space="preserve">ulturalmente la minería </w:t>
      </w:r>
      <w:r w:rsidR="00502458">
        <w:rPr>
          <w:bCs/>
          <w:color w:val="000000"/>
        </w:rPr>
        <w:t>es</w:t>
      </w:r>
      <w:r w:rsidR="00D44246">
        <w:rPr>
          <w:bCs/>
          <w:color w:val="000000"/>
        </w:rPr>
        <w:t xml:space="preserve"> un destino atractivo para los jóvenes</w:t>
      </w:r>
      <w:r w:rsidR="00365E2C">
        <w:rPr>
          <w:bCs/>
          <w:color w:val="000000"/>
        </w:rPr>
        <w:t>, la economía circular</w:t>
      </w:r>
      <w:r w:rsidR="00502458">
        <w:rPr>
          <w:bCs/>
          <w:color w:val="000000"/>
        </w:rPr>
        <w:t xml:space="preserve"> de base agroecológica</w:t>
      </w:r>
      <w:r w:rsidR="00365E2C">
        <w:rPr>
          <w:bCs/>
          <w:color w:val="000000"/>
        </w:rPr>
        <w:t xml:space="preserve"> ha mostrado su </w:t>
      </w:r>
      <w:r w:rsidR="00502458">
        <w:rPr>
          <w:bCs/>
          <w:color w:val="000000"/>
        </w:rPr>
        <w:t>capacidad</w:t>
      </w:r>
      <w:r w:rsidR="00365E2C">
        <w:rPr>
          <w:bCs/>
          <w:color w:val="000000"/>
        </w:rPr>
        <w:t>.</w:t>
      </w:r>
      <w:r>
        <w:rPr>
          <w:bCs/>
          <w:color w:val="000000"/>
        </w:rPr>
        <w:t xml:space="preserve"> </w:t>
      </w:r>
      <w:r w:rsidR="001F2ED0">
        <w:rPr>
          <w:bCs/>
          <w:color w:val="000000"/>
        </w:rPr>
        <w:t>Este proceso</w:t>
      </w:r>
      <w:r w:rsidR="00D44246">
        <w:rPr>
          <w:bCs/>
          <w:color w:val="000000"/>
        </w:rPr>
        <w:t xml:space="preserve"> </w:t>
      </w:r>
      <w:r w:rsidR="00502458">
        <w:rPr>
          <w:bCs/>
          <w:color w:val="000000"/>
        </w:rPr>
        <w:t>demanda</w:t>
      </w:r>
      <w:r w:rsidR="00D44246">
        <w:rPr>
          <w:bCs/>
          <w:color w:val="000000"/>
        </w:rPr>
        <w:t xml:space="preserve"> un esfuerzo </w:t>
      </w:r>
      <w:r w:rsidR="00502458">
        <w:rPr>
          <w:bCs/>
          <w:color w:val="000000"/>
        </w:rPr>
        <w:t>de toda la comunidad educativa para</w:t>
      </w:r>
      <w:r w:rsidR="00365E2C">
        <w:rPr>
          <w:bCs/>
          <w:color w:val="000000"/>
        </w:rPr>
        <w:t xml:space="preserve"> act</w:t>
      </w:r>
      <w:r w:rsidR="00502458">
        <w:rPr>
          <w:bCs/>
          <w:color w:val="000000"/>
        </w:rPr>
        <w:t xml:space="preserve">uar y </w:t>
      </w:r>
      <w:r>
        <w:rPr>
          <w:bCs/>
          <w:color w:val="000000"/>
        </w:rPr>
        <w:t>construir</w:t>
      </w:r>
      <w:r w:rsidR="00D44246">
        <w:rPr>
          <w:bCs/>
          <w:color w:val="000000"/>
        </w:rPr>
        <w:t xml:space="preserve"> otros mundos posibles</w:t>
      </w:r>
      <w:r w:rsidR="00365E2C">
        <w:rPr>
          <w:bCs/>
          <w:color w:val="000000"/>
        </w:rPr>
        <w:t>, lugares</w:t>
      </w:r>
      <w:r w:rsidR="001F2ED0">
        <w:rPr>
          <w:bCs/>
          <w:color w:val="000000"/>
        </w:rPr>
        <w:t xml:space="preserve"> que desde la noviolencia </w:t>
      </w:r>
      <w:r w:rsidR="00365E2C">
        <w:rPr>
          <w:bCs/>
          <w:color w:val="000000"/>
        </w:rPr>
        <w:t xml:space="preserve">rompan con </w:t>
      </w:r>
      <w:r w:rsidR="00D44246" w:rsidRPr="00D44246">
        <w:rPr>
          <w:bCs/>
          <w:color w:val="000000"/>
        </w:rPr>
        <w:t>los imaginarios atávicos establecidos social e históricamente.</w:t>
      </w:r>
    </w:p>
    <w:p w14:paraId="4EDFC520" w14:textId="77777777" w:rsidR="00182BD7" w:rsidRDefault="00182BD7" w:rsidP="00D44246">
      <w:pPr>
        <w:spacing w:line="240" w:lineRule="auto"/>
        <w:jc w:val="both"/>
        <w:rPr>
          <w:bCs/>
          <w:color w:val="000000"/>
        </w:rPr>
      </w:pPr>
    </w:p>
    <w:p w14:paraId="4ADBC769" w14:textId="04B35EDF" w:rsidR="00ED4D99" w:rsidRDefault="00000000">
      <w:pPr>
        <w:spacing w:line="240" w:lineRule="auto"/>
        <w:jc w:val="both"/>
        <w:rPr>
          <w:rFonts w:ascii="Times New Roman" w:eastAsia="Times New Roman" w:hAnsi="Times New Roman" w:cs="Times New Roman"/>
          <w:sz w:val="24"/>
          <w:szCs w:val="24"/>
        </w:rPr>
      </w:pPr>
      <w:r>
        <w:rPr>
          <w:b/>
          <w:color w:val="000000"/>
        </w:rPr>
        <w:t>Referencias</w:t>
      </w:r>
    </w:p>
    <w:p w14:paraId="30E89DF9" w14:textId="2DF8DD8B" w:rsidR="00702124" w:rsidRDefault="00702124">
      <w:pPr>
        <w:spacing w:line="240" w:lineRule="auto"/>
        <w:ind w:left="709" w:hanging="709"/>
        <w:jc w:val="both"/>
        <w:rPr>
          <w:color w:val="000000"/>
          <w:sz w:val="20"/>
          <w:szCs w:val="20"/>
        </w:rPr>
      </w:pPr>
      <w:r w:rsidRPr="00702124">
        <w:rPr>
          <w:color w:val="000000"/>
          <w:sz w:val="20"/>
          <w:szCs w:val="20"/>
        </w:rPr>
        <w:t>Augé, M. (1993). Los no lugares: espacios del anonimato. Barcelona: Gedisa.</w:t>
      </w:r>
    </w:p>
    <w:p w14:paraId="315F3BB5" w14:textId="77777777" w:rsidR="00702124" w:rsidRDefault="00702124">
      <w:pPr>
        <w:spacing w:line="240" w:lineRule="auto"/>
        <w:ind w:left="709" w:hanging="709"/>
        <w:jc w:val="both"/>
        <w:rPr>
          <w:color w:val="000000"/>
          <w:sz w:val="20"/>
          <w:szCs w:val="20"/>
        </w:rPr>
      </w:pPr>
    </w:p>
    <w:p w14:paraId="48602817" w14:textId="67012116" w:rsidR="00702124" w:rsidRDefault="00702124">
      <w:pPr>
        <w:spacing w:line="240" w:lineRule="auto"/>
        <w:ind w:left="709" w:hanging="709"/>
        <w:jc w:val="both"/>
        <w:rPr>
          <w:color w:val="000000"/>
          <w:sz w:val="20"/>
          <w:szCs w:val="20"/>
        </w:rPr>
      </w:pPr>
      <w:r w:rsidRPr="00702124">
        <w:rPr>
          <w:color w:val="000000"/>
          <w:sz w:val="20"/>
          <w:szCs w:val="20"/>
        </w:rPr>
        <w:t xml:space="preserve">Gómez-Bedoya, D., Jaramillo-Martínez, D. S. y Avenia-Apráez, I. (2023).Desarrollo de estrategias pedagógicas innovadoras para el fortalecimiento de la calidad en la educación rural. En D. A. Rodríguez-Ortiz (comp.), Retos y Desafíos delos Resultados de Aprendizaje en Instituciones Educativas (pp. 236-253). Editorial UNIMAR. DOI: </w:t>
      </w:r>
      <w:hyperlink r:id="rId12" w:history="1">
        <w:r w:rsidRPr="009808B3">
          <w:rPr>
            <w:rStyle w:val="Hipervnculo"/>
            <w:sz w:val="20"/>
            <w:szCs w:val="20"/>
          </w:rPr>
          <w:t>https://doi.org/10.31948/editorialunimar.203.c307</w:t>
        </w:r>
      </w:hyperlink>
      <w:r>
        <w:rPr>
          <w:color w:val="000000"/>
          <w:sz w:val="20"/>
          <w:szCs w:val="20"/>
        </w:rPr>
        <w:t xml:space="preserve"> </w:t>
      </w:r>
    </w:p>
    <w:p w14:paraId="049FD038" w14:textId="77777777" w:rsidR="00702124" w:rsidRDefault="00702124">
      <w:pPr>
        <w:spacing w:line="240" w:lineRule="auto"/>
        <w:ind w:left="709" w:hanging="709"/>
        <w:jc w:val="both"/>
        <w:rPr>
          <w:color w:val="000000"/>
          <w:sz w:val="20"/>
          <w:szCs w:val="20"/>
        </w:rPr>
      </w:pPr>
    </w:p>
    <w:p w14:paraId="666B739E" w14:textId="10BFC9F6" w:rsidR="00702124" w:rsidRDefault="00702124">
      <w:pPr>
        <w:spacing w:line="240" w:lineRule="auto"/>
        <w:ind w:left="709" w:hanging="709"/>
        <w:jc w:val="both"/>
        <w:rPr>
          <w:color w:val="000000"/>
          <w:sz w:val="20"/>
          <w:szCs w:val="20"/>
        </w:rPr>
      </w:pPr>
      <w:r w:rsidRPr="00702124">
        <w:rPr>
          <w:color w:val="000000"/>
          <w:sz w:val="20"/>
          <w:szCs w:val="20"/>
        </w:rPr>
        <w:t xml:space="preserve">González Machetá, S. I. (2020). La apropiación territorial rural a partir del proyecto pedagógico de la Huerta Agroecológica Comunitaria. La experiencia de la IERD Laguna. </w:t>
      </w:r>
      <w:hyperlink r:id="rId13" w:history="1">
        <w:r w:rsidRPr="009808B3">
          <w:rPr>
            <w:rStyle w:val="Hipervnculo"/>
            <w:sz w:val="20"/>
            <w:szCs w:val="20"/>
          </w:rPr>
          <w:t>http://hdl.handle.net/20.500.11907/2682</w:t>
        </w:r>
      </w:hyperlink>
      <w:r>
        <w:rPr>
          <w:color w:val="000000"/>
          <w:sz w:val="20"/>
          <w:szCs w:val="20"/>
        </w:rPr>
        <w:t xml:space="preserve"> </w:t>
      </w:r>
    </w:p>
    <w:p w14:paraId="4CA81419" w14:textId="77777777" w:rsidR="00702124" w:rsidRDefault="00702124">
      <w:pPr>
        <w:spacing w:line="240" w:lineRule="auto"/>
        <w:ind w:left="709" w:hanging="709"/>
        <w:jc w:val="both"/>
        <w:rPr>
          <w:color w:val="000000"/>
          <w:sz w:val="20"/>
          <w:szCs w:val="20"/>
        </w:rPr>
      </w:pPr>
    </w:p>
    <w:p w14:paraId="372C72B1" w14:textId="0BF81E94" w:rsidR="00ED4D99" w:rsidRPr="005829F5" w:rsidRDefault="00702124" w:rsidP="005829F5">
      <w:pPr>
        <w:spacing w:line="240" w:lineRule="auto"/>
        <w:ind w:left="709" w:hanging="709"/>
        <w:jc w:val="both"/>
        <w:rPr>
          <w:color w:val="000000"/>
          <w:sz w:val="20"/>
          <w:szCs w:val="20"/>
        </w:rPr>
      </w:pPr>
      <w:r w:rsidRPr="00702124">
        <w:rPr>
          <w:color w:val="000000"/>
          <w:sz w:val="20"/>
          <w:szCs w:val="20"/>
        </w:rPr>
        <w:t>Ospina Mesa, C. A., Montoya Arango, V., &amp; Sepúlveda López, L. (2021). La escuela es territorio. Cartografía social de experiencias pedagógicas en instituciones educativas de Medellín y Bello, Colombia. Territorios, (44SPE), 73-92.</w:t>
      </w:r>
      <w:r>
        <w:rPr>
          <w:color w:val="000000"/>
          <w:sz w:val="20"/>
          <w:szCs w:val="20"/>
        </w:rPr>
        <w:t xml:space="preserve"> </w:t>
      </w:r>
      <w:hyperlink r:id="rId14" w:history="1">
        <w:r w:rsidRPr="009808B3">
          <w:rPr>
            <w:rStyle w:val="Hipervnculo"/>
            <w:sz w:val="20"/>
            <w:szCs w:val="20"/>
          </w:rPr>
          <w:t>https://doi.org/10.12804/revistas.urosario.edu.co/territorios/a.9024</w:t>
        </w:r>
      </w:hyperlink>
    </w:p>
    <w:sectPr w:rsidR="00ED4D99" w:rsidRPr="005829F5">
      <w:footerReference w:type="default" r:id="rId15"/>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20209" w14:textId="77777777" w:rsidR="00D07857" w:rsidRDefault="00D07857">
      <w:pPr>
        <w:spacing w:line="240" w:lineRule="auto"/>
      </w:pPr>
      <w:r>
        <w:separator/>
      </w:r>
    </w:p>
  </w:endnote>
  <w:endnote w:type="continuationSeparator" w:id="0">
    <w:p w14:paraId="0F7F8EE1" w14:textId="77777777" w:rsidR="00D07857" w:rsidRDefault="00D078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739FA" w14:textId="77777777" w:rsidR="00ED4D99" w:rsidRDefault="00ED4D99">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97CD4" w14:textId="77777777" w:rsidR="00D07857" w:rsidRDefault="00D07857">
      <w:pPr>
        <w:spacing w:line="240" w:lineRule="auto"/>
      </w:pPr>
      <w:r>
        <w:separator/>
      </w:r>
    </w:p>
  </w:footnote>
  <w:footnote w:type="continuationSeparator" w:id="0">
    <w:p w14:paraId="1FFAF363" w14:textId="77777777" w:rsidR="00D07857" w:rsidRDefault="00D0785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D99"/>
    <w:rsid w:val="000125ED"/>
    <w:rsid w:val="00056E80"/>
    <w:rsid w:val="000815F7"/>
    <w:rsid w:val="000B3A2A"/>
    <w:rsid w:val="00182BD7"/>
    <w:rsid w:val="00193731"/>
    <w:rsid w:val="001A2314"/>
    <w:rsid w:val="001B1EB9"/>
    <w:rsid w:val="001B6A5E"/>
    <w:rsid w:val="001D3F71"/>
    <w:rsid w:val="001F2ED0"/>
    <w:rsid w:val="0027048D"/>
    <w:rsid w:val="002B14FF"/>
    <w:rsid w:val="00312EFC"/>
    <w:rsid w:val="00344875"/>
    <w:rsid w:val="003526D4"/>
    <w:rsid w:val="00353EF9"/>
    <w:rsid w:val="00354BD4"/>
    <w:rsid w:val="003575DB"/>
    <w:rsid w:val="00365E2C"/>
    <w:rsid w:val="0039136B"/>
    <w:rsid w:val="003D5A20"/>
    <w:rsid w:val="00487757"/>
    <w:rsid w:val="00502458"/>
    <w:rsid w:val="00511798"/>
    <w:rsid w:val="00515B74"/>
    <w:rsid w:val="00532DC2"/>
    <w:rsid w:val="00537B6E"/>
    <w:rsid w:val="005816EF"/>
    <w:rsid w:val="005829F5"/>
    <w:rsid w:val="005A78B4"/>
    <w:rsid w:val="005B62A3"/>
    <w:rsid w:val="006226BF"/>
    <w:rsid w:val="006251F7"/>
    <w:rsid w:val="006424E9"/>
    <w:rsid w:val="006825C9"/>
    <w:rsid w:val="006A07FD"/>
    <w:rsid w:val="00702124"/>
    <w:rsid w:val="00715042"/>
    <w:rsid w:val="007219FA"/>
    <w:rsid w:val="0074785C"/>
    <w:rsid w:val="00780E89"/>
    <w:rsid w:val="007E0AF6"/>
    <w:rsid w:val="008348DD"/>
    <w:rsid w:val="00890CE1"/>
    <w:rsid w:val="008A4240"/>
    <w:rsid w:val="00956650"/>
    <w:rsid w:val="009639A6"/>
    <w:rsid w:val="00975F2C"/>
    <w:rsid w:val="00990A36"/>
    <w:rsid w:val="009B6BF6"/>
    <w:rsid w:val="00A2295E"/>
    <w:rsid w:val="00A26B48"/>
    <w:rsid w:val="00AD31DD"/>
    <w:rsid w:val="00AD7185"/>
    <w:rsid w:val="00B26FD7"/>
    <w:rsid w:val="00B42CAE"/>
    <w:rsid w:val="00B510FB"/>
    <w:rsid w:val="00C26483"/>
    <w:rsid w:val="00C50BB4"/>
    <w:rsid w:val="00C53820"/>
    <w:rsid w:val="00C77414"/>
    <w:rsid w:val="00C92BD4"/>
    <w:rsid w:val="00D07857"/>
    <w:rsid w:val="00D278A4"/>
    <w:rsid w:val="00D44246"/>
    <w:rsid w:val="00D77ACE"/>
    <w:rsid w:val="00D96EA8"/>
    <w:rsid w:val="00E031C5"/>
    <w:rsid w:val="00E212EB"/>
    <w:rsid w:val="00E550D7"/>
    <w:rsid w:val="00E861D0"/>
    <w:rsid w:val="00E91557"/>
    <w:rsid w:val="00E96A37"/>
    <w:rsid w:val="00EA3310"/>
    <w:rsid w:val="00ED4D99"/>
    <w:rsid w:val="00EF2B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B3817"/>
  <w15:docId w15:val="{04E34235-9D4B-404D-8A39-19983990E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AR"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49E"/>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2449E"/>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2449E"/>
    <w:rPr>
      <w:rFonts w:ascii="Arial" w:eastAsia="Arial" w:hAnsi="Arial" w:cs="Arial"/>
      <w:lang w:val="es-419" w:eastAsia="es-AR"/>
    </w:rPr>
  </w:style>
  <w:style w:type="paragraph" w:styleId="Piedepgina">
    <w:name w:val="footer"/>
    <w:basedOn w:val="Normal"/>
    <w:link w:val="PiedepginaCar"/>
    <w:uiPriority w:val="99"/>
    <w:unhideWhenUsed/>
    <w:rsid w:val="00C2449E"/>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2449E"/>
    <w:rPr>
      <w:rFonts w:ascii="Arial" w:eastAsia="Arial" w:hAnsi="Arial" w:cs="Arial"/>
      <w:lang w:val="es-419" w:eastAsia="es-AR"/>
    </w:rPr>
  </w:style>
  <w:style w:type="paragraph" w:styleId="NormalWeb">
    <w:name w:val="Normal (Web)"/>
    <w:basedOn w:val="Normal"/>
    <w:uiPriority w:val="99"/>
    <w:unhideWhenUsed/>
    <w:rsid w:val="00CD2F75"/>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character" w:styleId="Hipervnculo">
    <w:name w:val="Hyperlink"/>
    <w:basedOn w:val="Fuentedeprrafopredeter"/>
    <w:uiPriority w:val="99"/>
    <w:unhideWhenUsed/>
    <w:rsid w:val="00702124"/>
    <w:rPr>
      <w:color w:val="0563C1" w:themeColor="hyperlink"/>
      <w:u w:val="single"/>
    </w:rPr>
  </w:style>
  <w:style w:type="character" w:styleId="Mencinsinresolver">
    <w:name w:val="Unresolved Mention"/>
    <w:basedOn w:val="Fuentedeprrafopredeter"/>
    <w:uiPriority w:val="99"/>
    <w:semiHidden/>
    <w:unhideWhenUsed/>
    <w:rsid w:val="007021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hdl.handle.net/20.500.11907/2682"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31948/editorialunimar.203.c307"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2804/revistas.urosario.edu.co/territorios/a.902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5A95D33-3C29-4DEF-9B2E-21740F98F9E9}">
  <we:reference id="WA200006108" version="1.0.0.0" store="Omex" storeType="OMEX"/>
  <we:alternateReferences>
    <we:reference id="WA200006108" version="1.0.0.0" store="WA20000610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p20L4RYkda7p1v9katQJ3Hv6xA==">CgMxLjA4AHIhMTJwbU92NE1ZRkFWVU9ENG1wbHJEZnB6bVF5MjdGSDVu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2161</Words>
  <Characters>11886</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Royo</dc:creator>
  <cp:lastModifiedBy>Lopez Perez Cristhian Mauricio</cp:lastModifiedBy>
  <cp:revision>2</cp:revision>
  <dcterms:created xsi:type="dcterms:W3CDTF">2025-08-21T18:46:00Z</dcterms:created>
  <dcterms:modified xsi:type="dcterms:W3CDTF">2025-08-21T18:46:00Z</dcterms:modified>
</cp:coreProperties>
</file>