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62" w:rsidRDefault="00777762">
      <w:pPr>
        <w:pStyle w:val="Corpodetexto"/>
        <w:rPr>
          <w:rFonts w:ascii="Times New Roman"/>
          <w:sz w:val="20"/>
        </w:rPr>
      </w:pPr>
    </w:p>
    <w:p w:rsidR="00777762" w:rsidRDefault="00777762">
      <w:pPr>
        <w:pStyle w:val="Corpodetexto"/>
        <w:rPr>
          <w:rFonts w:ascii="Times New Roman"/>
          <w:sz w:val="20"/>
        </w:rPr>
      </w:pPr>
    </w:p>
    <w:p w:rsidR="00777762" w:rsidRDefault="00777762">
      <w:pPr>
        <w:pStyle w:val="Corpodetexto"/>
        <w:spacing w:before="2"/>
        <w:rPr>
          <w:rFonts w:ascii="Times New Roman"/>
          <w:sz w:val="22"/>
        </w:rPr>
      </w:pPr>
    </w:p>
    <w:p w:rsidR="00777762" w:rsidRDefault="00367A81">
      <w:pPr>
        <w:pStyle w:val="Ttulo1"/>
        <w:spacing w:before="92"/>
        <w:ind w:right="2328"/>
        <w:jc w:val="right"/>
      </w:pPr>
      <w:r>
        <w:t>LEI Nº _____</w:t>
      </w:r>
      <w:r w:rsidR="002F524D">
        <w:t>, DE</w:t>
      </w:r>
      <w:r>
        <w:t>__</w:t>
      </w:r>
      <w:r w:rsidR="002F524D">
        <w:t xml:space="preserve"> </w:t>
      </w:r>
      <w:r>
        <w:t xml:space="preserve"> DE FEVERIO DE 2022</w:t>
      </w:r>
    </w:p>
    <w:p w:rsidR="00367A81" w:rsidRDefault="00367A81">
      <w:pPr>
        <w:pStyle w:val="Ttulo1"/>
        <w:spacing w:before="92"/>
        <w:ind w:right="2328"/>
        <w:jc w:val="right"/>
      </w:pPr>
    </w:p>
    <w:p w:rsidR="00F2669D" w:rsidRDefault="00F2669D" w:rsidP="00367A81">
      <w:pPr>
        <w:pStyle w:val="Ttulo1"/>
        <w:spacing w:before="92"/>
        <w:ind w:right="74"/>
        <w:jc w:val="right"/>
      </w:pPr>
      <w:r>
        <w:t>Autores: Dayvidson Tenório Vasconcelos</w:t>
      </w:r>
    </w:p>
    <w:p w:rsidR="00367A81" w:rsidRDefault="00367A81" w:rsidP="00367A81">
      <w:pPr>
        <w:pStyle w:val="Ttulo1"/>
        <w:spacing w:before="92"/>
        <w:ind w:right="74"/>
        <w:jc w:val="right"/>
      </w:pPr>
      <w:r>
        <w:t>Janine Maria Lins Tenório</w:t>
      </w:r>
    </w:p>
    <w:p w:rsidR="00F2669D" w:rsidRDefault="00F2669D" w:rsidP="00367A81">
      <w:pPr>
        <w:pStyle w:val="Ttulo1"/>
        <w:spacing w:before="92"/>
        <w:ind w:right="74"/>
        <w:jc w:val="right"/>
      </w:pPr>
      <w:r>
        <w:t>Vanuzia Maria da Silva Santos</w:t>
      </w:r>
    </w:p>
    <w:p w:rsidR="00F2669D" w:rsidRDefault="00F2669D" w:rsidP="00367A81">
      <w:pPr>
        <w:pStyle w:val="Ttulo1"/>
        <w:spacing w:before="92"/>
        <w:ind w:right="74"/>
        <w:jc w:val="right"/>
      </w:pPr>
    </w:p>
    <w:p w:rsidR="00777762" w:rsidRDefault="00777762">
      <w:pPr>
        <w:pStyle w:val="Corpodetexto"/>
        <w:rPr>
          <w:b/>
        </w:rPr>
      </w:pPr>
    </w:p>
    <w:p w:rsidR="00777762" w:rsidRDefault="00F2669D">
      <w:pPr>
        <w:ind w:left="2490" w:right="131"/>
        <w:jc w:val="both"/>
        <w:rPr>
          <w:b/>
          <w:sz w:val="24"/>
        </w:rPr>
      </w:pPr>
      <w:r>
        <w:rPr>
          <w:b/>
          <w:sz w:val="24"/>
        </w:rPr>
        <w:t xml:space="preserve">EMENTA: </w:t>
      </w:r>
      <w:r w:rsidR="001B517D" w:rsidRPr="001B517D">
        <w:rPr>
          <w:b/>
          <w:sz w:val="24"/>
          <w:szCs w:val="24"/>
        </w:rPr>
        <w:t>Dispõe sobre a criação</w:t>
      </w:r>
      <w:r w:rsidR="00FC7168">
        <w:rPr>
          <w:b/>
          <w:sz w:val="24"/>
          <w:szCs w:val="24"/>
        </w:rPr>
        <w:t xml:space="preserve"> </w:t>
      </w:r>
      <w:r w:rsidR="001B517D" w:rsidRPr="001B517D">
        <w:rPr>
          <w:b/>
          <w:sz w:val="24"/>
          <w:szCs w:val="24"/>
        </w:rPr>
        <w:t>da Política Municipal de Agroecolog</w:t>
      </w:r>
      <w:r w:rsidR="00FC7168">
        <w:rPr>
          <w:b/>
          <w:sz w:val="24"/>
          <w:szCs w:val="24"/>
        </w:rPr>
        <w:t>ia e Produção Orgânica de Murici</w:t>
      </w:r>
      <w:r w:rsidR="001B517D" w:rsidRPr="001B517D">
        <w:rPr>
          <w:b/>
          <w:sz w:val="24"/>
          <w:szCs w:val="24"/>
        </w:rPr>
        <w:t xml:space="preserve"> (PMAPO)e estabelece as diretrizes para o Pla</w:t>
      </w:r>
      <w:r w:rsidR="00FC7168">
        <w:rPr>
          <w:b/>
          <w:sz w:val="24"/>
          <w:szCs w:val="24"/>
        </w:rPr>
        <w:t>no Municipal de Agroecologia e P</w:t>
      </w:r>
      <w:r w:rsidR="001B517D" w:rsidRPr="001B517D">
        <w:rPr>
          <w:b/>
          <w:sz w:val="24"/>
          <w:szCs w:val="24"/>
        </w:rPr>
        <w:t>rodução Orgânica</w:t>
      </w:r>
      <w:r w:rsidR="00FC7168">
        <w:rPr>
          <w:b/>
          <w:sz w:val="24"/>
          <w:szCs w:val="24"/>
        </w:rPr>
        <w:t xml:space="preserve"> de Murici</w:t>
      </w:r>
      <w:r w:rsidR="001B517D" w:rsidRPr="001B517D">
        <w:rPr>
          <w:b/>
          <w:sz w:val="24"/>
          <w:szCs w:val="24"/>
        </w:rPr>
        <w:t xml:space="preserve"> (PLAMAPO)</w:t>
      </w:r>
      <w:r w:rsidR="001B517D">
        <w:rPr>
          <w:b/>
          <w:sz w:val="24"/>
        </w:rPr>
        <w:t xml:space="preserve"> </w:t>
      </w:r>
      <w:r>
        <w:rPr>
          <w:b/>
          <w:sz w:val="24"/>
        </w:rPr>
        <w:t>dá outras providências</w:t>
      </w:r>
      <w:r w:rsidR="002F524D">
        <w:rPr>
          <w:b/>
          <w:sz w:val="24"/>
        </w:rPr>
        <w:t>.</w:t>
      </w:r>
    </w:p>
    <w:p w:rsidR="00F2669D" w:rsidRDefault="00F2669D">
      <w:pPr>
        <w:ind w:left="2490" w:right="131"/>
        <w:jc w:val="both"/>
        <w:rPr>
          <w:b/>
          <w:sz w:val="24"/>
        </w:rPr>
      </w:pPr>
    </w:p>
    <w:p w:rsidR="00F2669D" w:rsidRDefault="00F2669D">
      <w:pPr>
        <w:ind w:left="2490" w:right="131"/>
        <w:jc w:val="both"/>
        <w:rPr>
          <w:b/>
          <w:sz w:val="24"/>
        </w:rPr>
      </w:pPr>
    </w:p>
    <w:p w:rsidR="00F2669D" w:rsidRDefault="00F2669D" w:rsidP="00F2669D">
      <w:pPr>
        <w:ind w:right="131"/>
        <w:rPr>
          <w:b/>
          <w:sz w:val="24"/>
        </w:rPr>
      </w:pPr>
      <w:r w:rsidRPr="00F2669D">
        <w:rPr>
          <w:b/>
          <w:sz w:val="24"/>
        </w:rPr>
        <w:t>A CÂMARA MUNICIPAL DE MURICI DECRETA:</w:t>
      </w:r>
    </w:p>
    <w:p w:rsidR="00FC7168" w:rsidRPr="00F2669D" w:rsidRDefault="00FC7168" w:rsidP="00F2669D">
      <w:pPr>
        <w:ind w:right="131"/>
        <w:rPr>
          <w:b/>
          <w:sz w:val="24"/>
        </w:rPr>
      </w:pPr>
    </w:p>
    <w:p w:rsidR="00777762" w:rsidRDefault="00777762">
      <w:pPr>
        <w:pStyle w:val="Corpodetexto"/>
      </w:pPr>
    </w:p>
    <w:p w:rsidR="00FC7168" w:rsidRPr="00FC7168" w:rsidRDefault="00FC7168" w:rsidP="002F524D">
      <w:pPr>
        <w:spacing w:line="357" w:lineRule="auto"/>
        <w:ind w:left="222"/>
        <w:jc w:val="both"/>
        <w:rPr>
          <w:b/>
          <w:sz w:val="24"/>
          <w:szCs w:val="24"/>
        </w:rPr>
      </w:pPr>
      <w:r w:rsidRPr="00FC7168">
        <w:rPr>
          <w:b/>
          <w:sz w:val="24"/>
          <w:szCs w:val="24"/>
        </w:rPr>
        <w:t>Capítulo I</w:t>
      </w:r>
    </w:p>
    <w:p w:rsidR="00FC7168" w:rsidRDefault="00FC7168" w:rsidP="002F524D">
      <w:pPr>
        <w:spacing w:line="357" w:lineRule="auto"/>
        <w:ind w:left="222"/>
        <w:jc w:val="both"/>
        <w:rPr>
          <w:b/>
          <w:sz w:val="24"/>
          <w:szCs w:val="24"/>
        </w:rPr>
      </w:pPr>
      <w:r w:rsidRPr="00FC7168">
        <w:rPr>
          <w:b/>
          <w:sz w:val="24"/>
          <w:szCs w:val="24"/>
        </w:rPr>
        <w:t>DAS DISPOSIÇÕES PRELIMINARES</w:t>
      </w:r>
    </w:p>
    <w:p w:rsidR="00FC7168" w:rsidRPr="00FC7168" w:rsidRDefault="00FC7168" w:rsidP="002F524D">
      <w:pPr>
        <w:spacing w:line="357" w:lineRule="auto"/>
        <w:ind w:left="222"/>
        <w:jc w:val="both"/>
        <w:rPr>
          <w:b/>
          <w:sz w:val="24"/>
          <w:szCs w:val="24"/>
        </w:rPr>
      </w:pPr>
    </w:p>
    <w:p w:rsidR="00FC7168" w:rsidRDefault="00FC7168" w:rsidP="002F524D">
      <w:pPr>
        <w:spacing w:line="357" w:lineRule="auto"/>
        <w:ind w:left="222"/>
        <w:jc w:val="both"/>
        <w:rPr>
          <w:sz w:val="24"/>
          <w:szCs w:val="24"/>
        </w:rPr>
      </w:pPr>
      <w:r w:rsidRPr="00FC7168">
        <w:rPr>
          <w:sz w:val="24"/>
          <w:szCs w:val="24"/>
        </w:rPr>
        <w:t xml:space="preserve"> </w:t>
      </w:r>
      <w:r w:rsidRPr="00FC7168">
        <w:rPr>
          <w:b/>
          <w:sz w:val="24"/>
          <w:szCs w:val="24"/>
        </w:rPr>
        <w:t>Art. 1°</w:t>
      </w:r>
      <w:r w:rsidRPr="00FC7168">
        <w:rPr>
          <w:sz w:val="24"/>
          <w:szCs w:val="24"/>
        </w:rPr>
        <w:t xml:space="preserve"> - Fica instituída a Política Municipa</w:t>
      </w:r>
      <w:r>
        <w:rPr>
          <w:sz w:val="24"/>
          <w:szCs w:val="24"/>
        </w:rPr>
        <w:t>l de Agroecologia e Produção Org</w:t>
      </w:r>
      <w:r w:rsidRPr="00FC7168">
        <w:rPr>
          <w:sz w:val="24"/>
          <w:szCs w:val="24"/>
        </w:rPr>
        <w:t>ânica (PMAPO), com o objetivo de integrar, a</w:t>
      </w:r>
      <w:r>
        <w:rPr>
          <w:sz w:val="24"/>
          <w:szCs w:val="24"/>
        </w:rPr>
        <w:t>rticular e adequar políticas públicas, programas e ações</w:t>
      </w:r>
      <w:r w:rsidRPr="00FC7168">
        <w:rPr>
          <w:sz w:val="24"/>
          <w:szCs w:val="24"/>
        </w:rPr>
        <w:t xml:space="preserve"> indutoras da trans</w:t>
      </w:r>
      <w:r>
        <w:rPr>
          <w:sz w:val="24"/>
          <w:szCs w:val="24"/>
        </w:rPr>
        <w:t>ição agroecológica e da produção orgâ</w:t>
      </w:r>
      <w:r w:rsidRPr="00FC7168">
        <w:rPr>
          <w:sz w:val="24"/>
          <w:szCs w:val="24"/>
        </w:rPr>
        <w:t xml:space="preserve">nica, contribuindo para o desenvolvimento sustentável e a </w:t>
      </w:r>
      <w:r>
        <w:rPr>
          <w:sz w:val="24"/>
          <w:szCs w:val="24"/>
        </w:rPr>
        <w:t xml:space="preserve">qualidade de </w:t>
      </w:r>
      <w:r w:rsidRPr="00FC7168">
        <w:rPr>
          <w:sz w:val="24"/>
          <w:szCs w:val="24"/>
        </w:rPr>
        <w:t xml:space="preserve">vida da população, por meio do uso sustentável dos recursos ambientais e da oferta e do consumo de alimentos saudáveis, de origem animal e vegetal. </w:t>
      </w:r>
    </w:p>
    <w:p w:rsidR="00FC7168" w:rsidRDefault="00FC7168" w:rsidP="002F524D">
      <w:pPr>
        <w:spacing w:line="357" w:lineRule="auto"/>
        <w:ind w:left="222"/>
        <w:jc w:val="both"/>
        <w:rPr>
          <w:sz w:val="24"/>
          <w:szCs w:val="24"/>
        </w:rPr>
      </w:pPr>
    </w:p>
    <w:p w:rsidR="00777762" w:rsidRDefault="00FC7168" w:rsidP="002F524D">
      <w:pPr>
        <w:spacing w:line="357" w:lineRule="auto"/>
        <w:ind w:left="222"/>
        <w:jc w:val="both"/>
        <w:rPr>
          <w:sz w:val="24"/>
          <w:szCs w:val="24"/>
        </w:rPr>
      </w:pPr>
      <w:r w:rsidRPr="00FC7168">
        <w:rPr>
          <w:b/>
          <w:sz w:val="24"/>
          <w:szCs w:val="24"/>
        </w:rPr>
        <w:t>Parágrafo único</w:t>
      </w:r>
      <w:r w:rsidRPr="00FC7168">
        <w:rPr>
          <w:sz w:val="24"/>
          <w:szCs w:val="24"/>
        </w:rPr>
        <w:t>. A Política Municipal de Agroecol</w:t>
      </w:r>
      <w:r>
        <w:rPr>
          <w:sz w:val="24"/>
          <w:szCs w:val="24"/>
        </w:rPr>
        <w:t>ogia e Produção.Orgânica será implementada pelo município de Muric</w:t>
      </w:r>
      <w:r w:rsidR="005A1283">
        <w:rPr>
          <w:sz w:val="24"/>
          <w:szCs w:val="24"/>
        </w:rPr>
        <w:t>i</w:t>
      </w:r>
      <w:r w:rsidRPr="00FC7168">
        <w:rPr>
          <w:sz w:val="24"/>
          <w:szCs w:val="24"/>
        </w:rPr>
        <w:t>, podendo ser articulada e desenvolvida em cooperação com a União, Estado, Universidades</w:t>
      </w:r>
      <w:r>
        <w:rPr>
          <w:sz w:val="24"/>
          <w:szCs w:val="24"/>
        </w:rPr>
        <w:t xml:space="preserve">, Agências de Desenvolvimento, organizações </w:t>
      </w:r>
      <w:r w:rsidRPr="00FC7168">
        <w:rPr>
          <w:sz w:val="24"/>
          <w:szCs w:val="24"/>
        </w:rPr>
        <w:t>da sociedade civil sem fins lucrativos, movimentos sociais,</w:t>
      </w:r>
      <w:r>
        <w:rPr>
          <w:sz w:val="24"/>
          <w:szCs w:val="24"/>
        </w:rPr>
        <w:t xml:space="preserve"> </w:t>
      </w:r>
      <w:r w:rsidRPr="00FC7168">
        <w:rPr>
          <w:sz w:val="24"/>
          <w:szCs w:val="24"/>
        </w:rPr>
        <w:t>co</w:t>
      </w:r>
      <w:r>
        <w:rPr>
          <w:sz w:val="24"/>
          <w:szCs w:val="24"/>
        </w:rPr>
        <w:t>o</w:t>
      </w:r>
      <w:r w:rsidRPr="00FC7168">
        <w:rPr>
          <w:sz w:val="24"/>
          <w:szCs w:val="24"/>
        </w:rPr>
        <w:t xml:space="preserve">perativas, </w:t>
      </w:r>
      <w:r>
        <w:rPr>
          <w:sz w:val="24"/>
          <w:szCs w:val="24"/>
        </w:rPr>
        <w:t>associações, fundações e outras entidades públicas, privadas</w:t>
      </w:r>
      <w:r w:rsidRPr="00FC7168">
        <w:rPr>
          <w:sz w:val="24"/>
          <w:szCs w:val="24"/>
        </w:rPr>
        <w:t xml:space="preserve">, nacionais e internacionais, que </w:t>
      </w:r>
      <w:r>
        <w:rPr>
          <w:sz w:val="24"/>
          <w:szCs w:val="24"/>
        </w:rPr>
        <w:t>dele participem com programas, p</w:t>
      </w:r>
      <w:r w:rsidRPr="00FC7168">
        <w:rPr>
          <w:sz w:val="24"/>
          <w:szCs w:val="24"/>
        </w:rPr>
        <w:t>rojetos e ações.</w:t>
      </w:r>
    </w:p>
    <w:p w:rsidR="00D70B72" w:rsidRDefault="00D70B72" w:rsidP="002F524D">
      <w:pPr>
        <w:spacing w:line="357" w:lineRule="auto"/>
        <w:ind w:left="222"/>
        <w:jc w:val="both"/>
        <w:rPr>
          <w:sz w:val="24"/>
          <w:szCs w:val="24"/>
        </w:rPr>
      </w:pPr>
    </w:p>
    <w:p w:rsidR="00D70B72" w:rsidRDefault="00D70B72" w:rsidP="002F524D">
      <w:pPr>
        <w:spacing w:line="357" w:lineRule="auto"/>
        <w:ind w:lef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Capítulo II</w:t>
      </w:r>
    </w:p>
    <w:p w:rsidR="00D70B72" w:rsidRDefault="00D70B72" w:rsidP="002F524D">
      <w:pPr>
        <w:spacing w:line="357" w:lineRule="auto"/>
        <w:ind w:lef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DAS DEFINIÇÕES</w:t>
      </w:r>
    </w:p>
    <w:p w:rsidR="00162B38" w:rsidRDefault="00162B38" w:rsidP="002F524D">
      <w:pPr>
        <w:spacing w:line="357" w:lineRule="auto"/>
        <w:ind w:left="222"/>
        <w:jc w:val="both"/>
        <w:rPr>
          <w:b/>
          <w:sz w:val="24"/>
          <w:szCs w:val="24"/>
        </w:rPr>
      </w:pPr>
    </w:p>
    <w:p w:rsidR="00162B38" w:rsidRDefault="00162B38" w:rsidP="002F524D">
      <w:pPr>
        <w:spacing w:line="357" w:lineRule="auto"/>
        <w:ind w:left="2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2° - </w:t>
      </w:r>
      <w:r>
        <w:rPr>
          <w:sz w:val="24"/>
          <w:szCs w:val="24"/>
        </w:rPr>
        <w:t>Para os fins desta Lei, considera-se:</w:t>
      </w:r>
    </w:p>
    <w:p w:rsidR="00162B38" w:rsidRDefault="00162B38" w:rsidP="002F524D">
      <w:pPr>
        <w:pStyle w:val="PargrafodaLista"/>
        <w:numPr>
          <w:ilvl w:val="0"/>
          <w:numId w:val="2"/>
        </w:numPr>
        <w:tabs>
          <w:tab w:val="left" w:pos="309"/>
        </w:tabs>
        <w:spacing w:line="276" w:lineRule="auto"/>
        <w:ind w:right="110" w:firstLine="0"/>
        <w:jc w:val="both"/>
        <w:rPr>
          <w:sz w:val="24"/>
        </w:rPr>
      </w:pPr>
      <w:r>
        <w:rPr>
          <w:b/>
          <w:sz w:val="24"/>
        </w:rPr>
        <w:t xml:space="preserve">- Transição Agroecológica - </w:t>
      </w:r>
      <w:r>
        <w:rPr>
          <w:sz w:val="24"/>
        </w:rPr>
        <w:t>processo gradual e multilinear de mudança de práticas e de manejo de agroecossistemas, tradicionais ou convencionais, por meio da</w:t>
      </w:r>
      <w:r>
        <w:rPr>
          <w:spacing w:val="40"/>
          <w:sz w:val="24"/>
        </w:rPr>
        <w:t xml:space="preserve"> </w:t>
      </w:r>
      <w:r>
        <w:rPr>
          <w:sz w:val="24"/>
        </w:rPr>
        <w:t>transformação</w:t>
      </w:r>
      <w:r>
        <w:rPr>
          <w:spacing w:val="40"/>
          <w:sz w:val="24"/>
        </w:rPr>
        <w:t xml:space="preserve"> </w:t>
      </w:r>
      <w:r>
        <w:rPr>
          <w:sz w:val="24"/>
        </w:rPr>
        <w:t>das</w:t>
      </w:r>
      <w:r>
        <w:rPr>
          <w:spacing w:val="38"/>
          <w:sz w:val="24"/>
        </w:rPr>
        <w:t xml:space="preserve"> </w:t>
      </w:r>
      <w:r>
        <w:rPr>
          <w:sz w:val="24"/>
        </w:rPr>
        <w:t>bases</w:t>
      </w:r>
      <w:r>
        <w:rPr>
          <w:spacing w:val="39"/>
          <w:sz w:val="24"/>
        </w:rPr>
        <w:t xml:space="preserve"> </w:t>
      </w:r>
      <w:r>
        <w:rPr>
          <w:sz w:val="24"/>
        </w:rPr>
        <w:t>produtivas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sociais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uso</w:t>
      </w:r>
      <w:r>
        <w:rPr>
          <w:spacing w:val="41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terra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39"/>
          <w:sz w:val="24"/>
        </w:rPr>
        <w:t xml:space="preserve"> </w:t>
      </w:r>
      <w:r>
        <w:rPr>
          <w:sz w:val="24"/>
        </w:rPr>
        <w:t>recursos</w:t>
      </w:r>
    </w:p>
    <w:p w:rsidR="00162B38" w:rsidRDefault="00162B38" w:rsidP="002F524D">
      <w:pPr>
        <w:spacing w:line="276" w:lineRule="auto"/>
        <w:jc w:val="both"/>
        <w:rPr>
          <w:sz w:val="24"/>
        </w:rPr>
        <w:sectPr w:rsidR="00162B38" w:rsidSect="00162B38">
          <w:pgSz w:w="11910" w:h="16840"/>
          <w:pgMar w:top="420" w:right="1020" w:bottom="280" w:left="1600" w:header="720" w:footer="720" w:gutter="0"/>
          <w:cols w:space="720"/>
        </w:sectPr>
      </w:pPr>
    </w:p>
    <w:p w:rsidR="00162B38" w:rsidRDefault="00162B38" w:rsidP="002F524D">
      <w:pPr>
        <w:pStyle w:val="Corpodetexto"/>
        <w:spacing w:before="71" w:line="276" w:lineRule="auto"/>
        <w:ind w:left="102" w:right="108"/>
        <w:jc w:val="both"/>
      </w:pPr>
      <w:r>
        <w:lastRenderedPageBreak/>
        <w:t>naturais, que levem a sistemas de agricultura que incorporem princípios e tecnologias de base ecológica, nos termos do art. 2º do Decreto Federal nº 7.794, de 2012;</w:t>
      </w:r>
    </w:p>
    <w:p w:rsidR="00162B38" w:rsidRDefault="00162B38" w:rsidP="002F524D">
      <w:pPr>
        <w:pStyle w:val="Corpodetexto"/>
        <w:spacing w:before="5"/>
        <w:jc w:val="both"/>
        <w:rPr>
          <w:sz w:val="27"/>
        </w:rPr>
      </w:pPr>
    </w:p>
    <w:p w:rsidR="00162B38" w:rsidRDefault="00162B38" w:rsidP="002F524D">
      <w:pPr>
        <w:pStyle w:val="PargrafodaLista"/>
        <w:numPr>
          <w:ilvl w:val="0"/>
          <w:numId w:val="2"/>
        </w:numPr>
        <w:tabs>
          <w:tab w:val="left" w:pos="350"/>
        </w:tabs>
        <w:spacing w:line="276" w:lineRule="auto"/>
        <w:ind w:right="106" w:firstLine="0"/>
        <w:jc w:val="both"/>
        <w:rPr>
          <w:sz w:val="24"/>
        </w:rPr>
      </w:pPr>
      <w:r>
        <w:rPr>
          <w:b/>
          <w:sz w:val="24"/>
        </w:rPr>
        <w:t xml:space="preserve">- Produção de base agroecológica - </w:t>
      </w:r>
      <w:r>
        <w:rPr>
          <w:sz w:val="24"/>
        </w:rPr>
        <w:t>aquela que busca otimizar a integração entre capacidade produtiva, uso e conservação da biodiversidade e dos demais recursos naturais, equilíbrio ecológico, eficiência econômica e justiça EcoSocial, abrangida ou não pelos mecanismos de controle de que trata a Lei nº 10.831, de 2003, e sua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regulamentação;</w:t>
      </w:r>
    </w:p>
    <w:p w:rsidR="00162B38" w:rsidRDefault="00162B38" w:rsidP="002F524D">
      <w:pPr>
        <w:pStyle w:val="Corpodetexto"/>
        <w:spacing w:before="8"/>
        <w:jc w:val="both"/>
        <w:rPr>
          <w:sz w:val="27"/>
        </w:rPr>
      </w:pPr>
    </w:p>
    <w:p w:rsidR="00162B38" w:rsidRDefault="00162B38" w:rsidP="002F524D">
      <w:pPr>
        <w:pStyle w:val="PargrafodaLista"/>
        <w:numPr>
          <w:ilvl w:val="0"/>
          <w:numId w:val="2"/>
        </w:numPr>
        <w:tabs>
          <w:tab w:val="left" w:pos="436"/>
        </w:tabs>
        <w:spacing w:before="1" w:line="276" w:lineRule="auto"/>
        <w:ind w:right="110" w:firstLine="0"/>
        <w:jc w:val="both"/>
        <w:rPr>
          <w:sz w:val="24"/>
        </w:rPr>
      </w:pPr>
      <w:r>
        <w:rPr>
          <w:b/>
          <w:sz w:val="24"/>
        </w:rPr>
        <w:t xml:space="preserve">- Sistema orgânico de produção agropecuária - </w:t>
      </w:r>
      <w:r>
        <w:rPr>
          <w:sz w:val="24"/>
        </w:rPr>
        <w:t>todo aquele em que se adotam técnicas específicas, mediante a otimização do uso dos recursos naturais e socioeconômicos disponíveis e o respeito à integridade cultural das comunidades, tendo por objetivo a sustentabilidade econômica e ecológica, a maximização dos benefícios sociais, a minimização da dependência de energia não renovável, empregando, sempre que possível, métodos culturais, biológicos e mecânicos, em contraposição ao uso de materiais sintéticos, a eliminação do uso de organismos geneticamente modificados (OGMs) e radiações ionizantes, em qualquer fase do processo de produção, processamento, armazenamento, distribuição e comercialização, e a proteção do meio ambiente, nos termos do art. 2º do Decreto Federal nº 6.323, de 27 de dezembro de</w:t>
      </w:r>
      <w:r>
        <w:rPr>
          <w:spacing w:val="-5"/>
          <w:sz w:val="24"/>
        </w:rPr>
        <w:t xml:space="preserve"> </w:t>
      </w:r>
      <w:r>
        <w:rPr>
          <w:sz w:val="24"/>
        </w:rPr>
        <w:t>2007;</w:t>
      </w:r>
    </w:p>
    <w:p w:rsidR="00162B38" w:rsidRDefault="00162B38" w:rsidP="002F524D">
      <w:pPr>
        <w:pStyle w:val="Corpodetexto"/>
        <w:spacing w:before="7"/>
        <w:jc w:val="both"/>
        <w:rPr>
          <w:sz w:val="27"/>
        </w:rPr>
      </w:pPr>
    </w:p>
    <w:p w:rsidR="00162B38" w:rsidRDefault="00162B38" w:rsidP="002F524D">
      <w:pPr>
        <w:pStyle w:val="PargrafodaLista"/>
        <w:numPr>
          <w:ilvl w:val="0"/>
          <w:numId w:val="2"/>
        </w:numPr>
        <w:tabs>
          <w:tab w:val="left" w:pos="474"/>
        </w:tabs>
        <w:spacing w:line="276" w:lineRule="auto"/>
        <w:ind w:right="110" w:firstLine="0"/>
        <w:jc w:val="both"/>
        <w:rPr>
          <w:sz w:val="24"/>
        </w:rPr>
      </w:pPr>
      <w:r>
        <w:rPr>
          <w:b/>
          <w:sz w:val="24"/>
        </w:rPr>
        <w:t xml:space="preserve">- Agroextrativismo - </w:t>
      </w:r>
      <w:r>
        <w:rPr>
          <w:sz w:val="24"/>
        </w:rPr>
        <w:t>combinação de atividades extrativas com técnicas de cultivo, criação e beneficiamento, e orientação para diversificação, consórcio de espécies, imitação da estrutura e dos padrões do ambiente natural, e uso de técnicas geralmente desenvolvidas a partir dos saberes e práticas tradicionais, do conhecimento dos ecossistemas e das condições ecológicas regionais, nos termos do Art. 2º da Instrução Normativa Conjunta (IN) Nº 17, de 28 de maio de</w:t>
      </w:r>
      <w:r>
        <w:rPr>
          <w:spacing w:val="-28"/>
          <w:sz w:val="24"/>
        </w:rPr>
        <w:t xml:space="preserve"> </w:t>
      </w:r>
      <w:r>
        <w:rPr>
          <w:sz w:val="24"/>
        </w:rPr>
        <w:t>2009;</w:t>
      </w:r>
    </w:p>
    <w:p w:rsidR="00162B38" w:rsidRDefault="00162B38" w:rsidP="002F524D">
      <w:pPr>
        <w:pStyle w:val="Corpodetexto"/>
        <w:spacing w:before="6"/>
        <w:jc w:val="both"/>
        <w:rPr>
          <w:sz w:val="27"/>
        </w:rPr>
      </w:pPr>
    </w:p>
    <w:p w:rsidR="00162B38" w:rsidRDefault="00162B38" w:rsidP="002F524D">
      <w:pPr>
        <w:pStyle w:val="PargrafodaLista"/>
        <w:numPr>
          <w:ilvl w:val="0"/>
          <w:numId w:val="2"/>
        </w:numPr>
        <w:tabs>
          <w:tab w:val="left" w:pos="355"/>
        </w:tabs>
        <w:spacing w:line="276" w:lineRule="auto"/>
        <w:ind w:right="105" w:firstLine="0"/>
        <w:jc w:val="both"/>
        <w:rPr>
          <w:sz w:val="24"/>
        </w:rPr>
      </w:pPr>
      <w:r>
        <w:rPr>
          <w:b/>
          <w:sz w:val="24"/>
        </w:rPr>
        <w:t xml:space="preserve">- Produtos da sociobiodiversidade - </w:t>
      </w:r>
      <w:r>
        <w:rPr>
          <w:sz w:val="24"/>
        </w:rPr>
        <w:t>bens e serviços produtos finais, matérias- primas ou beneficiadas, gerados a partir de recursos da biodiversidade, voltadas à formação de agroecossistemas produtivos de interesse de povos e comunidades tradicionais e de agricultores familiares, que promovam a manutenção e valorização de suas práticas e saberes, e assegurem os direitos decorrentes, gerando renda e promovendo a melhoria da sua qualidade de vida e dos ambientes em que vivem, nos termos do Art. 2º da Instrução Normativa Conjunta (IN) Nº 17, de 28 de maio de 2009;</w:t>
      </w:r>
    </w:p>
    <w:p w:rsidR="00162B38" w:rsidRDefault="00162B38" w:rsidP="002F524D">
      <w:pPr>
        <w:pStyle w:val="Corpodetexto"/>
        <w:spacing w:before="10"/>
        <w:jc w:val="both"/>
        <w:rPr>
          <w:sz w:val="27"/>
        </w:rPr>
      </w:pPr>
    </w:p>
    <w:p w:rsidR="00162B38" w:rsidRDefault="00162B38" w:rsidP="002F524D">
      <w:pPr>
        <w:pStyle w:val="PargrafodaLista"/>
        <w:numPr>
          <w:ilvl w:val="0"/>
          <w:numId w:val="2"/>
        </w:numPr>
        <w:tabs>
          <w:tab w:val="left" w:pos="417"/>
        </w:tabs>
        <w:spacing w:line="276" w:lineRule="auto"/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- Mercado Público ou Feira de produtos orgânicos e de base agroecológica - </w:t>
      </w:r>
      <w:r>
        <w:rPr>
          <w:sz w:val="24"/>
        </w:rPr>
        <w:t>espaço público disponibilizado ou privado evidenciados onde se expõem e vendem produtos exclusivamente orgânicos e de base agroecológica, e que concentra um número não inferior a 02 (dois)</w:t>
      </w:r>
      <w:r>
        <w:rPr>
          <w:spacing w:val="-11"/>
          <w:sz w:val="24"/>
        </w:rPr>
        <w:t xml:space="preserve"> </w:t>
      </w:r>
      <w:r>
        <w:rPr>
          <w:sz w:val="24"/>
        </w:rPr>
        <w:t>produtores/as.</w:t>
      </w:r>
    </w:p>
    <w:p w:rsidR="00162B38" w:rsidRDefault="00162B38" w:rsidP="002F524D">
      <w:pPr>
        <w:pStyle w:val="Corpodetexto"/>
        <w:spacing w:before="6"/>
        <w:jc w:val="both"/>
        <w:rPr>
          <w:sz w:val="27"/>
        </w:rPr>
      </w:pPr>
    </w:p>
    <w:p w:rsidR="00162B38" w:rsidRDefault="00162B38" w:rsidP="00E15F47">
      <w:pPr>
        <w:pStyle w:val="PargrafodaLista"/>
        <w:numPr>
          <w:ilvl w:val="0"/>
          <w:numId w:val="2"/>
        </w:numPr>
        <w:tabs>
          <w:tab w:val="left" w:pos="479"/>
        </w:tabs>
        <w:spacing w:before="71" w:line="276" w:lineRule="auto"/>
        <w:ind w:right="117" w:firstLine="0"/>
        <w:jc w:val="both"/>
      </w:pPr>
      <w:r w:rsidRPr="005A1283">
        <w:rPr>
          <w:b/>
          <w:sz w:val="24"/>
        </w:rPr>
        <w:t xml:space="preserve">- Economia Popular Solidária - </w:t>
      </w:r>
      <w:r>
        <w:rPr>
          <w:sz w:val="24"/>
        </w:rPr>
        <w:t xml:space="preserve">A economia solidária abrange </w:t>
      </w:r>
      <w:r w:rsidRPr="005A1283">
        <w:rPr>
          <w:spacing w:val="2"/>
          <w:sz w:val="24"/>
        </w:rPr>
        <w:t xml:space="preserve">as </w:t>
      </w:r>
      <w:r>
        <w:rPr>
          <w:sz w:val="24"/>
        </w:rPr>
        <w:t>atividades de organização da produção e da comercialização de bens e de serviços, da distribuição, do consumo e do crédito, observados os princípios da autogestão, da cooperação e da solidariedade, a gestão democrática e participativa, a distribuição equitativa</w:t>
      </w:r>
      <w:r w:rsidRPr="005A1283">
        <w:rPr>
          <w:spacing w:val="16"/>
          <w:sz w:val="24"/>
        </w:rPr>
        <w:t xml:space="preserve"> </w:t>
      </w:r>
      <w:r>
        <w:rPr>
          <w:sz w:val="24"/>
        </w:rPr>
        <w:t>das</w:t>
      </w:r>
      <w:r w:rsidRPr="005A1283">
        <w:rPr>
          <w:spacing w:val="13"/>
          <w:sz w:val="24"/>
        </w:rPr>
        <w:t xml:space="preserve"> </w:t>
      </w:r>
      <w:r>
        <w:rPr>
          <w:sz w:val="24"/>
        </w:rPr>
        <w:t>riquezas</w:t>
      </w:r>
      <w:r w:rsidRPr="005A1283">
        <w:rPr>
          <w:spacing w:val="16"/>
          <w:sz w:val="24"/>
        </w:rPr>
        <w:t xml:space="preserve"> </w:t>
      </w:r>
      <w:r>
        <w:rPr>
          <w:sz w:val="24"/>
        </w:rPr>
        <w:t>produzidas</w:t>
      </w:r>
      <w:r w:rsidRPr="005A1283">
        <w:rPr>
          <w:spacing w:val="15"/>
          <w:sz w:val="24"/>
        </w:rPr>
        <w:t xml:space="preserve"> </w:t>
      </w:r>
      <w:r>
        <w:rPr>
          <w:sz w:val="24"/>
        </w:rPr>
        <w:t>coletivamente,</w:t>
      </w:r>
      <w:r w:rsidRPr="005A1283">
        <w:rPr>
          <w:spacing w:val="13"/>
          <w:sz w:val="24"/>
        </w:rPr>
        <w:t xml:space="preserve"> </w:t>
      </w:r>
      <w:r>
        <w:rPr>
          <w:sz w:val="24"/>
        </w:rPr>
        <w:t>o</w:t>
      </w:r>
      <w:r w:rsidRPr="005A1283">
        <w:rPr>
          <w:spacing w:val="15"/>
          <w:sz w:val="24"/>
        </w:rPr>
        <w:t xml:space="preserve"> </w:t>
      </w:r>
      <w:r>
        <w:rPr>
          <w:sz w:val="24"/>
        </w:rPr>
        <w:t>desenvolvimento</w:t>
      </w:r>
      <w:r w:rsidRPr="005A1283">
        <w:rPr>
          <w:spacing w:val="14"/>
          <w:sz w:val="24"/>
        </w:rPr>
        <w:t xml:space="preserve"> </w:t>
      </w:r>
      <w:r>
        <w:rPr>
          <w:sz w:val="24"/>
        </w:rPr>
        <w:t>local,</w:t>
      </w:r>
      <w:r w:rsidRPr="005A1283">
        <w:rPr>
          <w:spacing w:val="13"/>
          <w:sz w:val="24"/>
        </w:rPr>
        <w:t xml:space="preserve"> </w:t>
      </w:r>
      <w:r>
        <w:rPr>
          <w:sz w:val="24"/>
        </w:rPr>
        <w:t>regional</w:t>
      </w:r>
      <w:r w:rsidR="005A1283">
        <w:rPr>
          <w:sz w:val="24"/>
        </w:rPr>
        <w:t xml:space="preserve"> </w:t>
      </w:r>
      <w:bookmarkStart w:id="0" w:name="_GoBack"/>
      <w:bookmarkEnd w:id="0"/>
      <w:r>
        <w:t>e territorial integrado e sustentável, o respeito aos ecossistemas, a preservação do meio ambiente, a valorização do ser humano, do trabalho e da cultura, nos termos do Art. 2º Projeto de Lei da Câmara n° 137, de</w:t>
      </w:r>
      <w:r w:rsidRPr="005A1283">
        <w:rPr>
          <w:spacing w:val="-11"/>
        </w:rPr>
        <w:t xml:space="preserve"> </w:t>
      </w:r>
      <w:r>
        <w:t>2017.</w:t>
      </w:r>
    </w:p>
    <w:p w:rsidR="00162B38" w:rsidRDefault="00162B38" w:rsidP="002F524D">
      <w:pPr>
        <w:pStyle w:val="Corpodetexto"/>
        <w:spacing w:before="5"/>
        <w:jc w:val="both"/>
        <w:rPr>
          <w:sz w:val="27"/>
        </w:rPr>
      </w:pPr>
    </w:p>
    <w:p w:rsidR="00162B38" w:rsidRDefault="00162B38" w:rsidP="002F524D">
      <w:pPr>
        <w:pStyle w:val="PargrafodaLista"/>
        <w:numPr>
          <w:ilvl w:val="0"/>
          <w:numId w:val="2"/>
        </w:numPr>
        <w:tabs>
          <w:tab w:val="left" w:pos="551"/>
        </w:tabs>
        <w:spacing w:line="278" w:lineRule="auto"/>
        <w:ind w:right="110" w:firstLine="0"/>
        <w:jc w:val="both"/>
        <w:rPr>
          <w:sz w:val="24"/>
        </w:rPr>
      </w:pPr>
      <w:r>
        <w:rPr>
          <w:b/>
          <w:sz w:val="24"/>
        </w:rPr>
        <w:t xml:space="preserve">- Agricultor familiar e empreendimento familiar - </w:t>
      </w:r>
      <w:r>
        <w:rPr>
          <w:sz w:val="24"/>
        </w:rPr>
        <w:t xml:space="preserve">aquele definido nos termos </w:t>
      </w:r>
      <w:r>
        <w:rPr>
          <w:sz w:val="24"/>
        </w:rPr>
        <w:lastRenderedPageBreak/>
        <w:t>do art. 3º da Lei Federal nº 11.326, de 2006;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</w:p>
    <w:p w:rsidR="00162B38" w:rsidRDefault="00162B38" w:rsidP="002F524D">
      <w:pPr>
        <w:pStyle w:val="Corpodetexto"/>
        <w:spacing w:before="2"/>
        <w:jc w:val="both"/>
        <w:rPr>
          <w:sz w:val="27"/>
        </w:rPr>
      </w:pPr>
    </w:p>
    <w:p w:rsidR="00162B38" w:rsidRDefault="00162B38" w:rsidP="002F524D">
      <w:pPr>
        <w:pStyle w:val="PargrafodaLista"/>
        <w:numPr>
          <w:ilvl w:val="0"/>
          <w:numId w:val="2"/>
        </w:numPr>
        <w:tabs>
          <w:tab w:val="left" w:pos="402"/>
        </w:tabs>
        <w:spacing w:line="276" w:lineRule="auto"/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- Povos e comunidades tradicionais - </w:t>
      </w:r>
      <w:r>
        <w:rPr>
          <w:sz w:val="24"/>
        </w:rPr>
        <w:t>grupos culturalmente diferenciados e que se reconhecem como tais, que possuem formas próprias de organização EcoSocial, que ocupam e utilizam territórios e recursos naturais como condição para sua reprodução cultural, EcoSocial, religiosa, ancestral e econômica, utilizando conhecimentos, inovações e práticas gerados e transmitidos pela tradição, nos termos do inciso I do art. 3º do Decreto Federal nº 6.040, de</w:t>
      </w:r>
      <w:r>
        <w:rPr>
          <w:spacing w:val="-18"/>
          <w:sz w:val="24"/>
        </w:rPr>
        <w:t xml:space="preserve"> </w:t>
      </w:r>
      <w:r>
        <w:rPr>
          <w:sz w:val="24"/>
        </w:rPr>
        <w:t>2007.</w:t>
      </w:r>
    </w:p>
    <w:p w:rsidR="00162B38" w:rsidRPr="00162B38" w:rsidRDefault="00162B38" w:rsidP="002F524D">
      <w:pPr>
        <w:pStyle w:val="PargrafodaLista"/>
        <w:rPr>
          <w:sz w:val="24"/>
        </w:rPr>
      </w:pPr>
    </w:p>
    <w:p w:rsidR="00162B38" w:rsidRP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b/>
          <w:sz w:val="24"/>
          <w:szCs w:val="24"/>
        </w:rPr>
      </w:pPr>
      <w:r w:rsidRPr="00162B38">
        <w:rPr>
          <w:b/>
          <w:sz w:val="24"/>
          <w:szCs w:val="24"/>
        </w:rPr>
        <w:t>Capítulo III</w:t>
      </w:r>
    </w:p>
    <w:p w:rsidR="00162B38" w:rsidRP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b/>
          <w:sz w:val="24"/>
          <w:szCs w:val="24"/>
        </w:rPr>
      </w:pPr>
      <w:r w:rsidRPr="00162B38">
        <w:rPr>
          <w:b/>
          <w:sz w:val="24"/>
          <w:szCs w:val="24"/>
        </w:rPr>
        <w:t xml:space="preserve">DA POLÍTICA MUNICIPAL DE AGROECOLOGIA </w:t>
      </w:r>
      <w:r w:rsidR="0042244A">
        <w:rPr>
          <w:b/>
          <w:sz w:val="24"/>
          <w:szCs w:val="24"/>
        </w:rPr>
        <w:t>E PRODUÇÃO ORGÂNICA</w:t>
      </w:r>
    </w:p>
    <w:p w:rsidR="00162B38" w:rsidRP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b/>
          <w:sz w:val="24"/>
          <w:szCs w:val="24"/>
        </w:rPr>
      </w:pP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 xml:space="preserve"> </w:t>
      </w:r>
      <w:r w:rsidRPr="00162B38">
        <w:rPr>
          <w:b/>
          <w:sz w:val="24"/>
          <w:szCs w:val="24"/>
        </w:rPr>
        <w:t>Art. 3º</w:t>
      </w:r>
      <w:r w:rsidRPr="00162B38">
        <w:rPr>
          <w:sz w:val="24"/>
          <w:szCs w:val="24"/>
        </w:rPr>
        <w:t xml:space="preserve"> - São diretrizes da Política Municipal de Agroecologia</w:t>
      </w:r>
      <w:r w:rsidR="0042244A">
        <w:rPr>
          <w:sz w:val="24"/>
          <w:szCs w:val="24"/>
        </w:rPr>
        <w:t xml:space="preserve"> e Produção Orgânica (PMAPO)</w:t>
      </w:r>
      <w:r w:rsidRPr="00162B38">
        <w:rPr>
          <w:sz w:val="24"/>
          <w:szCs w:val="24"/>
        </w:rPr>
        <w:t xml:space="preserve">: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>I - Promover a saúde pública e o direito humano à alimentação adequada e sau</w:t>
      </w:r>
      <w:r w:rsidR="008740EA">
        <w:rPr>
          <w:sz w:val="24"/>
          <w:szCs w:val="24"/>
        </w:rPr>
        <w:t xml:space="preserve">dável, fomentando a soberania, </w:t>
      </w:r>
      <w:r w:rsidRPr="00162B38">
        <w:rPr>
          <w:sz w:val="24"/>
          <w:szCs w:val="24"/>
        </w:rPr>
        <w:t>segurança alimentar e nutricional a partir da produção e oferta de alimentos e produtos orgânicos e de base agroecológica;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 xml:space="preserve">II - Promover o uso sustentável dos recursos naturais, observadas as disposições que regulam as relações de trabalho e favoreçam o bem-estar das populações do campo e da cidade;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 xml:space="preserve">III - Conservar os ecossistemas naturais e recomposição dos ecossistemas modificados, por meio de sistemas de produção agrícola e de extrativismo florestal baseados em recursos renováveis, com a adoção de métodos e práticas culturais, biológicas e mecânicas, que reduzam resíduos poluentes e a dependência de insumos externos para produção;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 xml:space="preserve">IV - Promover a economia solidária, por meio de sistemas justos e sustentáveis de produção, beneficiamento, distribuição e consumo de alimentos saudáveis, que aperfeiçoem as funções econômica, EcoSocial e Socioambiental da agricultura e do extrativismo florestal, que priorizem o apoio institucional aos beneficiários da Lei nº 11.326, de 2006;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 xml:space="preserve">V - Promover a redução das desigualdades de gênero, por meio de ações e programas que promovam a auto-organização, visibilidade e a autonomia econômica das mulheres, juventude e gerações;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8740EA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 xml:space="preserve">VI </w:t>
      </w:r>
      <w:r w:rsidR="008740EA">
        <w:rPr>
          <w:sz w:val="24"/>
          <w:szCs w:val="24"/>
        </w:rPr>
        <w:t>–</w:t>
      </w:r>
      <w:r w:rsidRPr="00162B38">
        <w:rPr>
          <w:sz w:val="24"/>
          <w:szCs w:val="24"/>
        </w:rPr>
        <w:t xml:space="preserve"> </w:t>
      </w:r>
      <w:r w:rsidR="008740EA">
        <w:rPr>
          <w:sz w:val="24"/>
          <w:szCs w:val="24"/>
        </w:rPr>
        <w:t>Construir p</w:t>
      </w:r>
      <w:r w:rsidRPr="00162B38">
        <w:rPr>
          <w:sz w:val="24"/>
          <w:szCs w:val="24"/>
        </w:rPr>
        <w:t>rograma municipal de educação para a sustentabilidade socioambiental, promovendo a educação em Agroecologia como prática interdisciplinar em diálogo com o sistema formal e não formal de ensino</w:t>
      </w:r>
      <w:r w:rsidR="008740EA">
        <w:rPr>
          <w:sz w:val="24"/>
          <w:szCs w:val="24"/>
        </w:rPr>
        <w:t xml:space="preserve"> da rede municipal com ênfase na educação contextualizada para a realidade dos Povos da Mata; </w:t>
      </w:r>
    </w:p>
    <w:p w:rsidR="008740EA" w:rsidRDefault="008740E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8740E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VII - Realizar </w:t>
      </w:r>
      <w:r w:rsidR="00162B38" w:rsidRPr="00162B38">
        <w:rPr>
          <w:sz w:val="24"/>
          <w:szCs w:val="24"/>
        </w:rPr>
        <w:t>campanhas educativas</w:t>
      </w:r>
      <w:r>
        <w:rPr>
          <w:sz w:val="24"/>
          <w:szCs w:val="24"/>
        </w:rPr>
        <w:t xml:space="preserve"> para sociedade em geral e nas escolas do campo e da cidade</w:t>
      </w:r>
      <w:r w:rsidR="00162B38" w:rsidRPr="00162B38">
        <w:rPr>
          <w:sz w:val="24"/>
          <w:szCs w:val="24"/>
        </w:rPr>
        <w:t xml:space="preserve"> de promoção da alimentação orgânica e de base agroecológica;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>VII</w:t>
      </w:r>
      <w:r w:rsidR="008740EA">
        <w:rPr>
          <w:sz w:val="24"/>
          <w:szCs w:val="24"/>
        </w:rPr>
        <w:t>I</w:t>
      </w:r>
      <w:r w:rsidRPr="00162B38">
        <w:rPr>
          <w:sz w:val="24"/>
          <w:szCs w:val="24"/>
        </w:rPr>
        <w:t xml:space="preserve"> - Promover a Agroecologia nos meios urbanos, periurbanos, potencializando o uso de espaços públicos disponíveis para a produção de alimentos saudáveis;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3F2DE0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lastRenderedPageBreak/>
        <w:t>IX</w:t>
      </w:r>
      <w:r w:rsidR="00162B38" w:rsidRPr="00162B38">
        <w:rPr>
          <w:sz w:val="24"/>
          <w:szCs w:val="24"/>
        </w:rPr>
        <w:t xml:space="preserve"> - Fomentar a promoção do resgate, do uso, multiplicação e da conservação do patrimônio genético da agrobiodiversidade, valorizando as experiências e metodologias utilizadas pelas comunidades rurais</w:t>
      </w:r>
      <w:r>
        <w:rPr>
          <w:sz w:val="24"/>
          <w:szCs w:val="24"/>
        </w:rPr>
        <w:t>, território e experiências exitosas intermunicipais</w:t>
      </w:r>
      <w:r w:rsidR="00162B38" w:rsidRPr="00162B38">
        <w:rPr>
          <w:sz w:val="24"/>
          <w:szCs w:val="24"/>
        </w:rPr>
        <w:t xml:space="preserve">;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 xml:space="preserve">X - Promover o direito de acesso e permanência à terra, aos territórios e aos recursos naturais por parte dos agricultores familiares e empreendedores familiares, nos termos da Lei Federal nº 11.326, de 2006; </w:t>
      </w:r>
    </w:p>
    <w:p w:rsidR="00162B38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42244A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>X</w:t>
      </w:r>
      <w:r w:rsidR="003F2DE0">
        <w:rPr>
          <w:sz w:val="24"/>
          <w:szCs w:val="24"/>
        </w:rPr>
        <w:t>I</w:t>
      </w:r>
      <w:r w:rsidRPr="00162B38">
        <w:rPr>
          <w:sz w:val="24"/>
          <w:szCs w:val="24"/>
        </w:rPr>
        <w:t xml:space="preserve"> - Promover iniciativas de atenção básica à saúde por meio de farmácias vivas e manipulação para a produção de fitoterápicos, garantindo a promoção da saúde popular e comunitária nos territórios, uso sustentável da biodiversidade, a geração de trabalho e renda e o desenvolvimento na perspectiva da inclusão e participação popular, nos termos da - Portaria Interministerial nº 2.960/2008 que institui a Política Nacional de Plantas Medicinais e Fitoterápicos; </w:t>
      </w:r>
    </w:p>
    <w:p w:rsidR="0042244A" w:rsidRDefault="0042244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42244A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>XI</w:t>
      </w:r>
      <w:r w:rsidR="003F2DE0">
        <w:rPr>
          <w:sz w:val="24"/>
          <w:szCs w:val="24"/>
        </w:rPr>
        <w:t>I</w:t>
      </w:r>
      <w:r w:rsidRPr="00162B38">
        <w:rPr>
          <w:sz w:val="24"/>
          <w:szCs w:val="24"/>
        </w:rPr>
        <w:t xml:space="preserve"> - Promover ações, projetos e programas que incentivem a pesquisa, a formação</w:t>
      </w:r>
      <w:r w:rsidR="003F2DE0">
        <w:rPr>
          <w:sz w:val="24"/>
          <w:szCs w:val="24"/>
        </w:rPr>
        <w:t xml:space="preserve">, </w:t>
      </w:r>
      <w:r w:rsidRPr="00162B38">
        <w:rPr>
          <w:sz w:val="24"/>
          <w:szCs w:val="24"/>
        </w:rPr>
        <w:t>a extensão</w:t>
      </w:r>
      <w:r w:rsidR="003F2DE0">
        <w:rPr>
          <w:sz w:val="24"/>
          <w:szCs w:val="24"/>
        </w:rPr>
        <w:t xml:space="preserve"> rural e processos de inovações</w:t>
      </w:r>
      <w:r w:rsidRPr="00162B38">
        <w:rPr>
          <w:sz w:val="24"/>
          <w:szCs w:val="24"/>
        </w:rPr>
        <w:t xml:space="preserve"> de práticas agroecológicas e</w:t>
      </w:r>
      <w:r w:rsidR="003F2DE0">
        <w:rPr>
          <w:sz w:val="24"/>
          <w:szCs w:val="24"/>
        </w:rPr>
        <w:t xml:space="preserve"> estilos de</w:t>
      </w:r>
      <w:r w:rsidRPr="00162B38">
        <w:rPr>
          <w:sz w:val="24"/>
          <w:szCs w:val="24"/>
        </w:rPr>
        <w:t xml:space="preserve"> agriculturas sustentáveis que favoreçam a conservação da agrobiodiversidade com o manejo e preservação dos polinizadores, estimulando o desenvolvimento cultural da atividade da meliponicultura contribuindo na redução dos impactos das espécies</w:t>
      </w:r>
      <w:r w:rsidR="003F2DE0">
        <w:rPr>
          <w:sz w:val="24"/>
          <w:szCs w:val="24"/>
        </w:rPr>
        <w:t xml:space="preserve"> da flora</w:t>
      </w:r>
      <w:r w:rsidRPr="00162B38">
        <w:rPr>
          <w:sz w:val="24"/>
          <w:szCs w:val="24"/>
        </w:rPr>
        <w:t xml:space="preserve">, no resgate e preservação das abelhas nativas, apoiando no desenvolvimento cultural da atividade meliponícola na redução dos impactos de extinção das espécies; </w:t>
      </w:r>
    </w:p>
    <w:p w:rsidR="0042244A" w:rsidRDefault="0042244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42244A" w:rsidRDefault="00162B38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162B38">
        <w:rPr>
          <w:sz w:val="24"/>
          <w:szCs w:val="24"/>
        </w:rPr>
        <w:t>XII</w:t>
      </w:r>
      <w:r w:rsidR="003F2DE0">
        <w:rPr>
          <w:sz w:val="24"/>
          <w:szCs w:val="24"/>
        </w:rPr>
        <w:t>I</w:t>
      </w:r>
      <w:r w:rsidRPr="00162B38">
        <w:rPr>
          <w:sz w:val="24"/>
          <w:szCs w:val="24"/>
        </w:rPr>
        <w:t xml:space="preserve"> – </w:t>
      </w:r>
      <w:r w:rsidR="003F2DE0">
        <w:rPr>
          <w:sz w:val="24"/>
          <w:szCs w:val="24"/>
        </w:rPr>
        <w:t xml:space="preserve">Construir o programa municipal de </w:t>
      </w:r>
      <w:r w:rsidRPr="00162B38">
        <w:rPr>
          <w:sz w:val="24"/>
          <w:szCs w:val="24"/>
        </w:rPr>
        <w:t>Educação do Campo</w:t>
      </w:r>
      <w:r w:rsidR="003F2DE0">
        <w:rPr>
          <w:sz w:val="24"/>
          <w:szCs w:val="24"/>
        </w:rPr>
        <w:t xml:space="preserve"> e Cidade</w:t>
      </w:r>
      <w:r w:rsidRPr="00162B38">
        <w:rPr>
          <w:sz w:val="24"/>
          <w:szCs w:val="24"/>
        </w:rPr>
        <w:t xml:space="preserve"> </w:t>
      </w:r>
      <w:r w:rsidR="003F2DE0">
        <w:rPr>
          <w:sz w:val="24"/>
          <w:szCs w:val="24"/>
        </w:rPr>
        <w:t>C</w:t>
      </w:r>
      <w:r w:rsidRPr="00162B38">
        <w:rPr>
          <w:sz w:val="24"/>
          <w:szCs w:val="24"/>
        </w:rPr>
        <w:t>ontextualizada, valorizando o conhecimento e inserindo os/as alunos/as na</w:t>
      </w:r>
      <w:r w:rsidR="003F2DE0">
        <w:rPr>
          <w:sz w:val="24"/>
          <w:szCs w:val="24"/>
        </w:rPr>
        <w:t xml:space="preserve"> percepção das</w:t>
      </w:r>
      <w:r w:rsidRPr="00162B38">
        <w:rPr>
          <w:sz w:val="24"/>
          <w:szCs w:val="24"/>
        </w:rPr>
        <w:t xml:space="preserve"> realidade</w:t>
      </w:r>
      <w:r w:rsidR="003F2DE0">
        <w:rPr>
          <w:sz w:val="24"/>
          <w:szCs w:val="24"/>
        </w:rPr>
        <w:t>s</w:t>
      </w:r>
      <w:r w:rsidRPr="00162B38">
        <w:rPr>
          <w:sz w:val="24"/>
          <w:szCs w:val="24"/>
        </w:rPr>
        <w:t xml:space="preserve"> de suas comunidades, sendo agentes transformadores e multiplicadores de conhecimento e ações com relevância ao contexto socioeconômico local;</w:t>
      </w:r>
    </w:p>
    <w:p w:rsidR="0042244A" w:rsidRDefault="0042244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42244A" w:rsidRDefault="003F2DE0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>XIV</w:t>
      </w:r>
      <w:r w:rsidR="00162B38" w:rsidRPr="00162B38">
        <w:rPr>
          <w:sz w:val="24"/>
          <w:szCs w:val="24"/>
        </w:rPr>
        <w:t xml:space="preserve"> – Difundir tecnologias de reaproveitamento e/ou tratamento de águas residuais promovendo o Saneamento Básico Rural digno às famílias diminuindo a poluição dos solos, lençóis freáticos, corpos hídricos das comunidades rurais, fomentando ainda a medicina preventiva tirando os esgotos e fossas a céu aberto existentes diminuindo as doenças provenientes do contato com águas</w:t>
      </w:r>
      <w:r>
        <w:rPr>
          <w:sz w:val="24"/>
          <w:szCs w:val="24"/>
        </w:rPr>
        <w:t xml:space="preserve"> residuárias</w:t>
      </w:r>
      <w:r w:rsidR="00162B38" w:rsidRPr="00162B38">
        <w:rPr>
          <w:sz w:val="24"/>
          <w:szCs w:val="24"/>
        </w:rPr>
        <w:t xml:space="preserve"> contaminadas.</w:t>
      </w:r>
    </w:p>
    <w:p w:rsidR="0042244A" w:rsidRDefault="0042244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162B38" w:rsidRDefault="003F2DE0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>X</w:t>
      </w:r>
      <w:r w:rsidR="00162B38" w:rsidRPr="00162B38">
        <w:rPr>
          <w:sz w:val="24"/>
          <w:szCs w:val="24"/>
        </w:rPr>
        <w:t>V – Difundir o Turismo Rural de Base Sociocomunitária, realizando ações nas associações, cooperativas e com jovens</w:t>
      </w:r>
      <w:r>
        <w:rPr>
          <w:sz w:val="24"/>
          <w:szCs w:val="24"/>
        </w:rPr>
        <w:t>, gênero e grau</w:t>
      </w:r>
      <w:r w:rsidR="00162B38" w:rsidRPr="00162B38">
        <w:rPr>
          <w:sz w:val="24"/>
          <w:szCs w:val="24"/>
        </w:rPr>
        <w:t xml:space="preserve"> que trabalham ou que desejam atuar na área de Turismo, melhorando assim a preservação do patrimônio ambiental</w:t>
      </w:r>
      <w:r>
        <w:rPr>
          <w:sz w:val="24"/>
          <w:szCs w:val="24"/>
        </w:rPr>
        <w:t xml:space="preserve">, sociocultural, gastronômico do nosso município promovendo assim os circuitos curtos da economia circulativa e baixo impacto e criação </w:t>
      </w:r>
      <w:r w:rsidR="00162B38" w:rsidRPr="00162B38">
        <w:rPr>
          <w:sz w:val="24"/>
          <w:szCs w:val="24"/>
        </w:rPr>
        <w:t xml:space="preserve">dos receptivos </w:t>
      </w:r>
      <w:r>
        <w:rPr>
          <w:sz w:val="24"/>
          <w:szCs w:val="24"/>
        </w:rPr>
        <w:t xml:space="preserve">familiares </w:t>
      </w:r>
      <w:r w:rsidR="00162B38" w:rsidRPr="00162B38">
        <w:rPr>
          <w:sz w:val="24"/>
          <w:szCs w:val="24"/>
        </w:rPr>
        <w:t xml:space="preserve">nas </w:t>
      </w:r>
      <w:r w:rsidR="004C0E01">
        <w:rPr>
          <w:sz w:val="24"/>
          <w:szCs w:val="24"/>
        </w:rPr>
        <w:t>comunidades para o Ecoturismo Sociocomunitário</w:t>
      </w:r>
      <w:r w:rsidR="00162B38" w:rsidRPr="00162B38">
        <w:rPr>
          <w:sz w:val="24"/>
          <w:szCs w:val="24"/>
        </w:rPr>
        <w:t>.</w:t>
      </w:r>
    </w:p>
    <w:p w:rsidR="004C0E01" w:rsidRDefault="004C0E01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62317A">
        <w:rPr>
          <w:b/>
          <w:sz w:val="24"/>
          <w:szCs w:val="24"/>
        </w:rPr>
        <w:t>Art. 4°</w:t>
      </w:r>
      <w:r w:rsidRPr="0062317A">
        <w:rPr>
          <w:sz w:val="24"/>
          <w:szCs w:val="24"/>
        </w:rPr>
        <w:t xml:space="preserve"> - São instrumentos da Política Municipal de Agroecologia </w:t>
      </w:r>
      <w:r>
        <w:rPr>
          <w:sz w:val="24"/>
          <w:szCs w:val="24"/>
        </w:rPr>
        <w:t>e da Produção Orgânica (PMAPO)</w:t>
      </w:r>
      <w:r w:rsidRPr="0062317A">
        <w:rPr>
          <w:sz w:val="24"/>
          <w:szCs w:val="24"/>
        </w:rPr>
        <w:t xml:space="preserve">, entre outros: </w:t>
      </w: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62317A">
        <w:rPr>
          <w:sz w:val="24"/>
          <w:szCs w:val="24"/>
        </w:rPr>
        <w:t xml:space="preserve">I - Plano Municipal de Agroecologia </w:t>
      </w:r>
      <w:r>
        <w:rPr>
          <w:sz w:val="24"/>
          <w:szCs w:val="24"/>
        </w:rPr>
        <w:t>e Produção Orgânica</w:t>
      </w:r>
      <w:r w:rsidRPr="0062317A">
        <w:rPr>
          <w:sz w:val="24"/>
          <w:szCs w:val="24"/>
        </w:rPr>
        <w:t>;</w:t>
      </w: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62317A">
        <w:rPr>
          <w:sz w:val="24"/>
          <w:szCs w:val="24"/>
        </w:rPr>
        <w:t>II - Conferên</w:t>
      </w:r>
      <w:r>
        <w:rPr>
          <w:sz w:val="24"/>
          <w:szCs w:val="24"/>
        </w:rPr>
        <w:t>cia Municipal de Agroecologia e Produção Orgânica</w:t>
      </w:r>
      <w:r w:rsidRPr="0062317A">
        <w:rPr>
          <w:sz w:val="24"/>
          <w:szCs w:val="24"/>
        </w:rPr>
        <w:t>;</w:t>
      </w: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62317A">
        <w:rPr>
          <w:sz w:val="24"/>
          <w:szCs w:val="24"/>
        </w:rPr>
        <w:t xml:space="preserve">III - Sistema Municipal de Informação, Monitoramento e Avaliação da Política </w:t>
      </w:r>
      <w:r w:rsidRPr="0062317A">
        <w:rPr>
          <w:sz w:val="24"/>
          <w:szCs w:val="24"/>
        </w:rPr>
        <w:lastRenderedPageBreak/>
        <w:t xml:space="preserve">Municipal de Agroecologia </w:t>
      </w:r>
      <w:r>
        <w:rPr>
          <w:sz w:val="24"/>
          <w:szCs w:val="24"/>
        </w:rPr>
        <w:t>e Produção Orgânica</w:t>
      </w:r>
      <w:r w:rsidRPr="0062317A">
        <w:rPr>
          <w:sz w:val="24"/>
          <w:szCs w:val="24"/>
        </w:rPr>
        <w:t xml:space="preserve">; </w:t>
      </w: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62317A">
        <w:rPr>
          <w:sz w:val="24"/>
          <w:szCs w:val="24"/>
        </w:rPr>
        <w:t>IV - Mercado Público -</w:t>
      </w:r>
      <w:r>
        <w:rPr>
          <w:sz w:val="24"/>
          <w:szCs w:val="24"/>
        </w:rPr>
        <w:t xml:space="preserve"> </w:t>
      </w:r>
      <w:r w:rsidRPr="0062317A">
        <w:rPr>
          <w:sz w:val="24"/>
          <w:szCs w:val="24"/>
        </w:rPr>
        <w:t>Comércio justo e solidário de produtos orgânicos de base agroecológica;</w:t>
      </w: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62317A">
        <w:rPr>
          <w:sz w:val="24"/>
          <w:szCs w:val="24"/>
        </w:rPr>
        <w:t xml:space="preserve">V - Programa Municipal de Alimentação Escolar (PNAE) e Programa Aquisição de Alimentos (PAA); </w:t>
      </w: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62317A">
        <w:rPr>
          <w:sz w:val="24"/>
          <w:szCs w:val="24"/>
        </w:rPr>
        <w:t xml:space="preserve">VI - Assistência Técnica e Extensão Rural (ATER); e </w:t>
      </w:r>
    </w:p>
    <w:p w:rsid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</w:p>
    <w:p w:rsidR="004C0E01" w:rsidRPr="0062317A" w:rsidRDefault="0062317A" w:rsidP="002F524D">
      <w:pPr>
        <w:pStyle w:val="PargrafodaLista"/>
        <w:tabs>
          <w:tab w:val="left" w:pos="402"/>
        </w:tabs>
        <w:spacing w:line="276" w:lineRule="auto"/>
        <w:ind w:left="102" w:right="107"/>
        <w:rPr>
          <w:sz w:val="24"/>
          <w:szCs w:val="24"/>
        </w:rPr>
      </w:pPr>
      <w:r w:rsidRPr="0062317A">
        <w:rPr>
          <w:sz w:val="24"/>
          <w:szCs w:val="24"/>
        </w:rPr>
        <w:t xml:space="preserve">VII - Câmara Técnica Municipal de Agroecologia </w:t>
      </w:r>
      <w:r>
        <w:rPr>
          <w:sz w:val="24"/>
          <w:szCs w:val="24"/>
        </w:rPr>
        <w:t>e Produção Orgânica</w:t>
      </w:r>
      <w:r w:rsidRPr="0062317A">
        <w:rPr>
          <w:sz w:val="24"/>
          <w:szCs w:val="24"/>
        </w:rPr>
        <w:t>, a ser criada por lei específica.</w:t>
      </w:r>
    </w:p>
    <w:p w:rsidR="0062317A" w:rsidRDefault="0062317A" w:rsidP="002F524D">
      <w:pPr>
        <w:spacing w:line="357" w:lineRule="auto"/>
        <w:jc w:val="both"/>
        <w:rPr>
          <w:sz w:val="24"/>
          <w:szCs w:val="24"/>
        </w:rPr>
      </w:pPr>
    </w:p>
    <w:p w:rsidR="0062317A" w:rsidRDefault="0062317A" w:rsidP="002F524D">
      <w:pPr>
        <w:pStyle w:val="Corpodetexto"/>
        <w:spacing w:before="1" w:line="276" w:lineRule="auto"/>
        <w:ind w:left="102" w:right="106"/>
        <w:jc w:val="both"/>
      </w:pPr>
      <w:r>
        <w:rPr>
          <w:b/>
        </w:rPr>
        <w:t xml:space="preserve">Art. 5º - </w:t>
      </w:r>
      <w:r>
        <w:t>A Política Municipal de Agroecologia e Produção Orgânica será integrada e adequada às políticas e aos programas governamentais que visam assegurar o direito humano à alimentação adequada, à soberania, segurança alimentar e nutricional e que promovam o desenvolvimento do território, tendo como referência os seguintes marcos regulatórios:</w:t>
      </w:r>
    </w:p>
    <w:p w:rsidR="0062317A" w:rsidRDefault="0062317A" w:rsidP="002F524D">
      <w:pPr>
        <w:pStyle w:val="Corpodetexto"/>
        <w:spacing w:before="5"/>
        <w:jc w:val="both"/>
        <w:rPr>
          <w:sz w:val="27"/>
        </w:rPr>
      </w:pPr>
    </w:p>
    <w:p w:rsidR="00B935BC" w:rsidRDefault="0062317A" w:rsidP="002F524D">
      <w:pPr>
        <w:pStyle w:val="PargrafodaLista"/>
        <w:numPr>
          <w:ilvl w:val="0"/>
          <w:numId w:val="3"/>
        </w:numPr>
        <w:tabs>
          <w:tab w:val="left" w:pos="292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- Decreto Federal Nº 7.794, de 20 de agosto de 2012, que institui a Política Nacional de Agroecologia e 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Orgânica (PNAPO);</w:t>
      </w:r>
    </w:p>
    <w:p w:rsidR="00B935BC" w:rsidRPr="00B935BC" w:rsidRDefault="00B935BC" w:rsidP="002F524D">
      <w:pPr>
        <w:tabs>
          <w:tab w:val="left" w:pos="292"/>
        </w:tabs>
        <w:spacing w:line="276" w:lineRule="auto"/>
        <w:ind w:right="118"/>
        <w:jc w:val="both"/>
        <w:rPr>
          <w:sz w:val="24"/>
        </w:rPr>
      </w:pPr>
    </w:p>
    <w:p w:rsidR="00B935BC" w:rsidRPr="00B935BC" w:rsidRDefault="00B935BC" w:rsidP="002F524D">
      <w:pPr>
        <w:pStyle w:val="PargrafodaLista"/>
        <w:numPr>
          <w:ilvl w:val="0"/>
          <w:numId w:val="3"/>
        </w:numPr>
        <w:tabs>
          <w:tab w:val="left" w:pos="292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– Lei n° 8.041, de 6 de setembro de 2018, dispõe sobre a instituição de Política Estadual de Agroecologia e Produção Orgânica (PEAPO);</w:t>
      </w:r>
    </w:p>
    <w:p w:rsidR="0062317A" w:rsidRDefault="0062317A" w:rsidP="002F524D">
      <w:pPr>
        <w:pStyle w:val="Corpodetexto"/>
        <w:spacing w:before="8"/>
        <w:jc w:val="both"/>
        <w:rPr>
          <w:sz w:val="27"/>
        </w:rPr>
      </w:pPr>
    </w:p>
    <w:p w:rsidR="0062317A" w:rsidRDefault="0062317A" w:rsidP="002F524D">
      <w:pPr>
        <w:pStyle w:val="PargrafodaLista"/>
        <w:numPr>
          <w:ilvl w:val="0"/>
          <w:numId w:val="3"/>
        </w:numPr>
        <w:tabs>
          <w:tab w:val="left" w:pos="362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- Lei Orgânica de Segurança Alimentar e Nutricional </w:t>
      </w:r>
      <w:r w:rsidR="00624EA0">
        <w:rPr>
          <w:sz w:val="24"/>
        </w:rPr>
        <w:t>(</w:t>
      </w:r>
      <w:r>
        <w:rPr>
          <w:sz w:val="24"/>
        </w:rPr>
        <w:t>LOSAN</w:t>
      </w:r>
      <w:r w:rsidR="00624EA0">
        <w:rPr>
          <w:sz w:val="24"/>
        </w:rPr>
        <w:t>),</w:t>
      </w:r>
      <w:r>
        <w:rPr>
          <w:sz w:val="24"/>
        </w:rPr>
        <w:t xml:space="preserve"> Lei Federal nº 11.346, de 15 de setembro de</w:t>
      </w:r>
      <w:r w:rsidR="00624EA0">
        <w:rPr>
          <w:sz w:val="24"/>
        </w:rPr>
        <w:t xml:space="preserve"> </w:t>
      </w:r>
      <w:r>
        <w:rPr>
          <w:sz w:val="24"/>
        </w:rPr>
        <w:t>2006, que institui o Sistema Nacional de Seg</w:t>
      </w:r>
      <w:r w:rsidR="00624EA0">
        <w:rPr>
          <w:sz w:val="24"/>
        </w:rPr>
        <w:t>urança Alimentar e Nutricional (</w:t>
      </w:r>
      <w:r>
        <w:rPr>
          <w:sz w:val="24"/>
        </w:rPr>
        <w:t>SISAN</w:t>
      </w:r>
      <w:r w:rsidR="00624EA0">
        <w:rPr>
          <w:sz w:val="24"/>
        </w:rPr>
        <w:t>)</w:t>
      </w:r>
      <w:r>
        <w:rPr>
          <w:sz w:val="24"/>
        </w:rPr>
        <w:t>;</w:t>
      </w:r>
    </w:p>
    <w:p w:rsidR="0062317A" w:rsidRDefault="0062317A" w:rsidP="002F524D">
      <w:pPr>
        <w:pStyle w:val="Corpodetexto"/>
        <w:spacing w:before="7"/>
        <w:jc w:val="both"/>
        <w:rPr>
          <w:sz w:val="27"/>
        </w:rPr>
      </w:pPr>
    </w:p>
    <w:p w:rsidR="0062317A" w:rsidRDefault="0062317A" w:rsidP="002F524D">
      <w:pPr>
        <w:pStyle w:val="PargrafodaLista"/>
        <w:numPr>
          <w:ilvl w:val="0"/>
          <w:numId w:val="3"/>
        </w:numPr>
        <w:tabs>
          <w:tab w:val="left" w:pos="438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- Lei Federal Nº 10.831, de 23 de dezembro de 2003, que dispõe sobre a agricultura orgânica e dá outras</w:t>
      </w:r>
      <w:r>
        <w:rPr>
          <w:spacing w:val="-5"/>
          <w:sz w:val="24"/>
        </w:rPr>
        <w:t xml:space="preserve"> </w:t>
      </w:r>
      <w:r>
        <w:rPr>
          <w:sz w:val="24"/>
        </w:rPr>
        <w:t>providências;</w:t>
      </w:r>
    </w:p>
    <w:p w:rsidR="0062317A" w:rsidRDefault="0062317A" w:rsidP="002F524D">
      <w:pPr>
        <w:pStyle w:val="Corpodetexto"/>
        <w:spacing w:before="5"/>
        <w:jc w:val="both"/>
        <w:rPr>
          <w:sz w:val="27"/>
        </w:rPr>
      </w:pPr>
    </w:p>
    <w:p w:rsidR="0062317A" w:rsidRDefault="0062317A" w:rsidP="002F524D">
      <w:pPr>
        <w:pStyle w:val="PargrafodaLista"/>
        <w:numPr>
          <w:ilvl w:val="0"/>
          <w:numId w:val="3"/>
        </w:numPr>
        <w:tabs>
          <w:tab w:val="left" w:pos="400"/>
        </w:tabs>
        <w:spacing w:before="1" w:line="276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- Lei Federal Nº 11.326, de </w:t>
      </w:r>
      <w:r>
        <w:rPr>
          <w:spacing w:val="2"/>
          <w:sz w:val="24"/>
        </w:rPr>
        <w:t xml:space="preserve">24 </w:t>
      </w:r>
      <w:r>
        <w:rPr>
          <w:sz w:val="24"/>
        </w:rPr>
        <w:t>de julho de. 2006 que estabelece as diretrizes para a formulação da Política Nacional da Agricultura Familiar e Empreendimentos Familiares Rurais;</w:t>
      </w:r>
    </w:p>
    <w:p w:rsidR="0062317A" w:rsidRDefault="0062317A" w:rsidP="002F524D">
      <w:pPr>
        <w:pStyle w:val="Corpodetexto"/>
        <w:spacing w:before="7"/>
        <w:jc w:val="both"/>
        <w:rPr>
          <w:sz w:val="27"/>
        </w:rPr>
      </w:pPr>
    </w:p>
    <w:p w:rsidR="00B935BC" w:rsidRDefault="00B935BC" w:rsidP="002F524D">
      <w:pPr>
        <w:pStyle w:val="Corpodetexto"/>
        <w:spacing w:before="7"/>
        <w:jc w:val="both"/>
        <w:rPr>
          <w:sz w:val="27"/>
        </w:rPr>
      </w:pPr>
    </w:p>
    <w:p w:rsidR="0062317A" w:rsidRPr="00624EA0" w:rsidRDefault="0062317A" w:rsidP="002F524D">
      <w:pPr>
        <w:pStyle w:val="PargrafodaLista"/>
        <w:numPr>
          <w:ilvl w:val="0"/>
          <w:numId w:val="3"/>
        </w:numPr>
        <w:tabs>
          <w:tab w:val="left" w:pos="333"/>
        </w:tabs>
        <w:ind w:left="332" w:hanging="231"/>
        <w:jc w:val="both"/>
        <w:rPr>
          <w:sz w:val="24"/>
        </w:rPr>
      </w:pPr>
      <w:r>
        <w:rPr>
          <w:sz w:val="24"/>
        </w:rPr>
        <w:t>- Progr</w:t>
      </w:r>
      <w:r w:rsidR="00624EA0">
        <w:rPr>
          <w:sz w:val="24"/>
        </w:rPr>
        <w:t>ama de Aquisição de Alimentos (</w:t>
      </w:r>
      <w:r>
        <w:rPr>
          <w:sz w:val="24"/>
        </w:rPr>
        <w:t>PAA</w:t>
      </w:r>
      <w:r w:rsidR="00624EA0">
        <w:rPr>
          <w:sz w:val="24"/>
        </w:rPr>
        <w:t>)</w:t>
      </w:r>
      <w:r>
        <w:rPr>
          <w:sz w:val="24"/>
        </w:rPr>
        <w:t>, instituído pela Lei Federal no</w:t>
      </w:r>
      <w:r>
        <w:rPr>
          <w:spacing w:val="17"/>
          <w:sz w:val="24"/>
        </w:rPr>
        <w:t xml:space="preserve"> </w:t>
      </w:r>
      <w:r>
        <w:rPr>
          <w:sz w:val="24"/>
        </w:rPr>
        <w:t>10.696</w:t>
      </w:r>
      <w:r w:rsidR="00624EA0">
        <w:rPr>
          <w:sz w:val="24"/>
        </w:rPr>
        <w:t xml:space="preserve">, </w:t>
      </w:r>
      <w:r>
        <w:t>de 2 de julho de 2003;</w:t>
      </w:r>
    </w:p>
    <w:p w:rsidR="0062317A" w:rsidRDefault="0062317A" w:rsidP="002F524D">
      <w:pPr>
        <w:pStyle w:val="Corpodetexto"/>
        <w:spacing w:before="1"/>
        <w:jc w:val="both"/>
        <w:rPr>
          <w:sz w:val="31"/>
        </w:rPr>
      </w:pPr>
    </w:p>
    <w:p w:rsidR="0062317A" w:rsidRDefault="0062317A" w:rsidP="002F524D">
      <w:pPr>
        <w:pStyle w:val="PargrafodaLista"/>
        <w:numPr>
          <w:ilvl w:val="0"/>
          <w:numId w:val="3"/>
        </w:numPr>
        <w:tabs>
          <w:tab w:val="left" w:pos="462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- Programa Na</w:t>
      </w:r>
      <w:r w:rsidR="00624EA0">
        <w:rPr>
          <w:sz w:val="24"/>
        </w:rPr>
        <w:t>cional de Alimentação Escolar (</w:t>
      </w:r>
      <w:r>
        <w:rPr>
          <w:sz w:val="24"/>
        </w:rPr>
        <w:t>PNAE</w:t>
      </w:r>
      <w:r w:rsidR="00624EA0">
        <w:rPr>
          <w:sz w:val="24"/>
        </w:rPr>
        <w:t>), instituída pela Lei no 11.947,</w:t>
      </w:r>
      <w:r>
        <w:rPr>
          <w:sz w:val="24"/>
        </w:rPr>
        <w:t xml:space="preserve"> de 16 de junho de 2009, regulamentada pela resolução no 26 de junho de 2013 do - FNDE, Brasília,</w:t>
      </w:r>
      <w:r>
        <w:rPr>
          <w:spacing w:val="-3"/>
          <w:sz w:val="24"/>
        </w:rPr>
        <w:t xml:space="preserve"> </w:t>
      </w:r>
      <w:r>
        <w:rPr>
          <w:sz w:val="24"/>
        </w:rPr>
        <w:t>2009;</w:t>
      </w:r>
    </w:p>
    <w:p w:rsidR="0062317A" w:rsidRDefault="0062317A" w:rsidP="002F524D">
      <w:pPr>
        <w:pStyle w:val="Corpodetexto"/>
        <w:spacing w:before="6"/>
        <w:jc w:val="both"/>
        <w:rPr>
          <w:sz w:val="27"/>
        </w:rPr>
      </w:pPr>
    </w:p>
    <w:p w:rsidR="0062317A" w:rsidRDefault="0062317A" w:rsidP="002F524D">
      <w:pPr>
        <w:pStyle w:val="PargrafodaLista"/>
        <w:numPr>
          <w:ilvl w:val="0"/>
          <w:numId w:val="3"/>
        </w:numPr>
        <w:tabs>
          <w:tab w:val="left" w:pos="494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- Política Nacional de Assist</w:t>
      </w:r>
      <w:r w:rsidR="00624EA0">
        <w:rPr>
          <w:sz w:val="24"/>
        </w:rPr>
        <w:t>ência Técnica e Extensão Rural p</w:t>
      </w:r>
      <w:r>
        <w:rPr>
          <w:sz w:val="24"/>
        </w:rPr>
        <w:t>ara a Agricultu</w:t>
      </w:r>
      <w:r w:rsidR="00624EA0">
        <w:rPr>
          <w:sz w:val="24"/>
        </w:rPr>
        <w:t>ra Familiar e Reforma Agrária (</w:t>
      </w:r>
      <w:r>
        <w:rPr>
          <w:sz w:val="24"/>
        </w:rPr>
        <w:t>PNATER</w:t>
      </w:r>
      <w:r w:rsidR="00624EA0">
        <w:rPr>
          <w:sz w:val="24"/>
        </w:rPr>
        <w:t>)</w:t>
      </w:r>
      <w:r>
        <w:rPr>
          <w:sz w:val="24"/>
        </w:rPr>
        <w:t xml:space="preserve"> , instituída pela </w:t>
      </w:r>
      <w:r w:rsidR="00624EA0">
        <w:rPr>
          <w:color w:val="202429"/>
          <w:sz w:val="24"/>
        </w:rPr>
        <w:t>12.188, de 11 d</w:t>
      </w:r>
      <w:r>
        <w:rPr>
          <w:color w:val="202429"/>
          <w:sz w:val="24"/>
        </w:rPr>
        <w:t>e Janeiro de 2010;</w:t>
      </w:r>
    </w:p>
    <w:p w:rsidR="0062317A" w:rsidRDefault="0062317A" w:rsidP="002F524D">
      <w:pPr>
        <w:pStyle w:val="Corpodetexto"/>
        <w:spacing w:before="7"/>
        <w:jc w:val="both"/>
        <w:rPr>
          <w:sz w:val="27"/>
        </w:rPr>
      </w:pPr>
    </w:p>
    <w:p w:rsidR="0062317A" w:rsidRDefault="0062317A" w:rsidP="002F524D">
      <w:pPr>
        <w:pStyle w:val="PargrafodaLista"/>
        <w:numPr>
          <w:ilvl w:val="0"/>
          <w:numId w:val="3"/>
        </w:numPr>
        <w:tabs>
          <w:tab w:val="left" w:pos="662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- Política nacional de resíduos sólidos (PNRS), instituída pela Lei nº 12.3051/2010 e regulamentada pelo Decreto no</w:t>
      </w:r>
      <w:r>
        <w:rPr>
          <w:spacing w:val="-5"/>
          <w:sz w:val="24"/>
        </w:rPr>
        <w:t xml:space="preserve"> </w:t>
      </w:r>
      <w:r>
        <w:rPr>
          <w:sz w:val="24"/>
        </w:rPr>
        <w:t>7.4O4/2010.</w:t>
      </w:r>
    </w:p>
    <w:p w:rsidR="00B935BC" w:rsidRPr="00B935BC" w:rsidRDefault="00B935BC" w:rsidP="002F524D">
      <w:pPr>
        <w:pStyle w:val="PargrafodaLista"/>
        <w:rPr>
          <w:sz w:val="24"/>
        </w:rPr>
      </w:pPr>
    </w:p>
    <w:p w:rsidR="00B935BC" w:rsidRDefault="00B935BC" w:rsidP="002F524D">
      <w:pPr>
        <w:pStyle w:val="Corpodetexto"/>
        <w:spacing w:before="71" w:line="276" w:lineRule="auto"/>
        <w:ind w:left="102" w:right="111"/>
        <w:jc w:val="both"/>
      </w:pPr>
      <w:r>
        <w:rPr>
          <w:b/>
        </w:rPr>
        <w:lastRenderedPageBreak/>
        <w:t xml:space="preserve">Art. 6º - </w:t>
      </w:r>
      <w:r>
        <w:t>O Plano Municipal de Agroecologia e Produção Orgânica conterá, no mínimo, os seguintes elementos referentes à política instituída por esta Lei:</w:t>
      </w:r>
    </w:p>
    <w:p w:rsidR="00B935BC" w:rsidRDefault="00B935BC" w:rsidP="002F524D">
      <w:pPr>
        <w:pStyle w:val="Corpodetexto"/>
        <w:spacing w:before="71" w:line="276" w:lineRule="auto"/>
        <w:ind w:left="102" w:right="111"/>
        <w:jc w:val="both"/>
      </w:pPr>
    </w:p>
    <w:p w:rsidR="00B935BC" w:rsidRDefault="00B935BC" w:rsidP="002F524D">
      <w:pPr>
        <w:pStyle w:val="PargrafodaLista"/>
        <w:numPr>
          <w:ilvl w:val="0"/>
          <w:numId w:val="4"/>
        </w:numPr>
        <w:tabs>
          <w:tab w:val="left" w:pos="237"/>
        </w:tabs>
        <w:spacing w:line="275" w:lineRule="exact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diagnóstico;</w:t>
      </w:r>
    </w:p>
    <w:p w:rsidR="00B935BC" w:rsidRDefault="00B935BC" w:rsidP="002F524D">
      <w:pPr>
        <w:pStyle w:val="PargrafodaLista"/>
        <w:numPr>
          <w:ilvl w:val="0"/>
          <w:numId w:val="4"/>
        </w:numPr>
        <w:tabs>
          <w:tab w:val="left" w:pos="304"/>
        </w:tabs>
        <w:spacing w:before="41"/>
        <w:ind w:left="303" w:hanging="202"/>
        <w:jc w:val="both"/>
        <w:rPr>
          <w:sz w:val="24"/>
        </w:rPr>
      </w:pPr>
      <w:r>
        <w:rPr>
          <w:sz w:val="24"/>
        </w:rPr>
        <w:t>- estratégias e</w:t>
      </w:r>
      <w:r>
        <w:rPr>
          <w:spacing w:val="-12"/>
          <w:sz w:val="24"/>
        </w:rPr>
        <w:t xml:space="preserve"> </w:t>
      </w:r>
      <w:r>
        <w:rPr>
          <w:sz w:val="24"/>
        </w:rPr>
        <w:t>objetivos;</w:t>
      </w:r>
    </w:p>
    <w:p w:rsidR="00B935BC" w:rsidRDefault="00B935BC" w:rsidP="002F524D">
      <w:pPr>
        <w:pStyle w:val="PargrafodaLista"/>
        <w:numPr>
          <w:ilvl w:val="0"/>
          <w:numId w:val="4"/>
        </w:numPr>
        <w:tabs>
          <w:tab w:val="left" w:pos="371"/>
        </w:tabs>
        <w:spacing w:before="43" w:line="276" w:lineRule="auto"/>
        <w:ind w:left="102" w:right="5475" w:firstLine="0"/>
        <w:jc w:val="both"/>
        <w:rPr>
          <w:sz w:val="24"/>
        </w:rPr>
      </w:pPr>
      <w:r>
        <w:rPr>
          <w:sz w:val="24"/>
        </w:rPr>
        <w:t>- programas, projetos e ações;</w:t>
      </w:r>
    </w:p>
    <w:p w:rsidR="00B935BC" w:rsidRDefault="00B935BC" w:rsidP="002F524D">
      <w:pPr>
        <w:pStyle w:val="PargrafodaLista"/>
        <w:tabs>
          <w:tab w:val="left" w:pos="371"/>
        </w:tabs>
        <w:spacing w:before="43" w:line="276" w:lineRule="auto"/>
        <w:ind w:left="102" w:right="5475"/>
        <w:rPr>
          <w:sz w:val="24"/>
        </w:rPr>
      </w:pPr>
      <w:r>
        <w:rPr>
          <w:sz w:val="24"/>
        </w:rPr>
        <w:t>IV - indicadores, metas e prazos; e V - monitoramento e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avaliação.</w:t>
      </w:r>
    </w:p>
    <w:p w:rsidR="00B935BC" w:rsidRDefault="00B935BC" w:rsidP="002F524D">
      <w:pPr>
        <w:pStyle w:val="Corpodetexto"/>
        <w:spacing w:before="7"/>
        <w:jc w:val="both"/>
        <w:rPr>
          <w:sz w:val="27"/>
        </w:rPr>
      </w:pPr>
    </w:p>
    <w:p w:rsidR="00B935BC" w:rsidRDefault="00B935BC" w:rsidP="002F524D">
      <w:pPr>
        <w:pStyle w:val="Corpodetexto"/>
        <w:spacing w:line="276" w:lineRule="auto"/>
        <w:ind w:left="102"/>
        <w:jc w:val="both"/>
      </w:pPr>
      <w:r>
        <w:rPr>
          <w:b/>
        </w:rPr>
        <w:t xml:space="preserve">Art. 7º - </w:t>
      </w:r>
      <w:r>
        <w:t>A execução do Plano Municipal de Agroecologia e Produção Orgânica, será desenvolvido no âmbito do Plano Plurianual de Ação (PPA).</w:t>
      </w:r>
    </w:p>
    <w:p w:rsidR="00B935BC" w:rsidRDefault="00B935BC" w:rsidP="002F524D">
      <w:pPr>
        <w:pStyle w:val="Corpodetexto"/>
        <w:spacing w:before="5"/>
        <w:jc w:val="both"/>
        <w:rPr>
          <w:sz w:val="27"/>
        </w:rPr>
      </w:pPr>
    </w:p>
    <w:p w:rsidR="00B935BC" w:rsidRDefault="00B935BC" w:rsidP="002F524D">
      <w:pPr>
        <w:pStyle w:val="Corpodetexto"/>
        <w:spacing w:before="1" w:line="278" w:lineRule="auto"/>
        <w:ind w:left="102"/>
        <w:jc w:val="both"/>
      </w:pPr>
      <w:r>
        <w:rPr>
          <w:b/>
        </w:rPr>
        <w:t xml:space="preserve">Art. 8º - </w:t>
      </w:r>
      <w:r>
        <w:t>Esta política deverá ser executada de forma intersetorial, tanto na escala governamental quanto da participação da sociedade civil.</w:t>
      </w:r>
    </w:p>
    <w:p w:rsidR="00B935BC" w:rsidRDefault="00B935BC" w:rsidP="002F524D">
      <w:pPr>
        <w:pStyle w:val="Corpodetexto"/>
        <w:spacing w:before="2"/>
        <w:jc w:val="both"/>
        <w:rPr>
          <w:sz w:val="27"/>
        </w:rPr>
      </w:pPr>
    </w:p>
    <w:p w:rsidR="00B935BC" w:rsidRDefault="00B935BC" w:rsidP="002F524D">
      <w:pPr>
        <w:pStyle w:val="Corpodetexto"/>
        <w:spacing w:line="276" w:lineRule="auto"/>
        <w:ind w:left="102" w:right="109"/>
        <w:jc w:val="both"/>
      </w:pPr>
      <w:r>
        <w:rPr>
          <w:b/>
        </w:rPr>
        <w:t xml:space="preserve">Parágrafo único. </w:t>
      </w:r>
      <w:r>
        <w:t>A articulação entre os órgãos da administração direta e indireta do executivo municipal será organizada pelo Poder Executivo, vinculando todos os gestores com atividades afins, denso compulsória a observância das premissas elencadas nesta no Plano Municipal de Agroecologia e Produção Orgânica (PMAPO).</w:t>
      </w:r>
    </w:p>
    <w:p w:rsidR="00B935BC" w:rsidRDefault="00B935BC" w:rsidP="002F524D">
      <w:pPr>
        <w:tabs>
          <w:tab w:val="left" w:pos="662"/>
        </w:tabs>
        <w:spacing w:line="276" w:lineRule="auto"/>
        <w:ind w:right="117"/>
        <w:jc w:val="both"/>
        <w:rPr>
          <w:sz w:val="24"/>
        </w:rPr>
      </w:pPr>
    </w:p>
    <w:p w:rsidR="002F524D" w:rsidRPr="00B935BC" w:rsidRDefault="002F524D" w:rsidP="002F524D">
      <w:pPr>
        <w:tabs>
          <w:tab w:val="left" w:pos="662"/>
        </w:tabs>
        <w:spacing w:line="276" w:lineRule="auto"/>
        <w:ind w:right="117"/>
        <w:jc w:val="both"/>
        <w:rPr>
          <w:sz w:val="24"/>
        </w:rPr>
      </w:pPr>
    </w:p>
    <w:p w:rsidR="002F524D" w:rsidRDefault="002F524D" w:rsidP="002F524D">
      <w:pPr>
        <w:pStyle w:val="Ttulo1"/>
        <w:spacing w:before="1"/>
        <w:rPr>
          <w:b w:val="0"/>
          <w:sz w:val="32"/>
        </w:rPr>
      </w:pPr>
      <w:r>
        <w:t>Capítulo IV</w:t>
      </w:r>
    </w:p>
    <w:p w:rsidR="002F524D" w:rsidRPr="002F524D" w:rsidRDefault="002F524D" w:rsidP="002F524D">
      <w:pPr>
        <w:pStyle w:val="Ttulo2"/>
        <w:ind w:right="34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F524D">
        <w:rPr>
          <w:rFonts w:ascii="Arial" w:hAnsi="Arial" w:cs="Arial"/>
          <w:b/>
          <w:color w:val="000000" w:themeColor="text1"/>
          <w:sz w:val="24"/>
          <w:szCs w:val="24"/>
        </w:rPr>
        <w:t>DAS DISPOSIÇÕES FINAIS E TRANSITÓRIAS</w:t>
      </w:r>
    </w:p>
    <w:p w:rsidR="002F524D" w:rsidRDefault="002F524D" w:rsidP="002F524D">
      <w:pPr>
        <w:pStyle w:val="Corpodetexto"/>
        <w:spacing w:before="4"/>
        <w:rPr>
          <w:b/>
          <w:sz w:val="31"/>
        </w:rPr>
      </w:pPr>
    </w:p>
    <w:p w:rsidR="002F524D" w:rsidRDefault="002F524D" w:rsidP="002F524D">
      <w:pPr>
        <w:pStyle w:val="Corpodetexto"/>
        <w:spacing w:line="276" w:lineRule="auto"/>
        <w:ind w:left="102"/>
        <w:jc w:val="both"/>
      </w:pPr>
      <w:r>
        <w:rPr>
          <w:b/>
        </w:rPr>
        <w:t xml:space="preserve">Art. 9º - </w:t>
      </w:r>
      <w:r>
        <w:t>Poderão ser firmados termos de colaboração, de fomentos e de acordo cooperação técnica para fins de implementação desta Política:</w:t>
      </w:r>
    </w:p>
    <w:p w:rsidR="002F524D" w:rsidRDefault="002F524D" w:rsidP="002F524D">
      <w:pPr>
        <w:pStyle w:val="Corpodetexto"/>
        <w:spacing w:before="5"/>
        <w:rPr>
          <w:sz w:val="27"/>
        </w:rPr>
      </w:pPr>
    </w:p>
    <w:p w:rsidR="002F524D" w:rsidRDefault="002F524D" w:rsidP="002F524D">
      <w:pPr>
        <w:pStyle w:val="PargrafodaLista"/>
        <w:numPr>
          <w:ilvl w:val="0"/>
          <w:numId w:val="5"/>
        </w:numPr>
        <w:tabs>
          <w:tab w:val="left" w:pos="237"/>
        </w:tabs>
        <w:jc w:val="both"/>
        <w:rPr>
          <w:sz w:val="24"/>
        </w:rPr>
      </w:pPr>
      <w:r>
        <w:rPr>
          <w:sz w:val="24"/>
        </w:rPr>
        <w:t>- com entidades privadas que desempenhem serviços de utilidade</w:t>
      </w:r>
      <w:r>
        <w:rPr>
          <w:spacing w:val="-16"/>
          <w:sz w:val="24"/>
        </w:rPr>
        <w:t xml:space="preserve"> </w:t>
      </w:r>
      <w:r>
        <w:rPr>
          <w:sz w:val="24"/>
        </w:rPr>
        <w:t>pública;</w:t>
      </w:r>
    </w:p>
    <w:p w:rsidR="002F524D" w:rsidRDefault="002F524D" w:rsidP="002F524D">
      <w:pPr>
        <w:pStyle w:val="Corpodetexto"/>
        <w:spacing w:before="3"/>
        <w:rPr>
          <w:sz w:val="31"/>
        </w:rPr>
      </w:pPr>
    </w:p>
    <w:p w:rsidR="002F524D" w:rsidRDefault="002F524D" w:rsidP="002F524D">
      <w:pPr>
        <w:pStyle w:val="PargrafodaLista"/>
        <w:numPr>
          <w:ilvl w:val="0"/>
          <w:numId w:val="5"/>
        </w:numPr>
        <w:tabs>
          <w:tab w:val="left" w:pos="460"/>
        </w:tabs>
        <w:spacing w:before="1" w:line="276" w:lineRule="auto"/>
        <w:ind w:left="102" w:right="115" w:firstLine="0"/>
        <w:jc w:val="both"/>
        <w:rPr>
          <w:sz w:val="24"/>
        </w:rPr>
      </w:pPr>
      <w:r>
        <w:rPr>
          <w:sz w:val="24"/>
        </w:rPr>
        <w:t>- com a União, Estado, Universidades, Agências de Desenvolvimento, Organizações da sociedade civil sem fins lucrativos, movimentos sociais, cooperativas, associações, fundações e outras entidades públicas, privadas, nacionais e</w:t>
      </w:r>
      <w:r>
        <w:rPr>
          <w:spacing w:val="-1"/>
          <w:sz w:val="24"/>
        </w:rPr>
        <w:t xml:space="preserve"> </w:t>
      </w:r>
      <w:r>
        <w:rPr>
          <w:sz w:val="24"/>
        </w:rPr>
        <w:t>internacionais.</w:t>
      </w:r>
    </w:p>
    <w:p w:rsidR="002F524D" w:rsidRDefault="002F524D" w:rsidP="002F524D">
      <w:pPr>
        <w:pStyle w:val="Corpodetexto"/>
        <w:spacing w:before="6"/>
        <w:rPr>
          <w:sz w:val="27"/>
        </w:rPr>
      </w:pPr>
    </w:p>
    <w:p w:rsidR="002F524D" w:rsidRDefault="002F524D" w:rsidP="002F524D">
      <w:pPr>
        <w:pStyle w:val="Corpodetexto"/>
        <w:spacing w:before="1" w:line="276" w:lineRule="auto"/>
        <w:ind w:left="102" w:right="110"/>
        <w:jc w:val="both"/>
      </w:pPr>
      <w:r>
        <w:t>§ 1º - As entidades privadas referidas neste artigo deverão comprovar experiência em projetos de políticas públicas desenvolvidos nas esferas federal, estadual ou municipal, bem como conhecimentos técnico-científicos em processos de capacitação em ações de interesse desta Política.</w:t>
      </w:r>
    </w:p>
    <w:p w:rsidR="002F524D" w:rsidRDefault="002F524D" w:rsidP="002F524D">
      <w:pPr>
        <w:pStyle w:val="Corpodetexto"/>
        <w:spacing w:before="6"/>
        <w:rPr>
          <w:sz w:val="27"/>
        </w:rPr>
      </w:pPr>
    </w:p>
    <w:p w:rsidR="002F524D" w:rsidRDefault="002F524D" w:rsidP="002F524D">
      <w:pPr>
        <w:pStyle w:val="Corpodetexto"/>
        <w:spacing w:line="276" w:lineRule="auto"/>
        <w:ind w:left="102" w:right="116"/>
        <w:jc w:val="both"/>
      </w:pPr>
      <w:r>
        <w:t>§ 2º - Os convênios poderão ser firmados com fins de apoio em infraestrutura, ações de assistência técnica, extensão rural, inovação rural, educação contextualizada permanente, organização de processos de trabalho, produção e fornecimento de sementes, mudas e insumos e apoio as redes de comercialização municipal (Feira da Agricultura Familiar Agroecológica e/ou Orgânica) e intermunicipais.</w:t>
      </w:r>
    </w:p>
    <w:p w:rsidR="002F524D" w:rsidRDefault="002F524D" w:rsidP="002F524D">
      <w:pPr>
        <w:pStyle w:val="Corpodetexto"/>
        <w:spacing w:before="7"/>
        <w:rPr>
          <w:sz w:val="27"/>
        </w:rPr>
      </w:pPr>
    </w:p>
    <w:p w:rsidR="002F524D" w:rsidRDefault="002F524D" w:rsidP="002F524D">
      <w:pPr>
        <w:pStyle w:val="Corpodetexto"/>
        <w:spacing w:line="276" w:lineRule="auto"/>
        <w:ind w:left="102" w:right="115"/>
        <w:jc w:val="both"/>
      </w:pPr>
      <w:r>
        <w:rPr>
          <w:b/>
        </w:rPr>
        <w:t xml:space="preserve">Art.10° - </w:t>
      </w:r>
      <w:r>
        <w:t>Serão destinadas áreas públicas municipais para implantação de instrumentos desta Política, mediante critério do Poder Executivo e articulado com o Estado e a União o uso de áreas públicas de sua propriedade, desde que</w:t>
      </w:r>
    </w:p>
    <w:p w:rsidR="002F524D" w:rsidRDefault="002F524D" w:rsidP="002F524D">
      <w:pPr>
        <w:spacing w:line="276" w:lineRule="auto"/>
        <w:jc w:val="both"/>
        <w:sectPr w:rsidR="002F524D">
          <w:pgSz w:w="11910" w:h="16840"/>
          <w:pgMar w:top="340" w:right="1020" w:bottom="280" w:left="1600" w:header="720" w:footer="720" w:gutter="0"/>
          <w:cols w:space="720"/>
        </w:sectPr>
      </w:pPr>
    </w:p>
    <w:p w:rsidR="002F524D" w:rsidRDefault="002F524D" w:rsidP="002F524D">
      <w:pPr>
        <w:pStyle w:val="Corpodetexto"/>
        <w:spacing w:before="71" w:line="276" w:lineRule="auto"/>
        <w:ind w:left="102"/>
        <w:jc w:val="both"/>
      </w:pPr>
      <w:r>
        <w:lastRenderedPageBreak/>
        <w:t>consideradas apropriadas para a atividade da Plano Municipal de Agroecologia e Produção Orgânica, observando a legislação vigente.</w:t>
      </w:r>
    </w:p>
    <w:p w:rsidR="002F524D" w:rsidRDefault="002F524D" w:rsidP="002F524D">
      <w:pPr>
        <w:pStyle w:val="Corpodetexto"/>
        <w:spacing w:before="6"/>
        <w:rPr>
          <w:sz w:val="27"/>
        </w:rPr>
      </w:pPr>
    </w:p>
    <w:p w:rsidR="002F524D" w:rsidRDefault="002F524D" w:rsidP="002F524D">
      <w:pPr>
        <w:pStyle w:val="Corpodetexto"/>
        <w:spacing w:line="276" w:lineRule="auto"/>
        <w:ind w:left="102"/>
        <w:jc w:val="both"/>
      </w:pPr>
      <w:r>
        <w:rPr>
          <w:b/>
        </w:rPr>
        <w:t xml:space="preserve">Art. 11 - </w:t>
      </w:r>
      <w:r>
        <w:t>No que for omissa esta Lei, será considerado como subsídio o Decreto Federal nº 7.794, de 2012.</w:t>
      </w:r>
    </w:p>
    <w:p w:rsidR="002F524D" w:rsidRDefault="002F524D" w:rsidP="002F524D">
      <w:pPr>
        <w:pStyle w:val="Corpodetexto"/>
        <w:spacing w:line="276" w:lineRule="auto"/>
        <w:ind w:left="102"/>
      </w:pPr>
    </w:p>
    <w:p w:rsidR="002F524D" w:rsidRDefault="002F524D" w:rsidP="002F524D">
      <w:pPr>
        <w:pStyle w:val="Corpodetexto"/>
        <w:spacing w:before="1"/>
        <w:ind w:left="102"/>
      </w:pPr>
      <w:r>
        <w:rPr>
          <w:b/>
        </w:rPr>
        <w:t xml:space="preserve">Art. 12 - </w:t>
      </w:r>
      <w:r>
        <w:t>Esta Lei entra em vigor na data de sua publicação.</w:t>
      </w:r>
    </w:p>
    <w:p w:rsidR="0062317A" w:rsidRDefault="0062317A" w:rsidP="002F524D">
      <w:pPr>
        <w:spacing w:line="357" w:lineRule="auto"/>
        <w:jc w:val="both"/>
        <w:rPr>
          <w:sz w:val="24"/>
          <w:szCs w:val="24"/>
        </w:rPr>
      </w:pPr>
    </w:p>
    <w:p w:rsidR="002F524D" w:rsidRDefault="002F524D" w:rsidP="002F524D">
      <w:pPr>
        <w:spacing w:line="357" w:lineRule="auto"/>
        <w:jc w:val="both"/>
        <w:rPr>
          <w:sz w:val="24"/>
          <w:szCs w:val="24"/>
        </w:rPr>
      </w:pPr>
    </w:p>
    <w:p w:rsidR="002F524D" w:rsidRDefault="002F524D" w:rsidP="002F524D">
      <w:pPr>
        <w:pStyle w:val="Corpodetexto"/>
        <w:ind w:left="-142" w:right="74"/>
        <w:jc w:val="center"/>
      </w:pPr>
      <w:r>
        <w:t>Sala de Sessões da Câmara Municipal de Vereadores de Murici.</w:t>
      </w:r>
    </w:p>
    <w:p w:rsidR="002F524D" w:rsidRDefault="002F524D" w:rsidP="002F524D">
      <w:pPr>
        <w:pStyle w:val="Corpodetexto"/>
        <w:ind w:left="-142" w:right="74"/>
        <w:jc w:val="center"/>
      </w:pPr>
    </w:p>
    <w:p w:rsidR="002F524D" w:rsidRDefault="002F524D" w:rsidP="002F524D">
      <w:pPr>
        <w:pStyle w:val="Corpodetexto"/>
        <w:ind w:left="2263" w:right="2176"/>
        <w:jc w:val="center"/>
      </w:pPr>
    </w:p>
    <w:p w:rsidR="002F524D" w:rsidRDefault="002F524D" w:rsidP="002F524D">
      <w:pPr>
        <w:pStyle w:val="Corpodetexto"/>
        <w:ind w:left="2263" w:right="2176"/>
        <w:jc w:val="center"/>
      </w:pPr>
      <w:r>
        <w:t>Murici/AL, __ de fevereiro de 2022.</w:t>
      </w:r>
    </w:p>
    <w:p w:rsidR="002F524D" w:rsidRPr="00162B38" w:rsidRDefault="002F524D" w:rsidP="002F524D">
      <w:pPr>
        <w:spacing w:line="357" w:lineRule="auto"/>
        <w:jc w:val="both"/>
        <w:rPr>
          <w:sz w:val="24"/>
          <w:szCs w:val="24"/>
        </w:rPr>
      </w:pPr>
    </w:p>
    <w:sectPr w:rsidR="002F524D" w:rsidRPr="00162B38">
      <w:pgSz w:w="11910" w:h="16840"/>
      <w:pgMar w:top="1580" w:right="10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3A69"/>
    <w:multiLevelType w:val="hybridMultilevel"/>
    <w:tmpl w:val="2FEA700A"/>
    <w:lvl w:ilvl="0" w:tplc="BA7803F8">
      <w:start w:val="1"/>
      <w:numFmt w:val="upperRoman"/>
      <w:lvlText w:val="%1"/>
      <w:lvlJc w:val="left"/>
      <w:pPr>
        <w:ind w:left="222" w:hanging="137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A8CE8EBA">
      <w:numFmt w:val="bullet"/>
      <w:lvlText w:val="•"/>
      <w:lvlJc w:val="left"/>
      <w:pPr>
        <w:ind w:left="1140" w:hanging="137"/>
      </w:pPr>
      <w:rPr>
        <w:rFonts w:hint="default"/>
        <w:lang w:val="pt-PT" w:eastAsia="en-US" w:bidi="ar-SA"/>
      </w:rPr>
    </w:lvl>
    <w:lvl w:ilvl="2" w:tplc="13D6676E">
      <w:numFmt w:val="bullet"/>
      <w:lvlText w:val="•"/>
      <w:lvlJc w:val="left"/>
      <w:pPr>
        <w:ind w:left="2061" w:hanging="137"/>
      </w:pPr>
      <w:rPr>
        <w:rFonts w:hint="default"/>
        <w:lang w:val="pt-PT" w:eastAsia="en-US" w:bidi="ar-SA"/>
      </w:rPr>
    </w:lvl>
    <w:lvl w:ilvl="3" w:tplc="8806E026">
      <w:numFmt w:val="bullet"/>
      <w:lvlText w:val="•"/>
      <w:lvlJc w:val="left"/>
      <w:pPr>
        <w:ind w:left="2981" w:hanging="137"/>
      </w:pPr>
      <w:rPr>
        <w:rFonts w:hint="default"/>
        <w:lang w:val="pt-PT" w:eastAsia="en-US" w:bidi="ar-SA"/>
      </w:rPr>
    </w:lvl>
    <w:lvl w:ilvl="4" w:tplc="B6B4AEA4">
      <w:numFmt w:val="bullet"/>
      <w:lvlText w:val="•"/>
      <w:lvlJc w:val="left"/>
      <w:pPr>
        <w:ind w:left="3902" w:hanging="137"/>
      </w:pPr>
      <w:rPr>
        <w:rFonts w:hint="default"/>
        <w:lang w:val="pt-PT" w:eastAsia="en-US" w:bidi="ar-SA"/>
      </w:rPr>
    </w:lvl>
    <w:lvl w:ilvl="5" w:tplc="7B5AA164">
      <w:numFmt w:val="bullet"/>
      <w:lvlText w:val="•"/>
      <w:lvlJc w:val="left"/>
      <w:pPr>
        <w:ind w:left="4823" w:hanging="137"/>
      </w:pPr>
      <w:rPr>
        <w:rFonts w:hint="default"/>
        <w:lang w:val="pt-PT" w:eastAsia="en-US" w:bidi="ar-SA"/>
      </w:rPr>
    </w:lvl>
    <w:lvl w:ilvl="6" w:tplc="0016B786">
      <w:numFmt w:val="bullet"/>
      <w:lvlText w:val="•"/>
      <w:lvlJc w:val="left"/>
      <w:pPr>
        <w:ind w:left="5743" w:hanging="137"/>
      </w:pPr>
      <w:rPr>
        <w:rFonts w:hint="default"/>
        <w:lang w:val="pt-PT" w:eastAsia="en-US" w:bidi="ar-SA"/>
      </w:rPr>
    </w:lvl>
    <w:lvl w:ilvl="7" w:tplc="2E2225B4">
      <w:numFmt w:val="bullet"/>
      <w:lvlText w:val="•"/>
      <w:lvlJc w:val="left"/>
      <w:pPr>
        <w:ind w:left="6664" w:hanging="137"/>
      </w:pPr>
      <w:rPr>
        <w:rFonts w:hint="default"/>
        <w:lang w:val="pt-PT" w:eastAsia="en-US" w:bidi="ar-SA"/>
      </w:rPr>
    </w:lvl>
    <w:lvl w:ilvl="8" w:tplc="D42C1462">
      <w:numFmt w:val="bullet"/>
      <w:lvlText w:val="•"/>
      <w:lvlJc w:val="left"/>
      <w:pPr>
        <w:ind w:left="7585" w:hanging="137"/>
      </w:pPr>
      <w:rPr>
        <w:rFonts w:hint="default"/>
        <w:lang w:val="pt-PT" w:eastAsia="en-US" w:bidi="ar-SA"/>
      </w:rPr>
    </w:lvl>
  </w:abstractNum>
  <w:abstractNum w:abstractNumId="1">
    <w:nsid w:val="185C2F59"/>
    <w:multiLevelType w:val="hybridMultilevel"/>
    <w:tmpl w:val="32BA7BDA"/>
    <w:lvl w:ilvl="0" w:tplc="EB72FE8C">
      <w:start w:val="1"/>
      <w:numFmt w:val="upperRoman"/>
      <w:lvlText w:val="%1"/>
      <w:lvlJc w:val="left"/>
      <w:pPr>
        <w:ind w:left="102" w:hanging="190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ECB80DCA">
      <w:numFmt w:val="bullet"/>
      <w:lvlText w:val="•"/>
      <w:lvlJc w:val="left"/>
      <w:pPr>
        <w:ind w:left="1018" w:hanging="190"/>
      </w:pPr>
      <w:rPr>
        <w:rFonts w:hint="default"/>
        <w:lang w:val="pt-PT" w:eastAsia="en-US" w:bidi="ar-SA"/>
      </w:rPr>
    </w:lvl>
    <w:lvl w:ilvl="2" w:tplc="3CB8D984">
      <w:numFmt w:val="bullet"/>
      <w:lvlText w:val="•"/>
      <w:lvlJc w:val="left"/>
      <w:pPr>
        <w:ind w:left="1937" w:hanging="190"/>
      </w:pPr>
      <w:rPr>
        <w:rFonts w:hint="default"/>
        <w:lang w:val="pt-PT" w:eastAsia="en-US" w:bidi="ar-SA"/>
      </w:rPr>
    </w:lvl>
    <w:lvl w:ilvl="3" w:tplc="3C40B12C">
      <w:numFmt w:val="bullet"/>
      <w:lvlText w:val="•"/>
      <w:lvlJc w:val="left"/>
      <w:pPr>
        <w:ind w:left="2856" w:hanging="190"/>
      </w:pPr>
      <w:rPr>
        <w:rFonts w:hint="default"/>
        <w:lang w:val="pt-PT" w:eastAsia="en-US" w:bidi="ar-SA"/>
      </w:rPr>
    </w:lvl>
    <w:lvl w:ilvl="4" w:tplc="587CE382">
      <w:numFmt w:val="bullet"/>
      <w:lvlText w:val="•"/>
      <w:lvlJc w:val="left"/>
      <w:pPr>
        <w:ind w:left="3775" w:hanging="190"/>
      </w:pPr>
      <w:rPr>
        <w:rFonts w:hint="default"/>
        <w:lang w:val="pt-PT" w:eastAsia="en-US" w:bidi="ar-SA"/>
      </w:rPr>
    </w:lvl>
    <w:lvl w:ilvl="5" w:tplc="A7E0CC4E">
      <w:numFmt w:val="bullet"/>
      <w:lvlText w:val="•"/>
      <w:lvlJc w:val="left"/>
      <w:pPr>
        <w:ind w:left="4694" w:hanging="190"/>
      </w:pPr>
      <w:rPr>
        <w:rFonts w:hint="default"/>
        <w:lang w:val="pt-PT" w:eastAsia="en-US" w:bidi="ar-SA"/>
      </w:rPr>
    </w:lvl>
    <w:lvl w:ilvl="6" w:tplc="5836A0F0">
      <w:numFmt w:val="bullet"/>
      <w:lvlText w:val="•"/>
      <w:lvlJc w:val="left"/>
      <w:pPr>
        <w:ind w:left="5613" w:hanging="190"/>
      </w:pPr>
      <w:rPr>
        <w:rFonts w:hint="default"/>
        <w:lang w:val="pt-PT" w:eastAsia="en-US" w:bidi="ar-SA"/>
      </w:rPr>
    </w:lvl>
    <w:lvl w:ilvl="7" w:tplc="BF129EA4">
      <w:numFmt w:val="bullet"/>
      <w:lvlText w:val="•"/>
      <w:lvlJc w:val="left"/>
      <w:pPr>
        <w:ind w:left="6532" w:hanging="190"/>
      </w:pPr>
      <w:rPr>
        <w:rFonts w:hint="default"/>
        <w:lang w:val="pt-PT" w:eastAsia="en-US" w:bidi="ar-SA"/>
      </w:rPr>
    </w:lvl>
    <w:lvl w:ilvl="8" w:tplc="674AFC12">
      <w:numFmt w:val="bullet"/>
      <w:lvlText w:val="•"/>
      <w:lvlJc w:val="left"/>
      <w:pPr>
        <w:ind w:left="7451" w:hanging="190"/>
      </w:pPr>
      <w:rPr>
        <w:rFonts w:hint="default"/>
        <w:lang w:val="pt-PT" w:eastAsia="en-US" w:bidi="ar-SA"/>
      </w:rPr>
    </w:lvl>
  </w:abstractNum>
  <w:abstractNum w:abstractNumId="2">
    <w:nsid w:val="1A335CCE"/>
    <w:multiLevelType w:val="hybridMultilevel"/>
    <w:tmpl w:val="19E23224"/>
    <w:lvl w:ilvl="0" w:tplc="1E367C52">
      <w:start w:val="1"/>
      <w:numFmt w:val="upperRoman"/>
      <w:lvlText w:val="%1"/>
      <w:lvlJc w:val="left"/>
      <w:pPr>
        <w:ind w:left="236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51473EE">
      <w:numFmt w:val="bullet"/>
      <w:lvlText w:val="•"/>
      <w:lvlJc w:val="left"/>
      <w:pPr>
        <w:ind w:left="1144" w:hanging="135"/>
      </w:pPr>
      <w:rPr>
        <w:rFonts w:hint="default"/>
        <w:lang w:val="pt-PT" w:eastAsia="en-US" w:bidi="ar-SA"/>
      </w:rPr>
    </w:lvl>
    <w:lvl w:ilvl="2" w:tplc="FB3E420C">
      <w:numFmt w:val="bullet"/>
      <w:lvlText w:val="•"/>
      <w:lvlJc w:val="left"/>
      <w:pPr>
        <w:ind w:left="2049" w:hanging="135"/>
      </w:pPr>
      <w:rPr>
        <w:rFonts w:hint="default"/>
        <w:lang w:val="pt-PT" w:eastAsia="en-US" w:bidi="ar-SA"/>
      </w:rPr>
    </w:lvl>
    <w:lvl w:ilvl="3" w:tplc="30DE3408">
      <w:numFmt w:val="bullet"/>
      <w:lvlText w:val="•"/>
      <w:lvlJc w:val="left"/>
      <w:pPr>
        <w:ind w:left="2954" w:hanging="135"/>
      </w:pPr>
      <w:rPr>
        <w:rFonts w:hint="default"/>
        <w:lang w:val="pt-PT" w:eastAsia="en-US" w:bidi="ar-SA"/>
      </w:rPr>
    </w:lvl>
    <w:lvl w:ilvl="4" w:tplc="98C89C3E">
      <w:numFmt w:val="bullet"/>
      <w:lvlText w:val="•"/>
      <w:lvlJc w:val="left"/>
      <w:pPr>
        <w:ind w:left="3859" w:hanging="135"/>
      </w:pPr>
      <w:rPr>
        <w:rFonts w:hint="default"/>
        <w:lang w:val="pt-PT" w:eastAsia="en-US" w:bidi="ar-SA"/>
      </w:rPr>
    </w:lvl>
    <w:lvl w:ilvl="5" w:tplc="64B6FB58">
      <w:numFmt w:val="bullet"/>
      <w:lvlText w:val="•"/>
      <w:lvlJc w:val="left"/>
      <w:pPr>
        <w:ind w:left="4764" w:hanging="135"/>
      </w:pPr>
      <w:rPr>
        <w:rFonts w:hint="default"/>
        <w:lang w:val="pt-PT" w:eastAsia="en-US" w:bidi="ar-SA"/>
      </w:rPr>
    </w:lvl>
    <w:lvl w:ilvl="6" w:tplc="F2D688DC">
      <w:numFmt w:val="bullet"/>
      <w:lvlText w:val="•"/>
      <w:lvlJc w:val="left"/>
      <w:pPr>
        <w:ind w:left="5669" w:hanging="135"/>
      </w:pPr>
      <w:rPr>
        <w:rFonts w:hint="default"/>
        <w:lang w:val="pt-PT" w:eastAsia="en-US" w:bidi="ar-SA"/>
      </w:rPr>
    </w:lvl>
    <w:lvl w:ilvl="7" w:tplc="09DA55FC">
      <w:numFmt w:val="bullet"/>
      <w:lvlText w:val="•"/>
      <w:lvlJc w:val="left"/>
      <w:pPr>
        <w:ind w:left="6574" w:hanging="135"/>
      </w:pPr>
      <w:rPr>
        <w:rFonts w:hint="default"/>
        <w:lang w:val="pt-PT" w:eastAsia="en-US" w:bidi="ar-SA"/>
      </w:rPr>
    </w:lvl>
    <w:lvl w:ilvl="8" w:tplc="35708A34">
      <w:numFmt w:val="bullet"/>
      <w:lvlText w:val="•"/>
      <w:lvlJc w:val="left"/>
      <w:pPr>
        <w:ind w:left="7479" w:hanging="135"/>
      </w:pPr>
      <w:rPr>
        <w:rFonts w:hint="default"/>
        <w:lang w:val="pt-PT" w:eastAsia="en-US" w:bidi="ar-SA"/>
      </w:rPr>
    </w:lvl>
  </w:abstractNum>
  <w:abstractNum w:abstractNumId="3">
    <w:nsid w:val="1D950A9F"/>
    <w:multiLevelType w:val="hybridMultilevel"/>
    <w:tmpl w:val="5702600A"/>
    <w:lvl w:ilvl="0" w:tplc="B438375A">
      <w:start w:val="1"/>
      <w:numFmt w:val="upperRoman"/>
      <w:lvlText w:val="%1"/>
      <w:lvlJc w:val="left"/>
      <w:pPr>
        <w:ind w:left="102" w:hanging="207"/>
        <w:jc w:val="left"/>
      </w:pPr>
      <w:rPr>
        <w:rFonts w:ascii="Arial" w:eastAsia="Arial" w:hAnsi="Arial" w:cs="Arial" w:hint="default"/>
        <w:b/>
        <w:bCs/>
        <w:spacing w:val="-28"/>
        <w:w w:val="99"/>
        <w:sz w:val="24"/>
        <w:szCs w:val="24"/>
        <w:lang w:val="pt-PT" w:eastAsia="en-US" w:bidi="ar-SA"/>
      </w:rPr>
    </w:lvl>
    <w:lvl w:ilvl="1" w:tplc="C0E48CF8">
      <w:numFmt w:val="bullet"/>
      <w:lvlText w:val="•"/>
      <w:lvlJc w:val="left"/>
      <w:pPr>
        <w:ind w:left="1018" w:hanging="207"/>
      </w:pPr>
      <w:rPr>
        <w:rFonts w:hint="default"/>
        <w:lang w:val="pt-PT" w:eastAsia="en-US" w:bidi="ar-SA"/>
      </w:rPr>
    </w:lvl>
    <w:lvl w:ilvl="2" w:tplc="A3BE6258">
      <w:numFmt w:val="bullet"/>
      <w:lvlText w:val="•"/>
      <w:lvlJc w:val="left"/>
      <w:pPr>
        <w:ind w:left="1937" w:hanging="207"/>
      </w:pPr>
      <w:rPr>
        <w:rFonts w:hint="default"/>
        <w:lang w:val="pt-PT" w:eastAsia="en-US" w:bidi="ar-SA"/>
      </w:rPr>
    </w:lvl>
    <w:lvl w:ilvl="3" w:tplc="37CE55A2">
      <w:numFmt w:val="bullet"/>
      <w:lvlText w:val="•"/>
      <w:lvlJc w:val="left"/>
      <w:pPr>
        <w:ind w:left="2856" w:hanging="207"/>
      </w:pPr>
      <w:rPr>
        <w:rFonts w:hint="default"/>
        <w:lang w:val="pt-PT" w:eastAsia="en-US" w:bidi="ar-SA"/>
      </w:rPr>
    </w:lvl>
    <w:lvl w:ilvl="4" w:tplc="9AE4B3CC">
      <w:numFmt w:val="bullet"/>
      <w:lvlText w:val="•"/>
      <w:lvlJc w:val="left"/>
      <w:pPr>
        <w:ind w:left="3775" w:hanging="207"/>
      </w:pPr>
      <w:rPr>
        <w:rFonts w:hint="default"/>
        <w:lang w:val="pt-PT" w:eastAsia="en-US" w:bidi="ar-SA"/>
      </w:rPr>
    </w:lvl>
    <w:lvl w:ilvl="5" w:tplc="3C2A9402">
      <w:numFmt w:val="bullet"/>
      <w:lvlText w:val="•"/>
      <w:lvlJc w:val="left"/>
      <w:pPr>
        <w:ind w:left="4694" w:hanging="207"/>
      </w:pPr>
      <w:rPr>
        <w:rFonts w:hint="default"/>
        <w:lang w:val="pt-PT" w:eastAsia="en-US" w:bidi="ar-SA"/>
      </w:rPr>
    </w:lvl>
    <w:lvl w:ilvl="6" w:tplc="83A60900">
      <w:numFmt w:val="bullet"/>
      <w:lvlText w:val="•"/>
      <w:lvlJc w:val="left"/>
      <w:pPr>
        <w:ind w:left="5613" w:hanging="207"/>
      </w:pPr>
      <w:rPr>
        <w:rFonts w:hint="default"/>
        <w:lang w:val="pt-PT" w:eastAsia="en-US" w:bidi="ar-SA"/>
      </w:rPr>
    </w:lvl>
    <w:lvl w:ilvl="7" w:tplc="C25A91BE">
      <w:numFmt w:val="bullet"/>
      <w:lvlText w:val="•"/>
      <w:lvlJc w:val="left"/>
      <w:pPr>
        <w:ind w:left="6532" w:hanging="207"/>
      </w:pPr>
      <w:rPr>
        <w:rFonts w:hint="default"/>
        <w:lang w:val="pt-PT" w:eastAsia="en-US" w:bidi="ar-SA"/>
      </w:rPr>
    </w:lvl>
    <w:lvl w:ilvl="8" w:tplc="BD24B4F0">
      <w:numFmt w:val="bullet"/>
      <w:lvlText w:val="•"/>
      <w:lvlJc w:val="left"/>
      <w:pPr>
        <w:ind w:left="7451" w:hanging="207"/>
      </w:pPr>
      <w:rPr>
        <w:rFonts w:hint="default"/>
        <w:lang w:val="pt-PT" w:eastAsia="en-US" w:bidi="ar-SA"/>
      </w:rPr>
    </w:lvl>
  </w:abstractNum>
  <w:abstractNum w:abstractNumId="4">
    <w:nsid w:val="3D801EC3"/>
    <w:multiLevelType w:val="hybridMultilevel"/>
    <w:tmpl w:val="C34A8E2C"/>
    <w:lvl w:ilvl="0" w:tplc="C57EE7A4">
      <w:start w:val="1"/>
      <w:numFmt w:val="upperRoman"/>
      <w:lvlText w:val="%1"/>
      <w:lvlJc w:val="left"/>
      <w:pPr>
        <w:ind w:left="236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3A426C40">
      <w:numFmt w:val="bullet"/>
      <w:lvlText w:val="•"/>
      <w:lvlJc w:val="left"/>
      <w:pPr>
        <w:ind w:left="1144" w:hanging="135"/>
      </w:pPr>
      <w:rPr>
        <w:rFonts w:hint="default"/>
        <w:lang w:val="pt-PT" w:eastAsia="en-US" w:bidi="ar-SA"/>
      </w:rPr>
    </w:lvl>
    <w:lvl w:ilvl="2" w:tplc="5DDC3B02">
      <w:numFmt w:val="bullet"/>
      <w:lvlText w:val="•"/>
      <w:lvlJc w:val="left"/>
      <w:pPr>
        <w:ind w:left="2049" w:hanging="135"/>
      </w:pPr>
      <w:rPr>
        <w:rFonts w:hint="default"/>
        <w:lang w:val="pt-PT" w:eastAsia="en-US" w:bidi="ar-SA"/>
      </w:rPr>
    </w:lvl>
    <w:lvl w:ilvl="3" w:tplc="47887B56">
      <w:numFmt w:val="bullet"/>
      <w:lvlText w:val="•"/>
      <w:lvlJc w:val="left"/>
      <w:pPr>
        <w:ind w:left="2954" w:hanging="135"/>
      </w:pPr>
      <w:rPr>
        <w:rFonts w:hint="default"/>
        <w:lang w:val="pt-PT" w:eastAsia="en-US" w:bidi="ar-SA"/>
      </w:rPr>
    </w:lvl>
    <w:lvl w:ilvl="4" w:tplc="02B4F026">
      <w:numFmt w:val="bullet"/>
      <w:lvlText w:val="•"/>
      <w:lvlJc w:val="left"/>
      <w:pPr>
        <w:ind w:left="3859" w:hanging="135"/>
      </w:pPr>
      <w:rPr>
        <w:rFonts w:hint="default"/>
        <w:lang w:val="pt-PT" w:eastAsia="en-US" w:bidi="ar-SA"/>
      </w:rPr>
    </w:lvl>
    <w:lvl w:ilvl="5" w:tplc="A9E43B5E">
      <w:numFmt w:val="bullet"/>
      <w:lvlText w:val="•"/>
      <w:lvlJc w:val="left"/>
      <w:pPr>
        <w:ind w:left="4764" w:hanging="135"/>
      </w:pPr>
      <w:rPr>
        <w:rFonts w:hint="default"/>
        <w:lang w:val="pt-PT" w:eastAsia="en-US" w:bidi="ar-SA"/>
      </w:rPr>
    </w:lvl>
    <w:lvl w:ilvl="6" w:tplc="DD3491E8">
      <w:numFmt w:val="bullet"/>
      <w:lvlText w:val="•"/>
      <w:lvlJc w:val="left"/>
      <w:pPr>
        <w:ind w:left="5669" w:hanging="135"/>
      </w:pPr>
      <w:rPr>
        <w:rFonts w:hint="default"/>
        <w:lang w:val="pt-PT" w:eastAsia="en-US" w:bidi="ar-SA"/>
      </w:rPr>
    </w:lvl>
    <w:lvl w:ilvl="7" w:tplc="DCA67F4A">
      <w:numFmt w:val="bullet"/>
      <w:lvlText w:val="•"/>
      <w:lvlJc w:val="left"/>
      <w:pPr>
        <w:ind w:left="6574" w:hanging="135"/>
      </w:pPr>
      <w:rPr>
        <w:rFonts w:hint="default"/>
        <w:lang w:val="pt-PT" w:eastAsia="en-US" w:bidi="ar-SA"/>
      </w:rPr>
    </w:lvl>
    <w:lvl w:ilvl="8" w:tplc="E08E3784">
      <w:numFmt w:val="bullet"/>
      <w:lvlText w:val="•"/>
      <w:lvlJc w:val="left"/>
      <w:pPr>
        <w:ind w:left="7479" w:hanging="13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62"/>
    <w:rsid w:val="0004275B"/>
    <w:rsid w:val="00162B38"/>
    <w:rsid w:val="001B517D"/>
    <w:rsid w:val="002F524D"/>
    <w:rsid w:val="00367A81"/>
    <w:rsid w:val="003F2DE0"/>
    <w:rsid w:val="0042244A"/>
    <w:rsid w:val="004C0E01"/>
    <w:rsid w:val="00512EB1"/>
    <w:rsid w:val="00514C56"/>
    <w:rsid w:val="005A1283"/>
    <w:rsid w:val="0062317A"/>
    <w:rsid w:val="00624EA0"/>
    <w:rsid w:val="006A3BAD"/>
    <w:rsid w:val="00777762"/>
    <w:rsid w:val="008676C9"/>
    <w:rsid w:val="008740EA"/>
    <w:rsid w:val="009070CE"/>
    <w:rsid w:val="00A953CF"/>
    <w:rsid w:val="00B935BC"/>
    <w:rsid w:val="00C417DC"/>
    <w:rsid w:val="00C61A8E"/>
    <w:rsid w:val="00C85CC6"/>
    <w:rsid w:val="00D70B72"/>
    <w:rsid w:val="00F027B0"/>
    <w:rsid w:val="00F2669D"/>
    <w:rsid w:val="00FC7168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5363F-966C-4289-8503-FCC86D9F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right="13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5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A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367A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ext-widget">
    <w:name w:val="text-widget"/>
    <w:basedOn w:val="Fontepargpadro"/>
    <w:rsid w:val="00367A81"/>
  </w:style>
  <w:style w:type="character" w:styleId="nfase">
    <w:name w:val="Emphasis"/>
    <w:basedOn w:val="Fontepargpadro"/>
    <w:uiPriority w:val="20"/>
    <w:qFormat/>
    <w:rsid w:val="00F2669D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52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2409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Dvojatzki</dc:creator>
  <cp:lastModifiedBy>Dell</cp:lastModifiedBy>
  <cp:revision>7</cp:revision>
  <dcterms:created xsi:type="dcterms:W3CDTF">2022-01-29T14:44:00Z</dcterms:created>
  <dcterms:modified xsi:type="dcterms:W3CDTF">2022-02-01T14:28:00Z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2022-01-29T00:00:00Z</vt:filetime>
  </property>
</Properties>
</file>