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6" w:rsidRDefault="00BE3F66" w:rsidP="004B2FD4">
      <w:pPr>
        <w:jc w:val="center"/>
        <w:rPr>
          <w:b/>
          <w:sz w:val="24"/>
          <w:szCs w:val="24"/>
          <w:lang w:val="es-BO"/>
        </w:rPr>
      </w:pPr>
      <w:r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52705</wp:posOffset>
                </wp:positionV>
                <wp:extent cx="3752850" cy="9620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F66" w:rsidRPr="00BE3F66" w:rsidRDefault="00BE3F66" w:rsidP="00BE3F6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 w:rsidRPr="00BE3F66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ASOCIACION AGROECOLOGIA Y 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2pt;margin-top:4.15pt;width:295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" fillcolor="white [3201]" strokeweight=".5pt">
                <v:textbox>
                  <w:txbxContent>
                    <w:p w:rsidR="00BE3F66" w:rsidRPr="00BE3F66" w:rsidRDefault="00BE3F66" w:rsidP="00BE3F66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 w:rsidRPr="00BE3F66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ASOCIACION AGROECOLOGIA Y 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val="es-BO"/>
        </w:rPr>
        <w:t xml:space="preserve">                                                                                                        </w:t>
      </w:r>
      <w:r w:rsidRPr="00C33091">
        <w:rPr>
          <w:noProof/>
          <w:lang w:val="es-MX" w:eastAsia="es-MX"/>
        </w:rPr>
        <w:drawing>
          <wp:inline distT="0" distB="0" distL="0" distR="0" wp14:anchorId="12E7D04F" wp14:editId="622F2962">
            <wp:extent cx="1338439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6" r="52194" b="14074"/>
                    <a:stretch/>
                  </pic:blipFill>
                  <pic:spPr bwMode="auto">
                    <a:xfrm>
                      <a:off x="0" y="0"/>
                      <a:ext cx="1399007" cy="111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F66" w:rsidRDefault="00BE3F66" w:rsidP="00BE3F66">
      <w:pPr>
        <w:rPr>
          <w:b/>
          <w:sz w:val="24"/>
          <w:szCs w:val="24"/>
          <w:lang w:val="es-BO"/>
        </w:rPr>
      </w:pPr>
    </w:p>
    <w:p w:rsidR="004B2FD4" w:rsidRPr="00BE3F66" w:rsidRDefault="004B2FD4" w:rsidP="004B2FD4">
      <w:pPr>
        <w:jc w:val="center"/>
        <w:rPr>
          <w:b/>
          <w:sz w:val="40"/>
          <w:szCs w:val="40"/>
          <w:lang w:val="es-BO"/>
        </w:rPr>
      </w:pPr>
      <w:r w:rsidRPr="00BE3F66">
        <w:rPr>
          <w:b/>
          <w:sz w:val="40"/>
          <w:szCs w:val="40"/>
          <w:lang w:val="es-BO"/>
        </w:rPr>
        <w:t>INFORME TECNICO</w:t>
      </w:r>
      <w:r w:rsidR="00B725A9" w:rsidRPr="00BE3F66">
        <w:rPr>
          <w:b/>
          <w:sz w:val="40"/>
          <w:szCs w:val="40"/>
          <w:lang w:val="es-BO"/>
        </w:rPr>
        <w:t>:</w:t>
      </w:r>
    </w:p>
    <w:p w:rsidR="00BE3F66" w:rsidRPr="00BE3F66" w:rsidRDefault="00B725A9" w:rsidP="00BE3F66">
      <w:pPr>
        <w:spacing w:after="0" w:line="240" w:lineRule="auto"/>
        <w:ind w:firstLine="720"/>
        <w:jc w:val="center"/>
        <w:rPr>
          <w:rFonts w:eastAsia="Times New Roman" w:cstheme="minorHAnsi"/>
          <w:b/>
          <w:sz w:val="32"/>
          <w:szCs w:val="32"/>
          <w:lang w:eastAsia="es-PE"/>
        </w:rPr>
      </w:pPr>
      <w:r>
        <w:rPr>
          <w:b/>
          <w:sz w:val="24"/>
          <w:szCs w:val="24"/>
          <w:lang w:val="es-BO"/>
        </w:rPr>
        <w:t xml:space="preserve"> </w:t>
      </w:r>
      <w:r w:rsidR="00E67360">
        <w:rPr>
          <w:rFonts w:eastAsia="Times New Roman" w:cstheme="minorHAnsi"/>
          <w:b/>
          <w:sz w:val="32"/>
          <w:szCs w:val="32"/>
          <w:lang w:eastAsia="es-PE"/>
        </w:rPr>
        <w:t>ASAMBLEA MUNDIAL DE LA FEDERACION INTERNACIONAL DE MOVIMIENTOS DE ADULTOS RURALES CATOLICOS (FIMARC)</w:t>
      </w:r>
    </w:p>
    <w:p w:rsidR="004B2FD4" w:rsidRDefault="00E67360" w:rsidP="004B2FD4">
      <w:pPr>
        <w:jc w:val="center"/>
        <w:rPr>
          <w:sz w:val="32"/>
          <w:szCs w:val="32"/>
          <w:lang w:val="es-BO"/>
        </w:rPr>
      </w:pPr>
      <w:r>
        <w:rPr>
          <w:sz w:val="32"/>
          <w:szCs w:val="32"/>
          <w:lang w:val="es-BO"/>
        </w:rPr>
        <w:t>SENEGAL-AFRICA</w:t>
      </w:r>
    </w:p>
    <w:p w:rsidR="00BE3F66" w:rsidRPr="00BE3F66" w:rsidRDefault="00E67360" w:rsidP="004B2FD4">
      <w:pPr>
        <w:jc w:val="center"/>
        <w:rPr>
          <w:sz w:val="32"/>
          <w:szCs w:val="32"/>
          <w:lang w:val="es-BO"/>
        </w:rPr>
      </w:pPr>
      <w:r>
        <w:rPr>
          <w:noProof/>
          <w:lang w:val="es-MX" w:eastAsia="es-MX"/>
        </w:rPr>
        <w:drawing>
          <wp:anchor distT="36576" distB="36576" distL="36576" distR="36576" simplePos="0" relativeHeight="251661312" behindDoc="0" locked="0" layoutInCell="1" allowOverlap="1" wp14:anchorId="261A5048" wp14:editId="5A86ACCD">
            <wp:simplePos x="0" y="0"/>
            <wp:positionH relativeFrom="margin">
              <wp:align>left</wp:align>
            </wp:positionH>
            <wp:positionV relativeFrom="paragraph">
              <wp:posOffset>34291</wp:posOffset>
            </wp:positionV>
            <wp:extent cx="5505450" cy="3896620"/>
            <wp:effectExtent l="0" t="0" r="0" b="8890"/>
            <wp:wrapNone/>
            <wp:docPr id="3" name="Imagen 3" descr="Foto-Delegación-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Delegación-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13543" r="10988" b="1333"/>
                    <a:stretch/>
                  </pic:blipFill>
                  <pic:spPr bwMode="auto">
                    <a:xfrm>
                      <a:off x="0" y="0"/>
                      <a:ext cx="5505450" cy="3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F66" w:rsidRPr="00BE3F66" w:rsidRDefault="00BE3F66" w:rsidP="00BE3F66">
      <w:pPr>
        <w:jc w:val="center"/>
        <w:rPr>
          <w:sz w:val="24"/>
          <w:szCs w:val="24"/>
          <w:lang w:val="es-BO"/>
        </w:rPr>
      </w:pPr>
    </w:p>
    <w:p w:rsidR="00BE3F66" w:rsidRDefault="00BE3F66" w:rsidP="00BE3F66">
      <w:pPr>
        <w:jc w:val="center"/>
        <w:rPr>
          <w:sz w:val="28"/>
          <w:szCs w:val="28"/>
          <w:lang w:val="es-BO"/>
        </w:rPr>
      </w:pPr>
      <w:r w:rsidRPr="00BE3F66">
        <w:rPr>
          <w:sz w:val="28"/>
          <w:szCs w:val="28"/>
          <w:lang w:val="es-BO"/>
        </w:rPr>
        <w:t>CUZCO- PERU, 2018</w:t>
      </w:r>
    </w:p>
    <w:p w:rsidR="00BE3F66" w:rsidRPr="00BE3F66" w:rsidRDefault="00BE3F66" w:rsidP="00BE3F66">
      <w:pPr>
        <w:jc w:val="center"/>
        <w:rPr>
          <w:sz w:val="28"/>
          <w:szCs w:val="28"/>
          <w:lang w:val="es-BO"/>
        </w:rPr>
      </w:pPr>
    </w:p>
    <w:p w:rsidR="004B2FD4" w:rsidRDefault="004B2FD4" w:rsidP="00B725A9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INTRODUCCION:</w:t>
      </w:r>
    </w:p>
    <w:p w:rsidR="00E67360" w:rsidRDefault="00E67360" w:rsidP="00E67360">
      <w:pPr>
        <w:jc w:val="both"/>
        <w:rPr>
          <w:sz w:val="24"/>
          <w:szCs w:val="24"/>
          <w:lang w:val="es-BO"/>
        </w:rPr>
      </w:pPr>
    </w:p>
    <w:p w:rsidR="00E67360" w:rsidRDefault="00E67360" w:rsidP="00E67360">
      <w:pPr>
        <w:jc w:val="both"/>
        <w:rPr>
          <w:sz w:val="24"/>
          <w:szCs w:val="24"/>
          <w:lang w:val="es-BO"/>
        </w:rPr>
      </w:pPr>
    </w:p>
    <w:p w:rsidR="00E67360" w:rsidRDefault="00E67360" w:rsidP="00E67360">
      <w:pPr>
        <w:jc w:val="center"/>
        <w:rPr>
          <w:b/>
          <w:sz w:val="24"/>
          <w:szCs w:val="24"/>
          <w:lang w:val="es-BO"/>
        </w:rPr>
      </w:pPr>
    </w:p>
    <w:p w:rsidR="00E67360" w:rsidRDefault="00E67360" w:rsidP="00E67360">
      <w:pPr>
        <w:jc w:val="center"/>
        <w:rPr>
          <w:b/>
          <w:sz w:val="24"/>
          <w:szCs w:val="24"/>
          <w:lang w:val="es-BO"/>
        </w:rPr>
      </w:pPr>
      <w:r w:rsidRPr="0032032E">
        <w:rPr>
          <w:b/>
          <w:sz w:val="24"/>
          <w:szCs w:val="24"/>
          <w:lang w:val="es-BO"/>
        </w:rPr>
        <w:t>INFORME TECNICO</w:t>
      </w:r>
    </w:p>
    <w:p w:rsidR="00E67360" w:rsidRDefault="00E67360" w:rsidP="00E67360">
      <w:pPr>
        <w:jc w:val="center"/>
        <w:rPr>
          <w:b/>
          <w:sz w:val="24"/>
          <w:szCs w:val="24"/>
          <w:lang w:val="es-BO"/>
        </w:rPr>
      </w:pPr>
    </w:p>
    <w:p w:rsidR="00E67360" w:rsidRDefault="00E67360" w:rsidP="00E67360">
      <w:pPr>
        <w:jc w:val="center"/>
        <w:rPr>
          <w:b/>
          <w:sz w:val="24"/>
          <w:szCs w:val="24"/>
          <w:lang w:val="es-BO"/>
        </w:rPr>
      </w:pPr>
    </w:p>
    <w:p w:rsidR="004B37B6" w:rsidRDefault="004B37B6" w:rsidP="004B37B6">
      <w:pPr>
        <w:rPr>
          <w:sz w:val="20"/>
          <w:szCs w:val="20"/>
          <w:lang w:val="es-BO"/>
        </w:rPr>
      </w:pPr>
      <w:r w:rsidRPr="004B37B6">
        <w:rPr>
          <w:sz w:val="20"/>
          <w:szCs w:val="20"/>
          <w:lang w:val="es-BO"/>
        </w:rPr>
        <w:t>Grupo de participantes FIMARC-Latinoamérica</w:t>
      </w:r>
    </w:p>
    <w:p w:rsidR="004B37B6" w:rsidRPr="004B37B6" w:rsidRDefault="004B37B6" w:rsidP="004B37B6">
      <w:pPr>
        <w:rPr>
          <w:sz w:val="20"/>
          <w:szCs w:val="20"/>
          <w:lang w:val="es-BO"/>
        </w:rPr>
      </w:pPr>
    </w:p>
    <w:p w:rsidR="00E67360" w:rsidRDefault="00FC25CA" w:rsidP="00E67360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THIES, NOVIEMBRE DEL 2018</w:t>
      </w:r>
    </w:p>
    <w:p w:rsidR="00FC25CA" w:rsidRPr="0032032E" w:rsidRDefault="00FC25CA" w:rsidP="00E67360">
      <w:pPr>
        <w:jc w:val="center"/>
        <w:rPr>
          <w:b/>
          <w:sz w:val="24"/>
          <w:szCs w:val="24"/>
          <w:lang w:val="es-BO"/>
        </w:rPr>
      </w:pPr>
    </w:p>
    <w:p w:rsidR="00E67360" w:rsidRDefault="00E67360" w:rsidP="00E67360">
      <w:pPr>
        <w:pStyle w:val="Prrafodelista"/>
        <w:numPr>
          <w:ilvl w:val="0"/>
          <w:numId w:val="1"/>
        </w:numPr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lastRenderedPageBreak/>
        <w:t>INTRODUCCION:</w:t>
      </w:r>
    </w:p>
    <w:p w:rsidR="00E67360" w:rsidRDefault="00FC25CA" w:rsidP="00E67360">
      <w:p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Desde la década de los años 1960, los Campesinos Adultos Rurales Católicos, se organizaron a nivel mundial en la FIMARC, para defender sus derechos y proponer formas de apoyo a su sector, consiguiendo logros importantes a nivel mundial, como la propuesta de la seguridad y soberanía alimentaria, la defensa de la agricultura familiar, los derechos del campesino, entre varias de sus demandas</w:t>
      </w:r>
    </w:p>
    <w:p w:rsidR="00FC25CA" w:rsidRPr="00E67360" w:rsidRDefault="00FC25CA" w:rsidP="00E67360">
      <w:p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Al igual que muchos movimientos </w:t>
      </w:r>
      <w:r w:rsidR="007E0838">
        <w:rPr>
          <w:sz w:val="24"/>
          <w:szCs w:val="24"/>
          <w:lang w:val="es-BO"/>
        </w:rPr>
        <w:t>civiles, La FIMARC tiene un directorio mundial, para organizar y planificar sus estrategias y sus apoyos en diferentes partes del mundo, para lo cual cada 4 años se realiza la Asamblea mundial, donde también se modifican y complementan sus estatutos y reglamentos y se elige y/o renueva su Directorio. En esta oportunidad se realizó la mencionada Asamblea Mundial, en el continente africano, al cual fue invitado la Asociación Agroecología y Fe (AAF), representado por su administrador ejecutivo, German Vargas Aguilar, que al mismo tiempo represento a Bolivia como parte de FIMARC-Latinoamérica</w:t>
      </w:r>
    </w:p>
    <w:p w:rsidR="00876700" w:rsidRDefault="00876700" w:rsidP="0087670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LUGAR Y FECHA:</w:t>
      </w:r>
    </w:p>
    <w:p w:rsidR="007E0838" w:rsidRPr="007E0838" w:rsidRDefault="007E0838" w:rsidP="007E0838">
      <w:p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La Asamblea y la Conferencia Mundial se llevó a cabo en la ciudad de </w:t>
      </w:r>
      <w:proofErr w:type="spellStart"/>
      <w:r>
        <w:rPr>
          <w:sz w:val="24"/>
          <w:szCs w:val="24"/>
          <w:lang w:val="es-BO"/>
        </w:rPr>
        <w:t>Thies</w:t>
      </w:r>
      <w:proofErr w:type="spellEnd"/>
      <w:r>
        <w:rPr>
          <w:sz w:val="24"/>
          <w:szCs w:val="24"/>
          <w:lang w:val="es-BO"/>
        </w:rPr>
        <w:t>, del país Senegal-África, del 3 al 15 de noviembre del año 2018</w:t>
      </w:r>
    </w:p>
    <w:p w:rsidR="00876700" w:rsidRDefault="00876700" w:rsidP="0087670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PARTICIPANTES Y FACILITADORES:</w:t>
      </w:r>
    </w:p>
    <w:p w:rsidR="00FC5FD0" w:rsidRDefault="007E0838" w:rsidP="00FC5FD0">
      <w:p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FIMARC-Latinoamérica, participo con 11 representantes</w:t>
      </w:r>
      <w:r w:rsidR="00FC5FD0">
        <w:rPr>
          <w:sz w:val="24"/>
          <w:szCs w:val="24"/>
          <w:lang w:val="es-BO"/>
        </w:rPr>
        <w:t xml:space="preserve"> de 9 países (Bolivia con 1 </w:t>
      </w:r>
      <w:r w:rsidR="006440C3">
        <w:rPr>
          <w:sz w:val="24"/>
          <w:szCs w:val="24"/>
          <w:lang w:val="es-BO"/>
        </w:rPr>
        <w:t>representante), del total de 67</w:t>
      </w:r>
      <w:r w:rsidR="00FC5FD0">
        <w:rPr>
          <w:sz w:val="24"/>
          <w:szCs w:val="24"/>
          <w:lang w:val="es-BO"/>
        </w:rPr>
        <w:t xml:space="preserve"> participantes de los 5 continentes del mundo. Los facilitadores fueron el directorio mundial de la FIMARC y</w:t>
      </w:r>
      <w:r w:rsidR="00E42867">
        <w:rPr>
          <w:sz w:val="24"/>
          <w:szCs w:val="24"/>
          <w:lang w:val="es-BO"/>
        </w:rPr>
        <w:t xml:space="preserve"> el Movimiento de Adultos </w:t>
      </w:r>
      <w:bookmarkStart w:id="0" w:name="_GoBack"/>
      <w:bookmarkEnd w:id="0"/>
      <w:r w:rsidR="00E42867">
        <w:rPr>
          <w:sz w:val="24"/>
          <w:szCs w:val="24"/>
          <w:lang w:val="es-BO"/>
        </w:rPr>
        <w:t>Rurales Católicos de Senegal (MARCS)</w:t>
      </w:r>
    </w:p>
    <w:p w:rsidR="001C7882" w:rsidRDefault="001C7882" w:rsidP="00FC5FD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BO"/>
        </w:rPr>
      </w:pPr>
      <w:r w:rsidRPr="00FC5FD0">
        <w:rPr>
          <w:sz w:val="24"/>
          <w:szCs w:val="24"/>
          <w:lang w:val="es-BO"/>
        </w:rPr>
        <w:t>OBJETIVOS:</w:t>
      </w:r>
    </w:p>
    <w:p w:rsidR="00FC5FD0" w:rsidRDefault="00FC5FD0" w:rsidP="00FC5FD0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Desarrollar un programa de inmersión con familias y comunidades campesinas católicas en Senegal</w:t>
      </w:r>
    </w:p>
    <w:p w:rsidR="00FC5FD0" w:rsidRDefault="00FC5FD0" w:rsidP="00FC5FD0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Revisar, modificar y/o complementar los Estatutos, reglamento, recibir nuevas afiliaciones y elegir el nuevo Directorio para 4 años </w:t>
      </w:r>
    </w:p>
    <w:p w:rsidR="00814AF4" w:rsidRDefault="00814AF4" w:rsidP="00FC5FD0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Afinar y diseñar estrategias para la presentación y aprobación de los Derechos de los campesinos e indígenas, para su aprobación en la Organización de Naciones Unidas (ONU)</w:t>
      </w:r>
    </w:p>
    <w:p w:rsidR="004B37B6" w:rsidRDefault="004B37B6" w:rsidP="004B37B6">
      <w:pPr>
        <w:pStyle w:val="Prrafodelista"/>
        <w:ind w:left="1080"/>
        <w:jc w:val="both"/>
        <w:rPr>
          <w:sz w:val="24"/>
          <w:szCs w:val="24"/>
          <w:lang w:val="es-BO"/>
        </w:rPr>
      </w:pPr>
    </w:p>
    <w:p w:rsidR="004B37B6" w:rsidRDefault="004B37B6" w:rsidP="004B37B6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DESARROLLO DE LA ASAMBLEA Y CONFERENCIA:</w:t>
      </w:r>
    </w:p>
    <w:p w:rsidR="004B37B6" w:rsidRDefault="004B37B6" w:rsidP="004B37B6">
      <w:pPr>
        <w:pStyle w:val="Prrafodelista"/>
        <w:numPr>
          <w:ilvl w:val="1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Primeros 2 días: Llegada de los delegados, recepción en Dakar y traslado al Centro de eventos de </w:t>
      </w:r>
      <w:proofErr w:type="spellStart"/>
      <w:r>
        <w:rPr>
          <w:sz w:val="24"/>
          <w:szCs w:val="24"/>
          <w:lang w:val="es-BO"/>
        </w:rPr>
        <w:t>Tostan</w:t>
      </w:r>
      <w:proofErr w:type="spellEnd"/>
      <w:r>
        <w:rPr>
          <w:sz w:val="24"/>
          <w:szCs w:val="24"/>
          <w:lang w:val="es-BO"/>
        </w:rPr>
        <w:t xml:space="preserve"> de la ciudad de </w:t>
      </w:r>
      <w:proofErr w:type="spellStart"/>
      <w:r>
        <w:rPr>
          <w:sz w:val="24"/>
          <w:szCs w:val="24"/>
          <w:lang w:val="es-BO"/>
        </w:rPr>
        <w:t>THies</w:t>
      </w:r>
      <w:proofErr w:type="spellEnd"/>
      <w:r>
        <w:rPr>
          <w:sz w:val="24"/>
          <w:szCs w:val="24"/>
          <w:lang w:val="es-BO"/>
        </w:rPr>
        <w:t xml:space="preserve">, donde se participó de la misa </w:t>
      </w:r>
      <w:r>
        <w:rPr>
          <w:sz w:val="24"/>
          <w:szCs w:val="24"/>
          <w:lang w:val="es-BO"/>
        </w:rPr>
        <w:lastRenderedPageBreak/>
        <w:t xml:space="preserve">dominical, posteriormente se dio la bienvenida, las presentaciones y la </w:t>
      </w:r>
      <w:r w:rsidR="00C0389F">
        <w:rPr>
          <w:sz w:val="24"/>
          <w:szCs w:val="24"/>
          <w:lang w:val="es-BO"/>
        </w:rPr>
        <w:t>sesión</w:t>
      </w:r>
      <w:r>
        <w:rPr>
          <w:sz w:val="24"/>
          <w:szCs w:val="24"/>
          <w:lang w:val="es-BO"/>
        </w:rPr>
        <w:t xml:space="preserve"> introductoria</w:t>
      </w:r>
      <w:r w:rsidR="00C0389F">
        <w:rPr>
          <w:sz w:val="24"/>
          <w:szCs w:val="24"/>
          <w:lang w:val="es-BO"/>
        </w:rPr>
        <w:t xml:space="preserve"> a la asamblea AM-18 y la respectiva inauguración con la Eucaristía Católica, presidida por el Obispo de </w:t>
      </w:r>
      <w:proofErr w:type="spellStart"/>
      <w:r w:rsidR="00C0389F">
        <w:rPr>
          <w:sz w:val="24"/>
          <w:szCs w:val="24"/>
          <w:lang w:val="es-BO"/>
        </w:rPr>
        <w:t>Thies</w:t>
      </w:r>
      <w:proofErr w:type="spellEnd"/>
      <w:r w:rsidR="00C0389F">
        <w:rPr>
          <w:sz w:val="24"/>
          <w:szCs w:val="24"/>
          <w:lang w:val="es-BO"/>
        </w:rPr>
        <w:t xml:space="preserve">; </w:t>
      </w:r>
      <w:proofErr w:type="spellStart"/>
      <w:r w:rsidR="00C0389F">
        <w:rPr>
          <w:sz w:val="24"/>
          <w:szCs w:val="24"/>
          <w:lang w:val="es-BO"/>
        </w:rPr>
        <w:t>Andre</w:t>
      </w:r>
      <w:proofErr w:type="spellEnd"/>
      <w:r w:rsidR="00C0389F">
        <w:rPr>
          <w:sz w:val="24"/>
          <w:szCs w:val="24"/>
          <w:lang w:val="es-BO"/>
        </w:rPr>
        <w:t xml:space="preserve"> </w:t>
      </w:r>
      <w:proofErr w:type="spellStart"/>
      <w:r w:rsidR="00C0389F">
        <w:rPr>
          <w:sz w:val="24"/>
          <w:szCs w:val="24"/>
          <w:lang w:val="es-BO"/>
        </w:rPr>
        <w:t>Gueye</w:t>
      </w:r>
      <w:proofErr w:type="spellEnd"/>
    </w:p>
    <w:p w:rsidR="00C0389F" w:rsidRDefault="00C0389F" w:rsidP="004B37B6">
      <w:pPr>
        <w:pStyle w:val="Prrafodelista"/>
        <w:numPr>
          <w:ilvl w:val="1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Tercer día: Después del tiempo de meditación y nombrado un maestro de ceremonias, se realizó las conferencias magistrales de; FIMARC-Mundial, el ministro de agricultura de Senegal, el obispo de </w:t>
      </w:r>
      <w:proofErr w:type="spellStart"/>
      <w:r>
        <w:rPr>
          <w:sz w:val="24"/>
          <w:szCs w:val="24"/>
          <w:lang w:val="es-BO"/>
        </w:rPr>
        <w:t>Thies</w:t>
      </w:r>
      <w:proofErr w:type="spellEnd"/>
      <w:r>
        <w:rPr>
          <w:sz w:val="24"/>
          <w:szCs w:val="24"/>
          <w:lang w:val="es-BO"/>
        </w:rPr>
        <w:t xml:space="preserve"> y el Señor Nuncio apostólico. Por la tarde se viajó por grupos de 4 participantes, a los lugares donde se realizó la inmersión o vivencia/</w:t>
      </w:r>
      <w:r w:rsidR="007A3B5B">
        <w:rPr>
          <w:sz w:val="24"/>
          <w:szCs w:val="24"/>
          <w:lang w:val="es-BO"/>
        </w:rPr>
        <w:t>intercambio en comunidades campesinas y rurales</w:t>
      </w:r>
    </w:p>
    <w:p w:rsidR="007A3B5B" w:rsidRDefault="007A3B5B" w:rsidP="004B37B6">
      <w:pPr>
        <w:pStyle w:val="Prrafodelista"/>
        <w:numPr>
          <w:ilvl w:val="1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Cuarto, quinto y sexto </w:t>
      </w:r>
      <w:r w:rsidR="00260BA3">
        <w:rPr>
          <w:sz w:val="24"/>
          <w:szCs w:val="24"/>
          <w:lang w:val="es-BO"/>
        </w:rPr>
        <w:t>día</w:t>
      </w:r>
      <w:r>
        <w:rPr>
          <w:sz w:val="24"/>
          <w:szCs w:val="24"/>
          <w:lang w:val="es-BO"/>
        </w:rPr>
        <w:t>:</w:t>
      </w:r>
      <w:r w:rsidR="00260BA3">
        <w:rPr>
          <w:sz w:val="24"/>
          <w:szCs w:val="24"/>
          <w:lang w:val="es-BO"/>
        </w:rPr>
        <w:t xml:space="preserve"> Actividades de inmersión en la localidad de </w:t>
      </w:r>
      <w:proofErr w:type="spellStart"/>
      <w:r w:rsidR="00260BA3">
        <w:rPr>
          <w:sz w:val="24"/>
          <w:szCs w:val="24"/>
          <w:lang w:val="es-BO"/>
        </w:rPr>
        <w:t>Malicounda</w:t>
      </w:r>
      <w:proofErr w:type="spellEnd"/>
      <w:r w:rsidR="00260BA3">
        <w:rPr>
          <w:sz w:val="24"/>
          <w:szCs w:val="24"/>
          <w:lang w:val="es-BO"/>
        </w:rPr>
        <w:t>, para compartir y apoyar en la agroecología, catequesis,</w:t>
      </w:r>
      <w:r w:rsidR="00CA422A">
        <w:rPr>
          <w:sz w:val="24"/>
          <w:szCs w:val="24"/>
          <w:lang w:val="es-BO"/>
        </w:rPr>
        <w:t xml:space="preserve"> seminario preparatorio,</w:t>
      </w:r>
      <w:r w:rsidR="00260BA3">
        <w:rPr>
          <w:sz w:val="24"/>
          <w:szCs w:val="24"/>
          <w:lang w:val="es-BO"/>
        </w:rPr>
        <w:t xml:space="preserve"> manejo del agua, mercadeo y transformación de pescado. Se convivió</w:t>
      </w:r>
      <w:r w:rsidR="00CA422A">
        <w:rPr>
          <w:sz w:val="24"/>
          <w:szCs w:val="24"/>
          <w:lang w:val="es-BO"/>
        </w:rPr>
        <w:t xml:space="preserve"> con la familia</w:t>
      </w:r>
      <w:r w:rsidR="00260BA3">
        <w:rPr>
          <w:sz w:val="24"/>
          <w:szCs w:val="24"/>
          <w:lang w:val="es-BO"/>
        </w:rPr>
        <w:t xml:space="preserve"> de Jacinto</w:t>
      </w:r>
      <w:r w:rsidR="00CA422A">
        <w:rPr>
          <w:sz w:val="24"/>
          <w:szCs w:val="24"/>
          <w:lang w:val="es-BO"/>
        </w:rPr>
        <w:t xml:space="preserve"> </w:t>
      </w:r>
    </w:p>
    <w:p w:rsidR="00CA422A" w:rsidRDefault="00CA422A" w:rsidP="004B37B6">
      <w:pPr>
        <w:pStyle w:val="Prrafodelista"/>
        <w:numPr>
          <w:ilvl w:val="1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Séptimo</w:t>
      </w:r>
      <w:r w:rsidR="00FB0AEF">
        <w:rPr>
          <w:sz w:val="24"/>
          <w:szCs w:val="24"/>
          <w:lang w:val="es-BO"/>
        </w:rPr>
        <w:t>, octavo y noveno</w:t>
      </w:r>
      <w:r>
        <w:rPr>
          <w:sz w:val="24"/>
          <w:szCs w:val="24"/>
          <w:lang w:val="es-BO"/>
        </w:rPr>
        <w:t xml:space="preserve"> día</w:t>
      </w:r>
      <w:r w:rsidR="00FB0AEF">
        <w:rPr>
          <w:sz w:val="24"/>
          <w:szCs w:val="24"/>
          <w:lang w:val="es-BO"/>
        </w:rPr>
        <w:t>s</w:t>
      </w:r>
      <w:r>
        <w:rPr>
          <w:sz w:val="24"/>
          <w:szCs w:val="24"/>
          <w:lang w:val="es-BO"/>
        </w:rPr>
        <w:t>:</w:t>
      </w:r>
      <w:r w:rsidR="00FB0AEF">
        <w:rPr>
          <w:sz w:val="24"/>
          <w:szCs w:val="24"/>
          <w:lang w:val="es-BO"/>
        </w:rPr>
        <w:t xml:space="preserve"> Se iniciaron con las meditaciones/misas, para luego</w:t>
      </w:r>
      <w:r>
        <w:rPr>
          <w:sz w:val="24"/>
          <w:szCs w:val="24"/>
          <w:lang w:val="es-BO"/>
        </w:rPr>
        <w:t xml:space="preserve"> </w:t>
      </w:r>
      <w:r w:rsidR="00FB0AEF">
        <w:rPr>
          <w:sz w:val="24"/>
          <w:szCs w:val="24"/>
          <w:lang w:val="es-BO"/>
        </w:rPr>
        <w:t>participar</w:t>
      </w:r>
      <w:r>
        <w:rPr>
          <w:sz w:val="24"/>
          <w:szCs w:val="24"/>
          <w:lang w:val="es-BO"/>
        </w:rPr>
        <w:t xml:space="preserve"> en las sesiones de seminario</w:t>
      </w:r>
      <w:r w:rsidR="00FB0AEF">
        <w:rPr>
          <w:sz w:val="24"/>
          <w:szCs w:val="24"/>
          <w:lang w:val="es-BO"/>
        </w:rPr>
        <w:t>: Q</w:t>
      </w:r>
      <w:r>
        <w:rPr>
          <w:sz w:val="24"/>
          <w:szCs w:val="24"/>
          <w:lang w:val="es-BO"/>
        </w:rPr>
        <w:t>ue tipo de agricultura y desarrollo queremos promover para un mundo mejor</w:t>
      </w:r>
      <w:r w:rsidR="00FB0AEF">
        <w:rPr>
          <w:sz w:val="24"/>
          <w:szCs w:val="24"/>
          <w:lang w:val="es-BO"/>
        </w:rPr>
        <w:t xml:space="preserve"> (CNCR);</w:t>
      </w:r>
      <w:r w:rsidR="00694FE1">
        <w:rPr>
          <w:sz w:val="24"/>
          <w:szCs w:val="24"/>
          <w:lang w:val="es-BO"/>
        </w:rPr>
        <w:t xml:space="preserve"> Proyectos e iniciativas claves para los movimientos rurales campesin</w:t>
      </w:r>
      <w:r w:rsidR="00FB0AEF">
        <w:rPr>
          <w:sz w:val="24"/>
          <w:szCs w:val="24"/>
          <w:lang w:val="es-BO"/>
        </w:rPr>
        <w:t xml:space="preserve">os y agricultura familiar (CMR); Desarrollo Rural en Senegal;  </w:t>
      </w:r>
      <w:r w:rsidR="00694FE1">
        <w:rPr>
          <w:sz w:val="24"/>
          <w:szCs w:val="24"/>
          <w:lang w:val="es-BO"/>
        </w:rPr>
        <w:t xml:space="preserve"> Por la tarde se realizó la plenaria de las presentaciones de los grupos de inmersión y por la noche se desarrolló la noche latinoamericana con la</w:t>
      </w:r>
      <w:r w:rsidR="00FB0AEF">
        <w:rPr>
          <w:sz w:val="24"/>
          <w:szCs w:val="24"/>
          <w:lang w:val="es-BO"/>
        </w:rPr>
        <w:t xml:space="preserve"> cultura y los bailes</w:t>
      </w:r>
    </w:p>
    <w:p w:rsidR="00FB0AEF" w:rsidRDefault="009E60B0" w:rsidP="004B37B6">
      <w:pPr>
        <w:pStyle w:val="Prrafodelista"/>
        <w:numPr>
          <w:ilvl w:val="1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>Décimo</w:t>
      </w:r>
      <w:r w:rsidR="00AB040E">
        <w:rPr>
          <w:sz w:val="24"/>
          <w:szCs w:val="24"/>
          <w:lang w:val="es-BO"/>
        </w:rPr>
        <w:t>,</w:t>
      </w:r>
      <w:r w:rsidR="00FF3A05">
        <w:rPr>
          <w:sz w:val="24"/>
          <w:szCs w:val="24"/>
          <w:lang w:val="es-BO"/>
        </w:rPr>
        <w:t xml:space="preserve"> décimo primer</w:t>
      </w:r>
      <w:r w:rsidR="00AB040E">
        <w:rPr>
          <w:sz w:val="24"/>
          <w:szCs w:val="24"/>
          <w:lang w:val="es-BO"/>
        </w:rPr>
        <w:t xml:space="preserve"> y décimo segundo</w:t>
      </w:r>
      <w:r w:rsidR="00FB0AEF">
        <w:rPr>
          <w:sz w:val="24"/>
          <w:szCs w:val="24"/>
          <w:lang w:val="es-BO"/>
        </w:rPr>
        <w:t xml:space="preserve"> día</w:t>
      </w:r>
      <w:r w:rsidR="00AB040E">
        <w:rPr>
          <w:sz w:val="24"/>
          <w:szCs w:val="24"/>
          <w:lang w:val="es-BO"/>
        </w:rPr>
        <w:t>s</w:t>
      </w:r>
      <w:r w:rsidR="00FB0AEF">
        <w:rPr>
          <w:sz w:val="24"/>
          <w:szCs w:val="24"/>
          <w:lang w:val="es-BO"/>
        </w:rPr>
        <w:t xml:space="preserve">: </w:t>
      </w:r>
      <w:r>
        <w:rPr>
          <w:sz w:val="24"/>
          <w:szCs w:val="24"/>
          <w:lang w:val="es-BO"/>
        </w:rPr>
        <w:t xml:space="preserve">Como todos los días se </w:t>
      </w:r>
      <w:r w:rsidR="00FF3A05">
        <w:rPr>
          <w:sz w:val="24"/>
          <w:szCs w:val="24"/>
          <w:lang w:val="es-BO"/>
        </w:rPr>
        <w:t>inició</w:t>
      </w:r>
      <w:r>
        <w:rPr>
          <w:sz w:val="24"/>
          <w:szCs w:val="24"/>
          <w:lang w:val="es-BO"/>
        </w:rPr>
        <w:t xml:space="preserve"> con la meditación/celebración</w:t>
      </w:r>
      <w:r w:rsidR="00FF3A05">
        <w:rPr>
          <w:sz w:val="24"/>
          <w:szCs w:val="24"/>
          <w:lang w:val="es-BO"/>
        </w:rPr>
        <w:t xml:space="preserve"> y se participó en la sesión final, para la resolución de la Asamblea AM-18, cuya temática fue los derechos de los campesinos e indígenas</w:t>
      </w:r>
      <w:r w:rsidR="00AB040E">
        <w:rPr>
          <w:sz w:val="24"/>
          <w:szCs w:val="24"/>
          <w:lang w:val="es-BO"/>
        </w:rPr>
        <w:t xml:space="preserve"> a defenderse en la ONU. De igual forma se participó en la Asamblea Mundial Estatuaria con la modificación/complementación de artículos y la elección del comité ejecutivo mundial. Por la noche se realizó la Eucaristía de despedida y la ceremonia de clausura del evento de la FIMARC</w:t>
      </w:r>
    </w:p>
    <w:p w:rsidR="00997265" w:rsidRDefault="00AB040E" w:rsidP="00AB040E">
      <w:pPr>
        <w:pStyle w:val="Prrafodelista"/>
        <w:numPr>
          <w:ilvl w:val="1"/>
          <w:numId w:val="2"/>
        </w:numPr>
        <w:jc w:val="both"/>
        <w:rPr>
          <w:sz w:val="24"/>
          <w:szCs w:val="24"/>
          <w:lang w:val="es-BO"/>
        </w:rPr>
      </w:pPr>
      <w:r>
        <w:rPr>
          <w:sz w:val="24"/>
          <w:szCs w:val="24"/>
          <w:lang w:val="es-BO"/>
        </w:rPr>
        <w:t xml:space="preserve">Décimo tercer día: Se participó en la reunión del nuevo comité ejecutivo, se visitó la ciudad de </w:t>
      </w:r>
      <w:proofErr w:type="spellStart"/>
      <w:r>
        <w:rPr>
          <w:sz w:val="24"/>
          <w:szCs w:val="24"/>
          <w:lang w:val="es-BO"/>
        </w:rPr>
        <w:t>Thies</w:t>
      </w:r>
      <w:proofErr w:type="spellEnd"/>
      <w:r>
        <w:rPr>
          <w:sz w:val="24"/>
          <w:szCs w:val="24"/>
          <w:lang w:val="es-BO"/>
        </w:rPr>
        <w:t xml:space="preserve"> y por la noche se emprendió el retorno a sus respectivos lugares de origen</w:t>
      </w:r>
    </w:p>
    <w:p w:rsidR="00AB040E" w:rsidRPr="00AB040E" w:rsidRDefault="00AB040E" w:rsidP="00AB040E">
      <w:pPr>
        <w:pStyle w:val="Prrafodelista"/>
        <w:ind w:left="1080"/>
        <w:jc w:val="both"/>
        <w:rPr>
          <w:sz w:val="24"/>
          <w:szCs w:val="24"/>
          <w:lang w:val="es-BO"/>
        </w:rPr>
      </w:pPr>
    </w:p>
    <w:p w:rsidR="00937208" w:rsidRDefault="00937208" w:rsidP="00937208">
      <w:pPr>
        <w:pStyle w:val="Prrafodelista"/>
        <w:numPr>
          <w:ilvl w:val="0"/>
          <w:numId w:val="2"/>
        </w:numPr>
        <w:jc w:val="both"/>
        <w:rPr>
          <w:rFonts w:eastAsiaTheme="majorEastAsia" w:cs="Calibri"/>
          <w:sz w:val="24"/>
          <w:szCs w:val="24"/>
        </w:rPr>
      </w:pPr>
      <w:r>
        <w:rPr>
          <w:rFonts w:eastAsiaTheme="majorEastAsia" w:cs="Calibri"/>
          <w:sz w:val="24"/>
          <w:szCs w:val="24"/>
        </w:rPr>
        <w:t>CONCLUSIONES</w:t>
      </w:r>
      <w:r w:rsidR="00751089">
        <w:rPr>
          <w:rFonts w:eastAsiaTheme="majorEastAsia" w:cs="Calibri"/>
          <w:sz w:val="24"/>
          <w:szCs w:val="24"/>
        </w:rPr>
        <w:t xml:space="preserve"> Y</w:t>
      </w:r>
      <w:r>
        <w:rPr>
          <w:rFonts w:eastAsiaTheme="majorEastAsia" w:cs="Calibri"/>
          <w:sz w:val="24"/>
          <w:szCs w:val="24"/>
        </w:rPr>
        <w:t xml:space="preserve"> COMPROMISOS:</w:t>
      </w:r>
    </w:p>
    <w:p w:rsidR="00814AF4" w:rsidRPr="00814AF4" w:rsidRDefault="00814AF4" w:rsidP="00814AF4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26282A"/>
          <w:sz w:val="24"/>
          <w:szCs w:val="24"/>
          <w:lang w:eastAsia="es-MX"/>
        </w:rPr>
      </w:pPr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PERSONAL: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principio,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conocer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 FIMARC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mundial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especialmente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Latinoamerica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fue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un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aprendizaje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muy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bueno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pues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con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tantos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años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trayectoria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me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agrado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saber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apoyo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muy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decidido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Agricultura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Familiar,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soberanía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alimentaria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entre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otros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último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evento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apoyo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derechos del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campesino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(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indígenas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originarios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)</w:t>
      </w:r>
      <w:r>
        <w:rPr>
          <w:rFonts w:eastAsia="Times New Roman" w:cs="Calibri"/>
          <w:color w:val="26282A"/>
          <w:sz w:val="24"/>
          <w:szCs w:val="24"/>
          <w:lang w:eastAsia="es-MX"/>
        </w:rPr>
        <w:t xml:space="preserve">.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Otro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aprendizaje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importante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conocer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cultura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familias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campesinas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Senegal,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su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vivencia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sus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necesidades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sus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potencialidades</w:t>
      </w:r>
      <w:proofErr w:type="spellEnd"/>
    </w:p>
    <w:p w:rsidR="00814AF4" w:rsidRPr="00814AF4" w:rsidRDefault="00814AF4" w:rsidP="00814AF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6282A"/>
          <w:sz w:val="24"/>
          <w:szCs w:val="24"/>
          <w:lang w:eastAsia="es-MX"/>
        </w:rPr>
      </w:pPr>
    </w:p>
    <w:p w:rsidR="00814AF4" w:rsidRPr="00814AF4" w:rsidRDefault="00814AF4" w:rsidP="00814AF4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26282A"/>
          <w:sz w:val="24"/>
          <w:szCs w:val="24"/>
          <w:lang w:eastAsia="es-MX"/>
        </w:rPr>
      </w:pPr>
      <w:r>
        <w:rPr>
          <w:rFonts w:eastAsia="Times New Roman" w:cs="Calibri"/>
          <w:color w:val="26282A"/>
          <w:sz w:val="24"/>
          <w:szCs w:val="24"/>
          <w:lang w:eastAsia="es-MX"/>
        </w:rPr>
        <w:t xml:space="preserve">INSTITUCIONAL: </w:t>
      </w:r>
      <w:proofErr w:type="spellStart"/>
      <w:r>
        <w:rPr>
          <w:rFonts w:eastAsia="Times New Roman" w:cs="Calibri"/>
          <w:color w:val="26282A"/>
          <w:sz w:val="24"/>
          <w:szCs w:val="24"/>
          <w:lang w:eastAsia="es-MX"/>
        </w:rPr>
        <w:t>S</w:t>
      </w:r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orprendió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gratamente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conocer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experiencia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luchas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organizaciones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campesinas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Corea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del Sur,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como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también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otros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países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aunque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idioma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siempre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una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limitante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por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esto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lo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Institucional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nos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da mucho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más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ánimo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energía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apoyo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proceso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Ecológico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de Fe, para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conservación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Recursos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Naturales</w:t>
      </w:r>
      <w:proofErr w:type="spellEnd"/>
    </w:p>
    <w:p w:rsidR="00814AF4" w:rsidRPr="00814AF4" w:rsidRDefault="00814AF4" w:rsidP="00814AF4">
      <w:pPr>
        <w:shd w:val="clear" w:color="auto" w:fill="FFFFFF"/>
        <w:spacing w:after="0" w:line="240" w:lineRule="auto"/>
        <w:rPr>
          <w:rFonts w:eastAsia="Times New Roman" w:cs="Calibri"/>
          <w:color w:val="26282A"/>
          <w:sz w:val="24"/>
          <w:szCs w:val="24"/>
          <w:lang w:eastAsia="es-MX"/>
        </w:rPr>
      </w:pPr>
    </w:p>
    <w:p w:rsidR="00814AF4" w:rsidRPr="00814AF4" w:rsidRDefault="00814AF4" w:rsidP="00814AF4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26282A"/>
          <w:sz w:val="24"/>
          <w:szCs w:val="24"/>
          <w:lang w:eastAsia="es-MX"/>
        </w:rPr>
      </w:pPr>
      <w:r>
        <w:rPr>
          <w:rFonts w:eastAsia="Times New Roman" w:cs="Calibri"/>
          <w:color w:val="26282A"/>
          <w:sz w:val="24"/>
          <w:szCs w:val="24"/>
          <w:lang w:eastAsia="es-MX"/>
        </w:rPr>
        <w:t xml:space="preserve">PROYECCIONES A NIVEL NACIONAL: </w:t>
      </w:r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momento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instituciones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Plataforma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Suelos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para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una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Agricultura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Sostenible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Regional Cochabamba, son 8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instituciones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/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organizaciones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que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apoyan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Desarrollo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Rural,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basado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fomento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Agricultura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Familiar y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conservación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Recursos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Naturales</w:t>
      </w:r>
      <w:proofErr w:type="spellEnd"/>
    </w:p>
    <w:p w:rsidR="00814AF4" w:rsidRPr="00814AF4" w:rsidRDefault="00814AF4" w:rsidP="00814AF4">
      <w:pPr>
        <w:shd w:val="clear" w:color="auto" w:fill="FFFFFF"/>
        <w:spacing w:after="0" w:line="240" w:lineRule="auto"/>
        <w:rPr>
          <w:rFonts w:eastAsia="Times New Roman" w:cs="Calibri"/>
          <w:color w:val="26282A"/>
          <w:sz w:val="24"/>
          <w:szCs w:val="24"/>
          <w:lang w:eastAsia="es-MX"/>
        </w:rPr>
      </w:pPr>
    </w:p>
    <w:p w:rsidR="00814AF4" w:rsidRPr="00814AF4" w:rsidRDefault="00814AF4" w:rsidP="00814AF4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26282A"/>
          <w:sz w:val="24"/>
          <w:szCs w:val="24"/>
          <w:lang w:eastAsia="es-MX"/>
        </w:rPr>
      </w:pPr>
      <w:r>
        <w:rPr>
          <w:rFonts w:eastAsia="Times New Roman" w:cs="Calibri"/>
          <w:color w:val="26282A"/>
          <w:sz w:val="24"/>
          <w:szCs w:val="24"/>
          <w:lang w:eastAsia="es-MX"/>
        </w:rPr>
        <w:t xml:space="preserve">FUTURO DE FIMARC EN AMERICA: </w:t>
      </w:r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Si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efectivamente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coyuntura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actual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apremiante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ante 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avasallamiento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multinacionales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complicidad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con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gobiernos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para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hacerse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poder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alimentar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al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mundo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según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les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conviene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interese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además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de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contaminar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envenenar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terminar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con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recursos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naturales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este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contexto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alianzas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plataformas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las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redes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movimientos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sociales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civiles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comprometidos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como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FIMARC, son de vital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importancia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en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lucha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por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agricultura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familiar, la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soberanía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alimentaria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, derechos del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campesino</w:t>
      </w:r>
      <w:proofErr w:type="spellEnd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 xml:space="preserve"> y </w:t>
      </w:r>
      <w:proofErr w:type="spellStart"/>
      <w:r w:rsidRPr="00814AF4">
        <w:rPr>
          <w:rFonts w:eastAsia="Times New Roman" w:cs="Calibri"/>
          <w:color w:val="26282A"/>
          <w:sz w:val="24"/>
          <w:szCs w:val="24"/>
          <w:lang w:eastAsia="es-MX"/>
        </w:rPr>
        <w:t>otros</w:t>
      </w:r>
      <w:proofErr w:type="spellEnd"/>
    </w:p>
    <w:p w:rsidR="00157B61" w:rsidRDefault="00157B61"/>
    <w:p w:rsidR="006440C3" w:rsidRDefault="006440C3"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36576" distB="36576" distL="36576" distR="36576" simplePos="0" relativeHeight="251663360" behindDoc="0" locked="0" layoutInCell="1" allowOverlap="1" wp14:anchorId="7889D2AD" wp14:editId="5A6434F3">
            <wp:simplePos x="0" y="0"/>
            <wp:positionH relativeFrom="column">
              <wp:posOffset>777240</wp:posOffset>
            </wp:positionH>
            <wp:positionV relativeFrom="paragraph">
              <wp:posOffset>152944</wp:posOffset>
            </wp:positionV>
            <wp:extent cx="4810125" cy="2359751"/>
            <wp:effectExtent l="0" t="0" r="0" b="2540"/>
            <wp:wrapNone/>
            <wp:docPr id="6" name="Imagen 6" descr="Foto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glob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7316" r="6452" b="26280"/>
                    <a:stretch/>
                  </pic:blipFill>
                  <pic:spPr bwMode="auto">
                    <a:xfrm>
                      <a:off x="0" y="0"/>
                      <a:ext cx="4823314" cy="236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sectPr w:rsidR="00644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7C5C28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1FBB0BF4"/>
    <w:multiLevelType w:val="hybridMultilevel"/>
    <w:tmpl w:val="C018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12F8"/>
    <w:multiLevelType w:val="hybridMultilevel"/>
    <w:tmpl w:val="6DC824C4"/>
    <w:lvl w:ilvl="0" w:tplc="2D800EE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021E4"/>
    <w:multiLevelType w:val="hybridMultilevel"/>
    <w:tmpl w:val="0D0A8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3DEE"/>
    <w:multiLevelType w:val="hybridMultilevel"/>
    <w:tmpl w:val="41BE7800"/>
    <w:lvl w:ilvl="0" w:tplc="44E680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34C4"/>
    <w:multiLevelType w:val="multilevel"/>
    <w:tmpl w:val="FCF8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932F41"/>
    <w:multiLevelType w:val="hybridMultilevel"/>
    <w:tmpl w:val="9C308D68"/>
    <w:lvl w:ilvl="0" w:tplc="6FDA96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4717E"/>
    <w:multiLevelType w:val="hybridMultilevel"/>
    <w:tmpl w:val="0430257A"/>
    <w:lvl w:ilvl="0" w:tplc="31668A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B293F"/>
    <w:multiLevelType w:val="hybridMultilevel"/>
    <w:tmpl w:val="1BDAEF46"/>
    <w:lvl w:ilvl="0" w:tplc="631A4B6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6532"/>
    <w:multiLevelType w:val="hybridMultilevel"/>
    <w:tmpl w:val="291A2046"/>
    <w:lvl w:ilvl="0" w:tplc="A2340C0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E"/>
    <w:rsid w:val="00157B61"/>
    <w:rsid w:val="001C7882"/>
    <w:rsid w:val="00242D32"/>
    <w:rsid w:val="00260BA3"/>
    <w:rsid w:val="00264DBE"/>
    <w:rsid w:val="002F2F7A"/>
    <w:rsid w:val="003F70A5"/>
    <w:rsid w:val="004B2FD4"/>
    <w:rsid w:val="004B37B6"/>
    <w:rsid w:val="006440C3"/>
    <w:rsid w:val="00694FE1"/>
    <w:rsid w:val="00751089"/>
    <w:rsid w:val="007A3B5B"/>
    <w:rsid w:val="007E0838"/>
    <w:rsid w:val="00814AF4"/>
    <w:rsid w:val="00876700"/>
    <w:rsid w:val="00937208"/>
    <w:rsid w:val="009649D9"/>
    <w:rsid w:val="00997265"/>
    <w:rsid w:val="009C47E0"/>
    <w:rsid w:val="009E60B0"/>
    <w:rsid w:val="00AB040E"/>
    <w:rsid w:val="00B725A9"/>
    <w:rsid w:val="00BE3F66"/>
    <w:rsid w:val="00C0389F"/>
    <w:rsid w:val="00CA422A"/>
    <w:rsid w:val="00D078E4"/>
    <w:rsid w:val="00E42867"/>
    <w:rsid w:val="00E67360"/>
    <w:rsid w:val="00FB0AEF"/>
    <w:rsid w:val="00FC25CA"/>
    <w:rsid w:val="00FC5FD0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AA9C"/>
  <w15:chartTrackingRefBased/>
  <w15:docId w15:val="{7FBD981E-2C6E-478C-A399-287B03B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D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FD4"/>
    <w:pPr>
      <w:ind w:left="720"/>
      <w:contextualSpacing/>
    </w:pPr>
  </w:style>
  <w:style w:type="paragraph" w:styleId="Listaconvietas">
    <w:name w:val="List Bullet"/>
    <w:basedOn w:val="Normal"/>
    <w:uiPriority w:val="7"/>
    <w:unhideWhenUsed/>
    <w:qFormat/>
    <w:rsid w:val="00BE3F66"/>
    <w:pPr>
      <w:numPr>
        <w:numId w:val="3"/>
      </w:numPr>
      <w:spacing w:before="120" w:line="264" w:lineRule="auto"/>
    </w:pPr>
    <w:rPr>
      <w:rFonts w:asciiTheme="minorHAnsi" w:eastAsiaTheme="minorEastAsia" w:hAnsiTheme="minorHAnsi" w:cstheme="minorBidi"/>
      <w:color w:val="44546A" w:themeColor="text2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7E08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8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838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8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8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83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2019-02-06T14:35:00Z</dcterms:created>
  <dcterms:modified xsi:type="dcterms:W3CDTF">2019-02-07T14:39:00Z</dcterms:modified>
</cp:coreProperties>
</file>