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1B" w:rsidRPr="00F5211B" w:rsidRDefault="00F5211B" w:rsidP="00F5211B">
      <w:pPr>
        <w:spacing w:line="360" w:lineRule="auto"/>
        <w:ind w:firstLine="567"/>
        <w:jc w:val="center"/>
        <w:rPr>
          <w:b/>
          <w:sz w:val="21"/>
          <w:szCs w:val="21"/>
        </w:rPr>
      </w:pPr>
      <w:r w:rsidRPr="00F5211B">
        <w:rPr>
          <w:b/>
          <w:sz w:val="21"/>
          <w:szCs w:val="21"/>
        </w:rPr>
        <w:t>RESUMO – Associação São Benedito</w:t>
      </w:r>
    </w:p>
    <w:p w:rsidR="00F5211B" w:rsidRPr="00F5211B" w:rsidRDefault="00F5211B" w:rsidP="00F5211B">
      <w:pPr>
        <w:spacing w:line="360" w:lineRule="auto"/>
        <w:ind w:firstLine="567"/>
        <w:jc w:val="both"/>
        <w:rPr>
          <w:sz w:val="21"/>
          <w:szCs w:val="21"/>
        </w:rPr>
      </w:pPr>
      <w:r w:rsidRPr="00F5211B">
        <w:rPr>
          <w:sz w:val="21"/>
          <w:szCs w:val="21"/>
        </w:rPr>
        <w:t>Frente a</w:t>
      </w:r>
      <w:r w:rsidR="00B800DB">
        <w:rPr>
          <w:sz w:val="21"/>
          <w:szCs w:val="21"/>
        </w:rPr>
        <w:t>o</w:t>
      </w:r>
      <w:r w:rsidRPr="00F5211B">
        <w:rPr>
          <w:sz w:val="21"/>
          <w:szCs w:val="21"/>
        </w:rPr>
        <w:t xml:space="preserve"> contexto histórico de expropriação vi</w:t>
      </w:r>
      <w:r w:rsidR="00D94E6D">
        <w:rPr>
          <w:sz w:val="21"/>
          <w:szCs w:val="21"/>
        </w:rPr>
        <w:t xml:space="preserve">venciado pelas famílias da comunidade de </w:t>
      </w:r>
      <w:proofErr w:type="spellStart"/>
      <w:r w:rsidR="00D94E6D">
        <w:rPr>
          <w:sz w:val="21"/>
          <w:szCs w:val="21"/>
        </w:rPr>
        <w:t>Beneditos</w:t>
      </w:r>
      <w:proofErr w:type="spellEnd"/>
      <w:r w:rsidR="00D94E6D">
        <w:rPr>
          <w:sz w:val="21"/>
          <w:szCs w:val="21"/>
        </w:rPr>
        <w:t xml:space="preserve"> – município de Cerro Negro – SC,  17 </w:t>
      </w:r>
      <w:r w:rsidRPr="00F5211B">
        <w:rPr>
          <w:sz w:val="21"/>
          <w:szCs w:val="21"/>
        </w:rPr>
        <w:t>mulheres</w:t>
      </w:r>
      <w:r w:rsidR="00D94E6D">
        <w:rPr>
          <w:sz w:val="21"/>
          <w:szCs w:val="21"/>
        </w:rPr>
        <w:t xml:space="preserve"> </w:t>
      </w:r>
      <w:r w:rsidRPr="00F5211B">
        <w:rPr>
          <w:sz w:val="21"/>
          <w:szCs w:val="21"/>
        </w:rPr>
        <w:t xml:space="preserve">iniciaram em </w:t>
      </w:r>
      <w:smartTag w:uri="urn:schemas-microsoft-com:office:smarttags" w:element="metricconverter">
        <w:smartTagPr>
          <w:attr w:name="ProductID" w:val="2004 a"/>
        </w:smartTagPr>
        <w:r w:rsidRPr="00F5211B">
          <w:rPr>
            <w:sz w:val="21"/>
            <w:szCs w:val="21"/>
          </w:rPr>
          <w:t>2004 a</w:t>
        </w:r>
      </w:smartTag>
      <w:r w:rsidRPr="00F5211B">
        <w:rPr>
          <w:sz w:val="21"/>
          <w:szCs w:val="21"/>
        </w:rPr>
        <w:t xml:space="preserve"> organização de um grupo com o objetivo de buscar alternativa de renda. Este processo organizacional teve apoio do Sindicato dos Trabalhadores Rurais (STR) de Anita Garibaldi, município vizinho, através de ações regionalizadas. Em sua fase inicial o grupo obteve apoio através do projeto intitulado “Combate a Pobreza Rural no Sul do Brasil”, coordenado pelo DESER e CESAP por intermédio de um convênio com o STR de Anita Garibaldi para a execução do mesmo na região do Planalto Serrano. As ações visaram desenvolver atividades manuais como pintura, crochê, confecção de acolchoados de lã e confecção de roupas realizadas de forma coletiva como alternativa na busca de renda. Através deste projeto o grupo recebeu assessoria para a formação da associação, cursos para as atividades manuais, assim como máquinas de costura. </w:t>
      </w:r>
    </w:p>
    <w:p w:rsidR="00F5211B" w:rsidRPr="00F5211B" w:rsidRDefault="00F5211B" w:rsidP="00F5211B">
      <w:pPr>
        <w:spacing w:line="360" w:lineRule="auto"/>
        <w:ind w:firstLine="567"/>
        <w:jc w:val="both"/>
        <w:rPr>
          <w:sz w:val="21"/>
          <w:szCs w:val="21"/>
        </w:rPr>
      </w:pPr>
      <w:r w:rsidRPr="00F5211B">
        <w:rPr>
          <w:sz w:val="21"/>
          <w:szCs w:val="21"/>
        </w:rPr>
        <w:t xml:space="preserve">Através do processo de organização do grupo, o mesmo em 2005 se inseriu na Rede de </w:t>
      </w:r>
      <w:proofErr w:type="spellStart"/>
      <w:r w:rsidRPr="00F5211B">
        <w:rPr>
          <w:sz w:val="21"/>
          <w:szCs w:val="21"/>
        </w:rPr>
        <w:t>Agroecologia</w:t>
      </w:r>
      <w:proofErr w:type="spellEnd"/>
      <w:r w:rsidRPr="00F5211B">
        <w:rPr>
          <w:sz w:val="21"/>
          <w:szCs w:val="21"/>
        </w:rPr>
        <w:t xml:space="preserve"> do Território Serra Catarinense que neste momento estava num processo de elaboração de projetos de apoio as organizações da rede de </w:t>
      </w:r>
      <w:proofErr w:type="spellStart"/>
      <w:r w:rsidRPr="00F5211B">
        <w:rPr>
          <w:sz w:val="21"/>
          <w:szCs w:val="21"/>
        </w:rPr>
        <w:t>agroecologia</w:t>
      </w:r>
      <w:proofErr w:type="spellEnd"/>
      <w:r w:rsidRPr="00F5211B">
        <w:rPr>
          <w:sz w:val="21"/>
          <w:szCs w:val="21"/>
        </w:rPr>
        <w:t xml:space="preserve"> através do PRONAF </w:t>
      </w:r>
      <w:proofErr w:type="spellStart"/>
      <w:r w:rsidRPr="00F5211B">
        <w:rPr>
          <w:sz w:val="21"/>
          <w:szCs w:val="21"/>
        </w:rPr>
        <w:t>infraestrutura</w:t>
      </w:r>
      <w:proofErr w:type="spellEnd"/>
      <w:r w:rsidRPr="00F5211B">
        <w:rPr>
          <w:sz w:val="21"/>
          <w:szCs w:val="21"/>
        </w:rPr>
        <w:t xml:space="preserve"> visando adquirir máquinas, equipamentos para os grupos que desenvolviam atividades de </w:t>
      </w:r>
      <w:proofErr w:type="spellStart"/>
      <w:r w:rsidRPr="00F5211B">
        <w:rPr>
          <w:sz w:val="21"/>
          <w:szCs w:val="21"/>
        </w:rPr>
        <w:t>agroindustrialização</w:t>
      </w:r>
      <w:proofErr w:type="spellEnd"/>
      <w:r w:rsidRPr="00F5211B">
        <w:rPr>
          <w:sz w:val="21"/>
          <w:szCs w:val="21"/>
        </w:rPr>
        <w:t xml:space="preserve"> e artesanato. A demanda levantada foi </w:t>
      </w:r>
      <w:proofErr w:type="gramStart"/>
      <w:r w:rsidRPr="00F5211B">
        <w:rPr>
          <w:sz w:val="21"/>
          <w:szCs w:val="21"/>
        </w:rPr>
        <w:t>a</w:t>
      </w:r>
      <w:proofErr w:type="gramEnd"/>
      <w:r w:rsidRPr="00F5211B">
        <w:rPr>
          <w:sz w:val="21"/>
          <w:szCs w:val="21"/>
        </w:rPr>
        <w:t xml:space="preserve"> estrutura física para o grupo desenvolver suas atividades artesanais e abrigar suas máquinas. Devido ao processo histórico de acesso a terra e de produção, em 2006, através de uma parceria do STR e o Centro </w:t>
      </w:r>
      <w:proofErr w:type="spellStart"/>
      <w:r w:rsidRPr="00F5211B">
        <w:rPr>
          <w:sz w:val="21"/>
          <w:szCs w:val="21"/>
        </w:rPr>
        <w:t>Vianei</w:t>
      </w:r>
      <w:proofErr w:type="spellEnd"/>
      <w:r w:rsidRPr="00F5211B">
        <w:rPr>
          <w:sz w:val="21"/>
          <w:szCs w:val="21"/>
        </w:rPr>
        <w:t xml:space="preserve"> iniciou-se um trabalho de produção </w:t>
      </w:r>
      <w:proofErr w:type="spellStart"/>
      <w:r w:rsidRPr="00F5211B">
        <w:rPr>
          <w:sz w:val="21"/>
          <w:szCs w:val="21"/>
        </w:rPr>
        <w:t>agroecológica</w:t>
      </w:r>
      <w:proofErr w:type="spellEnd"/>
      <w:r w:rsidRPr="00F5211B">
        <w:rPr>
          <w:sz w:val="21"/>
          <w:szCs w:val="21"/>
        </w:rPr>
        <w:t xml:space="preserve">, visto as mulheres agricultoras também desenvolver atividades agrícolas juntamente com seus familiares. Os cultivos são de milho e feijão realizados em sua maioria em áreas arrendadas. Visando diminuir os custos de produção e a dependência de insumos externos, principalmente no que tange a produção de sementes começou-se um trabalho de resgate e melhoramento de sementes de milho crioulo. O grupo participou de um projeto em nível de Rede de </w:t>
      </w:r>
      <w:proofErr w:type="spellStart"/>
      <w:r w:rsidRPr="00F5211B">
        <w:rPr>
          <w:sz w:val="21"/>
          <w:szCs w:val="21"/>
        </w:rPr>
        <w:t>Agroecologia</w:t>
      </w:r>
      <w:proofErr w:type="spellEnd"/>
      <w:r w:rsidRPr="00F5211B">
        <w:rPr>
          <w:sz w:val="21"/>
          <w:szCs w:val="21"/>
        </w:rPr>
        <w:t xml:space="preserve"> com </w:t>
      </w:r>
      <w:proofErr w:type="spellStart"/>
      <w:r w:rsidRPr="00F5211B">
        <w:rPr>
          <w:sz w:val="21"/>
          <w:szCs w:val="21"/>
        </w:rPr>
        <w:t>proponência</w:t>
      </w:r>
      <w:proofErr w:type="spellEnd"/>
      <w:r w:rsidRPr="00F5211B">
        <w:rPr>
          <w:sz w:val="21"/>
          <w:szCs w:val="21"/>
        </w:rPr>
        <w:t xml:space="preserve"> da Cooperativa </w:t>
      </w:r>
      <w:proofErr w:type="spellStart"/>
      <w:r w:rsidRPr="00F5211B">
        <w:rPr>
          <w:sz w:val="21"/>
          <w:szCs w:val="21"/>
        </w:rPr>
        <w:t>Ecoserra</w:t>
      </w:r>
      <w:proofErr w:type="spellEnd"/>
      <w:r w:rsidRPr="00F5211B">
        <w:rPr>
          <w:sz w:val="21"/>
          <w:szCs w:val="21"/>
        </w:rPr>
        <w:t xml:space="preserve"> para o Programa de Aquisição de sementes com doação simultânea, onde foram produzidas </w:t>
      </w:r>
      <w:proofErr w:type="gramStart"/>
      <w:r w:rsidRPr="00F5211B">
        <w:rPr>
          <w:sz w:val="21"/>
          <w:szCs w:val="21"/>
        </w:rPr>
        <w:t>6</w:t>
      </w:r>
      <w:proofErr w:type="gramEnd"/>
      <w:r w:rsidRPr="00F5211B">
        <w:rPr>
          <w:sz w:val="21"/>
          <w:szCs w:val="21"/>
        </w:rPr>
        <w:t xml:space="preserve"> toneladas de sementes de 09 variedades crioulas de milho.</w:t>
      </w:r>
    </w:p>
    <w:p w:rsidR="00F5211B" w:rsidRPr="00F5211B" w:rsidRDefault="00F5211B" w:rsidP="00F5211B">
      <w:pPr>
        <w:spacing w:line="360" w:lineRule="auto"/>
        <w:ind w:firstLine="567"/>
        <w:jc w:val="both"/>
        <w:rPr>
          <w:sz w:val="21"/>
          <w:szCs w:val="21"/>
        </w:rPr>
      </w:pPr>
      <w:r w:rsidRPr="00F5211B">
        <w:rPr>
          <w:sz w:val="21"/>
          <w:szCs w:val="21"/>
        </w:rPr>
        <w:t xml:space="preserve">Ainda no ano de 2006 o grupo foi beneficiário de outro projeto em nível de Rede de </w:t>
      </w:r>
      <w:proofErr w:type="spellStart"/>
      <w:r w:rsidRPr="00F5211B">
        <w:rPr>
          <w:sz w:val="21"/>
          <w:szCs w:val="21"/>
        </w:rPr>
        <w:t>Agroecologia</w:t>
      </w:r>
      <w:proofErr w:type="spellEnd"/>
      <w:r w:rsidRPr="00F5211B">
        <w:rPr>
          <w:sz w:val="21"/>
          <w:szCs w:val="21"/>
        </w:rPr>
        <w:t xml:space="preserve"> envolvendo somente os grupos de mulheres, subsidiado pelo Programa de Gênero Raça e Etnia (PPIGRE).  O grupo recebeu máquina de bordado, máquina de costurar couro e teares. Conjuntamente a este projeto o grupo envolveu-se em ações de formação de outro projeto chamado “Gênero, </w:t>
      </w:r>
      <w:proofErr w:type="spellStart"/>
      <w:r w:rsidRPr="00F5211B">
        <w:rPr>
          <w:sz w:val="21"/>
          <w:szCs w:val="21"/>
        </w:rPr>
        <w:t>Agroecologia</w:t>
      </w:r>
      <w:proofErr w:type="spellEnd"/>
      <w:r w:rsidRPr="00F5211B">
        <w:rPr>
          <w:sz w:val="21"/>
          <w:szCs w:val="21"/>
        </w:rPr>
        <w:t xml:space="preserve"> e Educação Popular” com assessoria do Centro </w:t>
      </w:r>
      <w:proofErr w:type="spellStart"/>
      <w:r w:rsidRPr="00F5211B">
        <w:rPr>
          <w:sz w:val="21"/>
          <w:szCs w:val="21"/>
        </w:rPr>
        <w:t>Vianei</w:t>
      </w:r>
      <w:proofErr w:type="spellEnd"/>
      <w:r w:rsidRPr="00F5211B">
        <w:rPr>
          <w:sz w:val="21"/>
          <w:szCs w:val="21"/>
        </w:rPr>
        <w:t xml:space="preserve"> de Educação Popular para a formação de Agentes em Gênero, responsáveis pela as ações nos grupos.</w:t>
      </w:r>
    </w:p>
    <w:p w:rsidR="00F5211B" w:rsidRPr="00F5211B" w:rsidRDefault="00F5211B" w:rsidP="00F5211B">
      <w:pPr>
        <w:spacing w:line="360" w:lineRule="auto"/>
        <w:ind w:firstLine="567"/>
        <w:jc w:val="both"/>
        <w:rPr>
          <w:sz w:val="21"/>
          <w:szCs w:val="21"/>
        </w:rPr>
      </w:pPr>
      <w:r w:rsidRPr="00F5211B">
        <w:rPr>
          <w:sz w:val="21"/>
          <w:szCs w:val="21"/>
        </w:rPr>
        <w:t>A restrição das áreas dest</w:t>
      </w:r>
      <w:r w:rsidRPr="00F5211B">
        <w:rPr>
          <w:sz w:val="21"/>
          <w:szCs w:val="21"/>
        </w:rPr>
        <w:t>i</w:t>
      </w:r>
      <w:r w:rsidRPr="00F5211B">
        <w:rPr>
          <w:sz w:val="21"/>
          <w:szCs w:val="21"/>
        </w:rPr>
        <w:t xml:space="preserve">nadas ao </w:t>
      </w:r>
      <w:proofErr w:type="spellStart"/>
      <w:r w:rsidRPr="00F5211B">
        <w:rPr>
          <w:sz w:val="21"/>
          <w:szCs w:val="21"/>
        </w:rPr>
        <w:t>autoconsumo</w:t>
      </w:r>
      <w:proofErr w:type="spellEnd"/>
      <w:r w:rsidRPr="00F5211B">
        <w:rPr>
          <w:sz w:val="21"/>
          <w:szCs w:val="21"/>
        </w:rPr>
        <w:t xml:space="preserve"> pela ocupação de novas moradias e a preocupação com a segurança alimentar, desencadeou ações sobre a importância de se retomar e/ou ampliar a produção de subsistência. Com o apoio em 2008 do projeto </w:t>
      </w:r>
      <w:proofErr w:type="gramStart"/>
      <w:r w:rsidRPr="00F5211B">
        <w:rPr>
          <w:sz w:val="21"/>
          <w:szCs w:val="21"/>
        </w:rPr>
        <w:t xml:space="preserve">“ </w:t>
      </w:r>
      <w:proofErr w:type="gramEnd"/>
      <w:r w:rsidRPr="00F5211B">
        <w:rPr>
          <w:sz w:val="21"/>
          <w:szCs w:val="21"/>
        </w:rPr>
        <w:t xml:space="preserve">PDA” o grupo aceitou o desafio de instalar um pequeno quintal </w:t>
      </w:r>
      <w:proofErr w:type="spellStart"/>
      <w:r w:rsidRPr="00F5211B">
        <w:rPr>
          <w:sz w:val="21"/>
          <w:szCs w:val="21"/>
        </w:rPr>
        <w:t>agroflorestal</w:t>
      </w:r>
      <w:proofErr w:type="spellEnd"/>
      <w:r w:rsidRPr="00F5211B">
        <w:rPr>
          <w:sz w:val="21"/>
          <w:szCs w:val="21"/>
        </w:rPr>
        <w:t xml:space="preserve"> de forma comunitária para desenvolver práticas de produção </w:t>
      </w:r>
      <w:proofErr w:type="spellStart"/>
      <w:r w:rsidRPr="00F5211B">
        <w:rPr>
          <w:sz w:val="21"/>
          <w:szCs w:val="21"/>
        </w:rPr>
        <w:t>agroecológica</w:t>
      </w:r>
      <w:proofErr w:type="spellEnd"/>
      <w:r w:rsidRPr="00F5211B">
        <w:rPr>
          <w:sz w:val="21"/>
          <w:szCs w:val="21"/>
        </w:rPr>
        <w:t xml:space="preserve">. O espaço do quintal foi cedido por uma das mulheres do grupo, devido </w:t>
      </w:r>
      <w:proofErr w:type="gramStart"/>
      <w:r w:rsidRPr="00F5211B">
        <w:rPr>
          <w:sz w:val="21"/>
          <w:szCs w:val="21"/>
        </w:rPr>
        <w:t>a</w:t>
      </w:r>
      <w:proofErr w:type="gramEnd"/>
      <w:r w:rsidRPr="00F5211B">
        <w:rPr>
          <w:sz w:val="21"/>
          <w:szCs w:val="21"/>
        </w:rPr>
        <w:t xml:space="preserve"> </w:t>
      </w:r>
      <w:r w:rsidRPr="00F5211B">
        <w:rPr>
          <w:sz w:val="21"/>
          <w:szCs w:val="21"/>
        </w:rPr>
        <w:lastRenderedPageBreak/>
        <w:t xml:space="preserve">dificuldade de se ter uma área para tal intento. Esta pequena área era destinada à manutenção de um cavalo usado pela família. Devido </w:t>
      </w:r>
      <w:proofErr w:type="gramStart"/>
      <w:r w:rsidRPr="00F5211B">
        <w:rPr>
          <w:sz w:val="21"/>
          <w:szCs w:val="21"/>
        </w:rPr>
        <w:t>as</w:t>
      </w:r>
      <w:proofErr w:type="gramEnd"/>
      <w:r w:rsidRPr="00F5211B">
        <w:rPr>
          <w:sz w:val="21"/>
          <w:szCs w:val="21"/>
        </w:rPr>
        <w:t xml:space="preserve"> dificuldades financeiras para fechar o espaço com tela, as mulheres usaram a técnica de reciclagem de garrafas pets, cercando a área com este material.  Nesta área as mulheres produziram uma diversidade de produtos como cenoura, beterraba, couve, almeirão, milho, </w:t>
      </w:r>
      <w:proofErr w:type="spellStart"/>
      <w:r w:rsidRPr="00F5211B">
        <w:rPr>
          <w:sz w:val="21"/>
          <w:szCs w:val="21"/>
        </w:rPr>
        <w:t>feijão-de-vagem</w:t>
      </w:r>
      <w:proofErr w:type="spellEnd"/>
      <w:r w:rsidRPr="00F5211B">
        <w:rPr>
          <w:sz w:val="21"/>
          <w:szCs w:val="21"/>
        </w:rPr>
        <w:t xml:space="preserve">, ervilha, couve-flor, salsa, cebola verde, abobrinha, tomate, </w:t>
      </w:r>
      <w:proofErr w:type="spellStart"/>
      <w:r w:rsidRPr="00F5211B">
        <w:rPr>
          <w:sz w:val="21"/>
          <w:szCs w:val="21"/>
        </w:rPr>
        <w:t>brócoli</w:t>
      </w:r>
      <w:proofErr w:type="spellEnd"/>
      <w:r w:rsidRPr="00F5211B">
        <w:rPr>
          <w:sz w:val="21"/>
          <w:szCs w:val="21"/>
        </w:rPr>
        <w:t xml:space="preserve">, pepino, moranga, entre outras. Além das espécies </w:t>
      </w:r>
      <w:proofErr w:type="spellStart"/>
      <w:r w:rsidRPr="00F5211B">
        <w:rPr>
          <w:sz w:val="21"/>
          <w:szCs w:val="21"/>
        </w:rPr>
        <w:t>hortícolas</w:t>
      </w:r>
      <w:proofErr w:type="spellEnd"/>
      <w:r w:rsidRPr="00F5211B">
        <w:rPr>
          <w:sz w:val="21"/>
          <w:szCs w:val="21"/>
        </w:rPr>
        <w:t xml:space="preserve"> discutiu-se a importância de se plantar consorciado outras espécies frutíferas com ênfase as nativas de ocorrência na região como</w:t>
      </w:r>
      <w:proofErr w:type="gramStart"/>
      <w:r w:rsidRPr="00F5211B">
        <w:rPr>
          <w:sz w:val="21"/>
          <w:szCs w:val="21"/>
        </w:rPr>
        <w:t xml:space="preserve"> por exemplo</w:t>
      </w:r>
      <w:proofErr w:type="gramEnd"/>
      <w:r w:rsidRPr="00F5211B">
        <w:rPr>
          <w:sz w:val="21"/>
          <w:szCs w:val="21"/>
        </w:rPr>
        <w:t xml:space="preserve"> uvaia, pitanga, cereja, </w:t>
      </w:r>
      <w:proofErr w:type="spellStart"/>
      <w:r w:rsidRPr="00F5211B">
        <w:rPr>
          <w:sz w:val="21"/>
          <w:szCs w:val="21"/>
        </w:rPr>
        <w:t>guavirova</w:t>
      </w:r>
      <w:proofErr w:type="spellEnd"/>
      <w:r w:rsidRPr="00F5211B">
        <w:rPr>
          <w:sz w:val="21"/>
          <w:szCs w:val="21"/>
        </w:rPr>
        <w:t xml:space="preserve"> e a valorização do pinheiro-brasileiro (araucária </w:t>
      </w:r>
      <w:proofErr w:type="spellStart"/>
      <w:r w:rsidRPr="00F5211B">
        <w:rPr>
          <w:sz w:val="21"/>
          <w:szCs w:val="21"/>
        </w:rPr>
        <w:t>angustifolia</w:t>
      </w:r>
      <w:proofErr w:type="spellEnd"/>
      <w:r w:rsidRPr="00F5211B">
        <w:rPr>
          <w:sz w:val="21"/>
          <w:szCs w:val="21"/>
        </w:rPr>
        <w:t xml:space="preserve">) como plantas potenciais nos Sistemas </w:t>
      </w:r>
      <w:proofErr w:type="spellStart"/>
      <w:r w:rsidRPr="00F5211B">
        <w:rPr>
          <w:sz w:val="21"/>
          <w:szCs w:val="21"/>
        </w:rPr>
        <w:t>Agroflorestais</w:t>
      </w:r>
      <w:proofErr w:type="spellEnd"/>
      <w:r w:rsidRPr="00F5211B">
        <w:rPr>
          <w:sz w:val="21"/>
          <w:szCs w:val="21"/>
        </w:rPr>
        <w:t>, em especial nos quintais. Esta estratégia busca aliar também a adequação ambiental</w:t>
      </w:r>
      <w:proofErr w:type="gramStart"/>
      <w:r w:rsidRPr="00F5211B">
        <w:rPr>
          <w:sz w:val="21"/>
          <w:szCs w:val="21"/>
        </w:rPr>
        <w:t>, visto</w:t>
      </w:r>
      <w:proofErr w:type="gramEnd"/>
      <w:r w:rsidRPr="00F5211B">
        <w:rPr>
          <w:sz w:val="21"/>
          <w:szCs w:val="21"/>
        </w:rPr>
        <w:t xml:space="preserve"> as moradias se localizarem em áreas de preservação permanente (margens de rios). Para tal intento o grupo recebeu </w:t>
      </w:r>
      <w:proofErr w:type="gramStart"/>
      <w:r w:rsidRPr="00F5211B">
        <w:rPr>
          <w:sz w:val="21"/>
          <w:szCs w:val="21"/>
        </w:rPr>
        <w:t>mudas de espécies nativas</w:t>
      </w:r>
      <w:proofErr w:type="gramEnd"/>
      <w:r w:rsidRPr="00F5211B">
        <w:rPr>
          <w:sz w:val="21"/>
          <w:szCs w:val="21"/>
        </w:rPr>
        <w:t xml:space="preserve">, hortaliças e sementes. </w:t>
      </w:r>
    </w:p>
    <w:p w:rsidR="00F5211B" w:rsidRPr="00F5211B" w:rsidRDefault="00F5211B" w:rsidP="00F5211B">
      <w:pPr>
        <w:spacing w:line="360" w:lineRule="auto"/>
        <w:ind w:firstLine="567"/>
        <w:jc w:val="both"/>
        <w:rPr>
          <w:sz w:val="21"/>
          <w:szCs w:val="21"/>
        </w:rPr>
      </w:pPr>
      <w:r w:rsidRPr="00F5211B">
        <w:rPr>
          <w:sz w:val="21"/>
          <w:szCs w:val="21"/>
        </w:rPr>
        <w:t xml:space="preserve"> Como resultado da primeira safra, o grupo conseguiu colher não somente para o consumo interno, o excedente foi fornecido para o Programa de Aquisição de alimentos com doação simultânea (PAA), num total de CR$ 10.500,00. Os alimentos foram entregues na própria comunidade para as pessoas em risco de insegurança alimentar, com ênfase as famílias com idosos e crianças.</w:t>
      </w:r>
    </w:p>
    <w:p w:rsidR="00F5211B" w:rsidRPr="00F5211B" w:rsidRDefault="00F5211B" w:rsidP="00F5211B">
      <w:pPr>
        <w:spacing w:line="360" w:lineRule="auto"/>
        <w:ind w:firstLine="567"/>
        <w:jc w:val="both"/>
        <w:rPr>
          <w:sz w:val="21"/>
          <w:szCs w:val="21"/>
        </w:rPr>
      </w:pPr>
      <w:r w:rsidRPr="00F5211B">
        <w:rPr>
          <w:sz w:val="21"/>
          <w:szCs w:val="21"/>
        </w:rPr>
        <w:t xml:space="preserve">Aliadas a produção também ocorreram atividades de educação alimentar visando melhorar a saúde e </w:t>
      </w:r>
      <w:proofErr w:type="spellStart"/>
      <w:r w:rsidRPr="00F5211B">
        <w:rPr>
          <w:sz w:val="21"/>
          <w:szCs w:val="21"/>
        </w:rPr>
        <w:t>consequentemente</w:t>
      </w:r>
      <w:proofErr w:type="spellEnd"/>
      <w:r w:rsidRPr="00F5211B">
        <w:rPr>
          <w:sz w:val="21"/>
          <w:szCs w:val="21"/>
        </w:rPr>
        <w:t xml:space="preserve"> a qualidade de vida através do cultivo dos alimentos. </w:t>
      </w:r>
    </w:p>
    <w:p w:rsidR="00F5211B" w:rsidRPr="00F5211B" w:rsidRDefault="00F5211B" w:rsidP="00F5211B">
      <w:pPr>
        <w:spacing w:line="360" w:lineRule="auto"/>
        <w:ind w:firstLine="567"/>
        <w:jc w:val="both"/>
        <w:rPr>
          <w:sz w:val="21"/>
          <w:szCs w:val="21"/>
        </w:rPr>
      </w:pPr>
      <w:r w:rsidRPr="00F5211B">
        <w:rPr>
          <w:sz w:val="21"/>
          <w:szCs w:val="21"/>
        </w:rPr>
        <w:t xml:space="preserve">Atualmente todas estão procurando desenvolver a produção nos quintais em seus pequenos espaços com o intuito de garantir a alimentação familiar, mas também dar continuidade no PAA e para o fornecimento em uma feira local que está sendo articulada em nível de município com as organizações da Rede de </w:t>
      </w:r>
      <w:proofErr w:type="spellStart"/>
      <w:r w:rsidRPr="00F5211B">
        <w:rPr>
          <w:sz w:val="21"/>
          <w:szCs w:val="21"/>
        </w:rPr>
        <w:t>Agroecologia</w:t>
      </w:r>
      <w:proofErr w:type="spellEnd"/>
      <w:r w:rsidRPr="00F5211B">
        <w:rPr>
          <w:sz w:val="21"/>
          <w:szCs w:val="21"/>
        </w:rPr>
        <w:t xml:space="preserve"> e que está prevista para início de dezembro de 2010.</w:t>
      </w:r>
    </w:p>
    <w:p w:rsidR="00F5211B" w:rsidRPr="00F5211B" w:rsidRDefault="00F5211B" w:rsidP="00F5211B">
      <w:pPr>
        <w:spacing w:line="360" w:lineRule="auto"/>
        <w:ind w:firstLine="567"/>
        <w:jc w:val="both"/>
        <w:rPr>
          <w:sz w:val="21"/>
          <w:szCs w:val="21"/>
        </w:rPr>
      </w:pPr>
      <w:r w:rsidRPr="00F5211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88900</wp:posOffset>
            </wp:positionV>
            <wp:extent cx="1828800" cy="1365250"/>
            <wp:effectExtent l="19050" t="0" r="0" b="0"/>
            <wp:wrapNone/>
            <wp:docPr id="4" name="Imagem 4" descr="Áreas%20para%20criação%20anima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Áreas%20para%20criação%20animal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211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88900</wp:posOffset>
            </wp:positionV>
            <wp:extent cx="1828800" cy="1371600"/>
            <wp:effectExtent l="19050" t="0" r="0" b="0"/>
            <wp:wrapNone/>
            <wp:docPr id="3" name="Imagem 3" descr="Horta comunit+íria em Benedito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rta comunit+íria em Beneditos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211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88900</wp:posOffset>
            </wp:positionV>
            <wp:extent cx="1828800" cy="1371600"/>
            <wp:effectExtent l="19050" t="0" r="0" b="0"/>
            <wp:wrapNone/>
            <wp:docPr id="2" name="Imagem 2" descr="Horta comunit+íria em Bened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ta comunit+íria em Bened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11B" w:rsidRPr="00F5211B" w:rsidRDefault="00F5211B" w:rsidP="00F5211B">
      <w:pPr>
        <w:spacing w:line="360" w:lineRule="auto"/>
        <w:ind w:firstLine="708"/>
        <w:jc w:val="both"/>
      </w:pPr>
    </w:p>
    <w:p w:rsidR="00F5211B" w:rsidRPr="00F5211B" w:rsidRDefault="00F5211B" w:rsidP="00F5211B">
      <w:pPr>
        <w:spacing w:line="360" w:lineRule="auto"/>
        <w:ind w:firstLine="708"/>
        <w:jc w:val="both"/>
      </w:pPr>
      <w:r w:rsidRPr="00F5211B">
        <w:t xml:space="preserve"> </w:t>
      </w:r>
    </w:p>
    <w:p w:rsidR="00F5211B" w:rsidRPr="00F5211B" w:rsidRDefault="00F5211B" w:rsidP="00F5211B">
      <w:pPr>
        <w:spacing w:line="360" w:lineRule="auto"/>
        <w:jc w:val="both"/>
        <w:rPr>
          <w:b/>
          <w:bCs/>
          <w:sz w:val="21"/>
          <w:szCs w:val="21"/>
        </w:rPr>
      </w:pPr>
    </w:p>
    <w:p w:rsidR="00F5211B" w:rsidRPr="00F5211B" w:rsidRDefault="00F5211B" w:rsidP="00F5211B">
      <w:pPr>
        <w:spacing w:line="360" w:lineRule="auto"/>
        <w:jc w:val="both"/>
        <w:rPr>
          <w:b/>
          <w:bCs/>
          <w:sz w:val="21"/>
          <w:szCs w:val="21"/>
        </w:rPr>
      </w:pPr>
    </w:p>
    <w:p w:rsidR="00F5211B" w:rsidRPr="00F5211B" w:rsidRDefault="00F5211B" w:rsidP="00F5211B">
      <w:pPr>
        <w:spacing w:line="360" w:lineRule="auto"/>
        <w:jc w:val="both"/>
        <w:rPr>
          <w:b/>
          <w:bCs/>
          <w:sz w:val="21"/>
          <w:szCs w:val="21"/>
        </w:rPr>
      </w:pPr>
    </w:p>
    <w:p w:rsidR="00F5211B" w:rsidRDefault="00F5211B" w:rsidP="00F5211B">
      <w:pPr>
        <w:spacing w:line="360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                                               </w:t>
      </w:r>
      <w:r w:rsidRPr="00F5211B">
        <w:rPr>
          <w:bCs/>
          <w:sz w:val="21"/>
          <w:szCs w:val="21"/>
        </w:rPr>
        <w:t xml:space="preserve"> Horta comunitária  </w:t>
      </w:r>
    </w:p>
    <w:p w:rsidR="00F5211B" w:rsidRPr="00F5211B" w:rsidRDefault="00F5211B" w:rsidP="00F5211B">
      <w:pPr>
        <w:spacing w:line="360" w:lineRule="auto"/>
        <w:jc w:val="both"/>
        <w:rPr>
          <w:i/>
          <w:iCs/>
        </w:rPr>
      </w:pPr>
    </w:p>
    <w:p w:rsidR="00F5211B" w:rsidRPr="00F5211B" w:rsidRDefault="00F5211B" w:rsidP="00F5211B">
      <w:pPr>
        <w:spacing w:line="360" w:lineRule="auto"/>
        <w:ind w:firstLine="567"/>
        <w:jc w:val="both"/>
        <w:rPr>
          <w:sz w:val="21"/>
          <w:szCs w:val="21"/>
        </w:rPr>
      </w:pPr>
      <w:r w:rsidRPr="00F5211B">
        <w:rPr>
          <w:sz w:val="21"/>
          <w:szCs w:val="21"/>
        </w:rPr>
        <w:t xml:space="preserve">Como resultado de sua organização o grupo aponta a importância de hoje possuírem um espaço próprio para suas atividades artesanais, muito bem equipadas. </w:t>
      </w:r>
      <w:proofErr w:type="gramStart"/>
      <w:r w:rsidRPr="00F5211B">
        <w:rPr>
          <w:sz w:val="21"/>
          <w:szCs w:val="21"/>
        </w:rPr>
        <w:t>Se reúnem</w:t>
      </w:r>
      <w:proofErr w:type="gramEnd"/>
      <w:r w:rsidRPr="00F5211B">
        <w:rPr>
          <w:sz w:val="21"/>
          <w:szCs w:val="21"/>
        </w:rPr>
        <w:t xml:space="preserve"> uma vez por semana para desenvolverem estas atividades, que além de gerar um renda extra também é um momento de trocas, de lazer e de reforço dos laços afetivos e comunitário. O envolvimento com </w:t>
      </w:r>
      <w:proofErr w:type="spellStart"/>
      <w:r w:rsidRPr="00F5211B">
        <w:rPr>
          <w:sz w:val="21"/>
          <w:szCs w:val="21"/>
        </w:rPr>
        <w:t>agroecologia</w:t>
      </w:r>
      <w:proofErr w:type="spellEnd"/>
      <w:r w:rsidRPr="00F5211B">
        <w:rPr>
          <w:sz w:val="21"/>
          <w:szCs w:val="21"/>
        </w:rPr>
        <w:t xml:space="preserve"> proporcionou o resgate da produção para o </w:t>
      </w:r>
      <w:proofErr w:type="gramStart"/>
      <w:r w:rsidRPr="00F5211B">
        <w:rPr>
          <w:sz w:val="21"/>
          <w:szCs w:val="21"/>
        </w:rPr>
        <w:t>auto-consumo</w:t>
      </w:r>
      <w:proofErr w:type="gramEnd"/>
      <w:r w:rsidRPr="00F5211B">
        <w:rPr>
          <w:sz w:val="21"/>
          <w:szCs w:val="21"/>
        </w:rPr>
        <w:t xml:space="preserve">, a inserção no mercado e mais uma fonte de renda. Mas principalmente o reconhecimento e a valorização da organização em nível local e regional, através do exercício da cidadania, principalmente por serem mulheres que hoje </w:t>
      </w:r>
      <w:r w:rsidRPr="00F5211B">
        <w:rPr>
          <w:sz w:val="21"/>
          <w:szCs w:val="21"/>
        </w:rPr>
        <w:lastRenderedPageBreak/>
        <w:t>fazem o gerenciamento de suas atividades, intervém nas tomadas de decisões e se relacionam com um mercado através da economia solidária preservando sua identidade e tradições culturais.</w:t>
      </w:r>
    </w:p>
    <w:p w:rsidR="00A81C28" w:rsidRPr="00F5211B" w:rsidRDefault="00A81C28" w:rsidP="00F5211B">
      <w:pPr>
        <w:jc w:val="both"/>
      </w:pPr>
    </w:p>
    <w:sectPr w:rsidR="00A81C28" w:rsidRPr="00F5211B" w:rsidSect="00A81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11B"/>
    <w:rsid w:val="00A81C28"/>
    <w:rsid w:val="00B800DB"/>
    <w:rsid w:val="00D94E6D"/>
    <w:rsid w:val="00F5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978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2012-07-07T14:29:00Z</dcterms:created>
  <dcterms:modified xsi:type="dcterms:W3CDTF">2012-07-07T14:58:00Z</dcterms:modified>
</cp:coreProperties>
</file>