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B5C" w:rsidRPr="00FD5ECA" w:rsidRDefault="00FD5ECA" w:rsidP="006D56D5">
      <w:pPr>
        <w:autoSpaceDE w:val="0"/>
        <w:autoSpaceDN w:val="0"/>
        <w:adjustRightInd w:val="0"/>
        <w:spacing w:after="0" w:line="360" w:lineRule="auto"/>
        <w:jc w:val="center"/>
        <w:rPr>
          <w:rFonts w:ascii="Arial" w:hAnsi="Arial" w:cs="Arial"/>
          <w:b/>
          <w:bCs/>
          <w:sz w:val="28"/>
          <w:szCs w:val="24"/>
        </w:rPr>
      </w:pPr>
      <w:bookmarkStart w:id="0" w:name="_GoBack"/>
      <w:r w:rsidRPr="00FD5ECA">
        <w:rPr>
          <w:rFonts w:ascii="Arial" w:hAnsi="Arial" w:cs="Arial"/>
          <w:b/>
          <w:bCs/>
          <w:sz w:val="28"/>
          <w:szCs w:val="24"/>
        </w:rPr>
        <w:t xml:space="preserve">PROGRAMA DE DESENVOLVIMENTO RURAL NO SUDESTE </w:t>
      </w:r>
      <w:bookmarkEnd w:id="0"/>
      <w:r w:rsidRPr="00FD5ECA">
        <w:rPr>
          <w:rFonts w:ascii="Arial" w:hAnsi="Arial" w:cs="Arial"/>
          <w:b/>
          <w:bCs/>
          <w:sz w:val="28"/>
          <w:szCs w:val="24"/>
        </w:rPr>
        <w:t xml:space="preserve">GOIANO SOB O PROTAGONISMO DO NEPEA </w:t>
      </w:r>
    </w:p>
    <w:p w:rsidR="003112ED" w:rsidRDefault="003112ED" w:rsidP="006D56D5">
      <w:pPr>
        <w:autoSpaceDE w:val="0"/>
        <w:autoSpaceDN w:val="0"/>
        <w:adjustRightInd w:val="0"/>
        <w:spacing w:after="0" w:line="240" w:lineRule="auto"/>
        <w:jc w:val="right"/>
        <w:rPr>
          <w:rFonts w:ascii="Arial" w:hAnsi="Arial" w:cs="Arial"/>
          <w:i/>
          <w:sz w:val="24"/>
          <w:szCs w:val="24"/>
        </w:rPr>
      </w:pPr>
    </w:p>
    <w:p w:rsidR="00FD5ECA" w:rsidRPr="00E52457" w:rsidRDefault="00E52457" w:rsidP="006D56D5">
      <w:pPr>
        <w:autoSpaceDE w:val="0"/>
        <w:autoSpaceDN w:val="0"/>
        <w:adjustRightInd w:val="0"/>
        <w:spacing w:after="0" w:line="240" w:lineRule="auto"/>
        <w:jc w:val="right"/>
        <w:rPr>
          <w:rFonts w:ascii="Arial" w:hAnsi="Arial" w:cs="Arial"/>
          <w:i/>
          <w:sz w:val="24"/>
          <w:szCs w:val="24"/>
        </w:rPr>
      </w:pPr>
      <w:r w:rsidRPr="00E52457">
        <w:rPr>
          <w:rFonts w:ascii="Arial" w:hAnsi="Arial" w:cs="Arial"/>
          <w:i/>
          <w:sz w:val="24"/>
          <w:szCs w:val="24"/>
        </w:rPr>
        <w:t>Cláudio José Bertazzo</w:t>
      </w:r>
    </w:p>
    <w:p w:rsidR="00FD5ECA" w:rsidRPr="00E52457" w:rsidRDefault="00FD5ECA" w:rsidP="006D56D5">
      <w:pPr>
        <w:autoSpaceDE w:val="0"/>
        <w:autoSpaceDN w:val="0"/>
        <w:adjustRightInd w:val="0"/>
        <w:spacing w:after="0" w:line="360" w:lineRule="auto"/>
        <w:jc w:val="both"/>
        <w:rPr>
          <w:rFonts w:ascii="Arial" w:hAnsi="Arial" w:cs="Arial"/>
          <w:b/>
          <w:bCs/>
          <w:i/>
          <w:sz w:val="24"/>
          <w:szCs w:val="24"/>
        </w:rPr>
      </w:pPr>
    </w:p>
    <w:p w:rsidR="00A85C08" w:rsidRPr="00FD5ECA" w:rsidRDefault="00FD5ECA" w:rsidP="006D56D5">
      <w:pPr>
        <w:autoSpaceDE w:val="0"/>
        <w:autoSpaceDN w:val="0"/>
        <w:adjustRightInd w:val="0"/>
        <w:spacing w:after="0" w:line="240" w:lineRule="auto"/>
        <w:jc w:val="both"/>
        <w:rPr>
          <w:rFonts w:ascii="Arial" w:hAnsi="Arial" w:cs="Arial"/>
          <w:b/>
          <w:bCs/>
          <w:sz w:val="20"/>
          <w:szCs w:val="24"/>
        </w:rPr>
      </w:pPr>
      <w:r w:rsidRPr="00FD5ECA">
        <w:rPr>
          <w:rFonts w:ascii="Arial" w:hAnsi="Arial" w:cs="Arial"/>
          <w:b/>
          <w:bCs/>
          <w:sz w:val="20"/>
          <w:szCs w:val="24"/>
        </w:rPr>
        <w:t>Resumo</w:t>
      </w:r>
    </w:p>
    <w:p w:rsidR="00FD5ECA" w:rsidRDefault="0070752A" w:rsidP="00906BCA">
      <w:pPr>
        <w:autoSpaceDE w:val="0"/>
        <w:autoSpaceDN w:val="0"/>
        <w:adjustRightInd w:val="0"/>
        <w:spacing w:after="0" w:line="240" w:lineRule="auto"/>
        <w:jc w:val="both"/>
        <w:rPr>
          <w:rFonts w:ascii="Arial" w:hAnsi="Arial" w:cs="Arial"/>
          <w:bCs/>
          <w:sz w:val="24"/>
          <w:szCs w:val="24"/>
        </w:rPr>
      </w:pPr>
      <w:r>
        <w:rPr>
          <w:rFonts w:ascii="Arial" w:hAnsi="Arial" w:cs="Arial"/>
          <w:bCs/>
          <w:sz w:val="20"/>
          <w:szCs w:val="24"/>
        </w:rPr>
        <w:t>O</w:t>
      </w:r>
      <w:r w:rsidRPr="0070752A">
        <w:rPr>
          <w:rFonts w:ascii="Arial" w:hAnsi="Arial" w:cs="Arial"/>
          <w:bCs/>
          <w:sz w:val="20"/>
          <w:szCs w:val="24"/>
        </w:rPr>
        <w:t xml:space="preserve"> Núcleo Interdisciplinar de Pesquisa e Extensão em Agroecologia </w:t>
      </w:r>
      <w:r>
        <w:rPr>
          <w:rFonts w:ascii="Arial" w:hAnsi="Arial" w:cs="Arial"/>
          <w:bCs/>
          <w:sz w:val="20"/>
          <w:szCs w:val="24"/>
        </w:rPr>
        <w:t>– NEPEA – sediado na Regional</w:t>
      </w:r>
      <w:r w:rsidRPr="0070752A">
        <w:rPr>
          <w:rFonts w:ascii="Arial" w:hAnsi="Arial" w:cs="Arial"/>
          <w:bCs/>
          <w:sz w:val="20"/>
          <w:szCs w:val="24"/>
        </w:rPr>
        <w:t xml:space="preserve"> Catalão da Universidade Federal de Goiás</w:t>
      </w:r>
      <w:r>
        <w:rPr>
          <w:rFonts w:ascii="Arial" w:hAnsi="Arial" w:cs="Arial"/>
          <w:bCs/>
          <w:sz w:val="20"/>
          <w:szCs w:val="24"/>
        </w:rPr>
        <w:t xml:space="preserve">, foi concebido </w:t>
      </w:r>
      <w:r w:rsidRPr="0070752A">
        <w:rPr>
          <w:rFonts w:ascii="Arial" w:hAnsi="Arial" w:cs="Arial"/>
          <w:bCs/>
          <w:sz w:val="20"/>
          <w:szCs w:val="24"/>
        </w:rPr>
        <w:t>como propulsor de</w:t>
      </w:r>
      <w:r>
        <w:rPr>
          <w:rFonts w:ascii="Arial" w:hAnsi="Arial" w:cs="Arial"/>
          <w:bCs/>
          <w:sz w:val="20"/>
          <w:szCs w:val="24"/>
        </w:rPr>
        <w:t xml:space="preserve"> ações de</w:t>
      </w:r>
      <w:r w:rsidRPr="0070752A">
        <w:rPr>
          <w:rFonts w:ascii="Arial" w:hAnsi="Arial" w:cs="Arial"/>
          <w:bCs/>
          <w:sz w:val="20"/>
          <w:szCs w:val="24"/>
        </w:rPr>
        <w:t xml:space="preserve"> desenvolvimento rural sustentável; e como fator de agregação de grupos de pesquisadores, técnicos e agricultores no âmbito das agriculturas de base ecológica </w:t>
      </w:r>
      <w:r>
        <w:rPr>
          <w:rFonts w:ascii="Arial" w:hAnsi="Arial" w:cs="Arial"/>
          <w:bCs/>
          <w:sz w:val="20"/>
          <w:szCs w:val="24"/>
        </w:rPr>
        <w:t>no Sudeste Goiano</w:t>
      </w:r>
      <w:r w:rsidRPr="0070752A">
        <w:rPr>
          <w:rFonts w:ascii="Arial" w:hAnsi="Arial" w:cs="Arial"/>
          <w:bCs/>
          <w:sz w:val="20"/>
          <w:szCs w:val="24"/>
        </w:rPr>
        <w:t xml:space="preserve"> (GO)</w:t>
      </w:r>
      <w:r>
        <w:rPr>
          <w:rFonts w:ascii="Arial" w:hAnsi="Arial" w:cs="Arial"/>
          <w:bCs/>
          <w:sz w:val="20"/>
          <w:szCs w:val="24"/>
        </w:rPr>
        <w:t>.</w:t>
      </w:r>
      <w:r w:rsidRPr="0070752A">
        <w:rPr>
          <w:rFonts w:ascii="Arial" w:hAnsi="Arial" w:cs="Arial"/>
          <w:bCs/>
          <w:sz w:val="20"/>
          <w:szCs w:val="24"/>
        </w:rPr>
        <w:t xml:space="preserve"> </w:t>
      </w:r>
      <w:r w:rsidR="00906BCA">
        <w:rPr>
          <w:rFonts w:ascii="Arial" w:hAnsi="Arial" w:cs="Arial"/>
          <w:bCs/>
          <w:sz w:val="20"/>
          <w:szCs w:val="24"/>
        </w:rPr>
        <w:t xml:space="preserve">Realiza, propõe e incentiva pesquisas baseadas em agricultura sustentável e arranjos arbóreos para reabilitação de áreas degradadas. </w:t>
      </w:r>
      <w:r>
        <w:rPr>
          <w:rFonts w:ascii="Arial" w:hAnsi="Arial" w:cs="Arial"/>
          <w:bCs/>
          <w:sz w:val="20"/>
          <w:szCs w:val="24"/>
        </w:rPr>
        <w:t xml:space="preserve">Mantem e </w:t>
      </w:r>
      <w:r w:rsidRPr="0070752A">
        <w:rPr>
          <w:rFonts w:ascii="Arial" w:hAnsi="Arial" w:cs="Arial"/>
          <w:bCs/>
          <w:sz w:val="20"/>
          <w:szCs w:val="24"/>
        </w:rPr>
        <w:t>utiliza</w:t>
      </w:r>
      <w:r>
        <w:rPr>
          <w:rFonts w:ascii="Arial" w:hAnsi="Arial" w:cs="Arial"/>
          <w:bCs/>
          <w:sz w:val="20"/>
          <w:szCs w:val="24"/>
        </w:rPr>
        <w:t xml:space="preserve"> uma área dent</w:t>
      </w:r>
      <w:r w:rsidR="00906BCA">
        <w:rPr>
          <w:rFonts w:ascii="Arial" w:hAnsi="Arial" w:cs="Arial"/>
          <w:bCs/>
          <w:sz w:val="20"/>
          <w:szCs w:val="24"/>
        </w:rPr>
        <w:t>r</w:t>
      </w:r>
      <w:r>
        <w:rPr>
          <w:rFonts w:ascii="Arial" w:hAnsi="Arial" w:cs="Arial"/>
          <w:bCs/>
          <w:sz w:val="20"/>
          <w:szCs w:val="24"/>
        </w:rPr>
        <w:t xml:space="preserve">o </w:t>
      </w:r>
      <w:r w:rsidRPr="0070752A">
        <w:rPr>
          <w:rFonts w:ascii="Arial" w:hAnsi="Arial" w:cs="Arial"/>
          <w:bCs/>
          <w:sz w:val="20"/>
          <w:szCs w:val="24"/>
        </w:rPr>
        <w:t xml:space="preserve">da propriedade rural da UFG no município de Catalão </w:t>
      </w:r>
      <w:r>
        <w:rPr>
          <w:rFonts w:ascii="Arial" w:hAnsi="Arial" w:cs="Arial"/>
          <w:bCs/>
          <w:sz w:val="20"/>
          <w:szCs w:val="24"/>
        </w:rPr>
        <w:t>onde realiza</w:t>
      </w:r>
      <w:r w:rsidRPr="0070752A">
        <w:rPr>
          <w:rFonts w:ascii="Arial" w:hAnsi="Arial" w:cs="Arial"/>
          <w:bCs/>
          <w:sz w:val="20"/>
          <w:szCs w:val="24"/>
        </w:rPr>
        <w:t xml:space="preserve"> ensaios e experimentos em </w:t>
      </w:r>
      <w:r>
        <w:rPr>
          <w:rFonts w:ascii="Arial" w:hAnsi="Arial" w:cs="Arial"/>
          <w:bCs/>
          <w:sz w:val="20"/>
          <w:szCs w:val="24"/>
        </w:rPr>
        <w:t>A</w:t>
      </w:r>
      <w:r w:rsidRPr="0070752A">
        <w:rPr>
          <w:rFonts w:ascii="Arial" w:hAnsi="Arial" w:cs="Arial"/>
          <w:bCs/>
          <w:sz w:val="20"/>
          <w:szCs w:val="24"/>
        </w:rPr>
        <w:t>groecologia</w:t>
      </w:r>
      <w:r w:rsidR="00906BCA">
        <w:rPr>
          <w:rFonts w:ascii="Arial" w:hAnsi="Arial" w:cs="Arial"/>
          <w:bCs/>
          <w:sz w:val="20"/>
          <w:szCs w:val="24"/>
        </w:rPr>
        <w:t>, adubação verde,</w:t>
      </w:r>
      <w:r w:rsidRPr="0070752A">
        <w:rPr>
          <w:rFonts w:ascii="Arial" w:hAnsi="Arial" w:cs="Arial"/>
          <w:bCs/>
          <w:sz w:val="20"/>
          <w:szCs w:val="24"/>
        </w:rPr>
        <w:t xml:space="preserve"> agroflorestania</w:t>
      </w:r>
      <w:r>
        <w:rPr>
          <w:rFonts w:ascii="Arial" w:hAnsi="Arial" w:cs="Arial"/>
          <w:bCs/>
          <w:sz w:val="20"/>
          <w:szCs w:val="24"/>
        </w:rPr>
        <w:t>, além de práticas sustentáveis e conservacionistas, dentre as quais se incluem a produção de espécies nativas do Cerrado a partir de sementes coletadas na própria fazenda e das que adquire no mercado.</w:t>
      </w:r>
      <w:r w:rsidR="00906BCA">
        <w:rPr>
          <w:rFonts w:ascii="Arial" w:hAnsi="Arial" w:cs="Arial"/>
          <w:bCs/>
          <w:sz w:val="20"/>
          <w:szCs w:val="24"/>
        </w:rPr>
        <w:t xml:space="preserve"> O NEPEA também realiza ações extensionistas em estabelecimentos escolares onde promoves, assessora e implanta hortas escolares e viveiros pedagógicos, dentro de um amplo programa de educação socioambiental. No campo do ensino, o NEPEA, através dos professores membros, oferece disciplinas na Graduação, cursos de extensão, presenciais e à distância usando o Centro Integrado de Aprendizado em Rede – CIAR, para ensinar Agroecologia e Sustentabilidade.</w:t>
      </w:r>
    </w:p>
    <w:p w:rsidR="00FD5ECA" w:rsidRDefault="00FD5ECA" w:rsidP="006D56D5">
      <w:pPr>
        <w:autoSpaceDE w:val="0"/>
        <w:autoSpaceDN w:val="0"/>
        <w:adjustRightInd w:val="0"/>
        <w:spacing w:after="0" w:line="360" w:lineRule="auto"/>
        <w:jc w:val="both"/>
        <w:rPr>
          <w:rFonts w:ascii="Arial" w:hAnsi="Arial" w:cs="Arial"/>
          <w:bCs/>
          <w:sz w:val="24"/>
          <w:szCs w:val="24"/>
        </w:rPr>
      </w:pPr>
    </w:p>
    <w:p w:rsidR="00FD5ECA" w:rsidRDefault="00FD5ECA" w:rsidP="006D56D5">
      <w:pPr>
        <w:autoSpaceDE w:val="0"/>
        <w:autoSpaceDN w:val="0"/>
        <w:adjustRightInd w:val="0"/>
        <w:spacing w:after="0" w:line="360" w:lineRule="auto"/>
        <w:jc w:val="both"/>
        <w:rPr>
          <w:rFonts w:ascii="Arial" w:hAnsi="Arial" w:cs="Arial"/>
          <w:b/>
          <w:bCs/>
          <w:sz w:val="24"/>
          <w:szCs w:val="24"/>
        </w:rPr>
      </w:pPr>
      <w:r w:rsidRPr="00FD5ECA">
        <w:rPr>
          <w:rFonts w:ascii="Arial" w:hAnsi="Arial" w:cs="Arial"/>
          <w:b/>
          <w:bCs/>
          <w:sz w:val="24"/>
          <w:szCs w:val="24"/>
        </w:rPr>
        <w:t>INTRODUÇÃO</w:t>
      </w:r>
    </w:p>
    <w:p w:rsidR="005853DA" w:rsidRPr="00C52521" w:rsidRDefault="007A05B9" w:rsidP="002A199A">
      <w:pPr>
        <w:spacing w:after="0" w:line="360" w:lineRule="auto"/>
        <w:ind w:firstLine="708"/>
        <w:jc w:val="both"/>
        <w:rPr>
          <w:rFonts w:ascii="Arial" w:hAnsi="Arial" w:cs="Arial"/>
          <w:color w:val="000000" w:themeColor="text1"/>
          <w:sz w:val="24"/>
        </w:rPr>
      </w:pPr>
      <w:r>
        <w:rPr>
          <w:rFonts w:ascii="Arial" w:hAnsi="Arial" w:cs="Arial"/>
          <w:color w:val="000000" w:themeColor="text1"/>
          <w:sz w:val="24"/>
        </w:rPr>
        <w:t>A</w:t>
      </w:r>
      <w:r w:rsidR="005853DA" w:rsidRPr="00C52521">
        <w:rPr>
          <w:rFonts w:ascii="Arial" w:hAnsi="Arial" w:cs="Arial"/>
          <w:color w:val="000000" w:themeColor="text1"/>
          <w:sz w:val="24"/>
        </w:rPr>
        <w:t xml:space="preserve">lgumas experiências que </w:t>
      </w:r>
      <w:r w:rsidR="005853DA">
        <w:rPr>
          <w:rFonts w:ascii="Arial" w:hAnsi="Arial" w:cs="Arial"/>
          <w:color w:val="000000" w:themeColor="text1"/>
          <w:sz w:val="24"/>
        </w:rPr>
        <w:t>se tem</w:t>
      </w:r>
      <w:r w:rsidR="005853DA" w:rsidRPr="00C52521">
        <w:rPr>
          <w:rFonts w:ascii="Arial" w:hAnsi="Arial" w:cs="Arial"/>
          <w:color w:val="000000" w:themeColor="text1"/>
          <w:sz w:val="24"/>
        </w:rPr>
        <w:t xml:space="preserve"> protagonizado </w:t>
      </w:r>
      <w:r w:rsidR="005853DA">
        <w:rPr>
          <w:rFonts w:ascii="Arial" w:hAnsi="Arial" w:cs="Arial"/>
          <w:color w:val="000000" w:themeColor="text1"/>
          <w:sz w:val="24"/>
        </w:rPr>
        <w:t>observou-se</w:t>
      </w:r>
      <w:r w:rsidR="005853DA" w:rsidRPr="00C52521">
        <w:rPr>
          <w:rFonts w:ascii="Arial" w:hAnsi="Arial" w:cs="Arial"/>
          <w:color w:val="000000" w:themeColor="text1"/>
          <w:sz w:val="24"/>
        </w:rPr>
        <w:t xml:space="preserve"> que os resultados mais sustentáveis na relação entre extensionistas rurais e os grupos de agricultores familiares</w:t>
      </w:r>
      <w:r>
        <w:rPr>
          <w:rFonts w:ascii="Arial" w:hAnsi="Arial" w:cs="Arial"/>
          <w:color w:val="000000" w:themeColor="text1"/>
          <w:sz w:val="24"/>
        </w:rPr>
        <w:t>, assentados e camponeses</w:t>
      </w:r>
      <w:r w:rsidR="005853DA" w:rsidRPr="00C52521">
        <w:rPr>
          <w:rFonts w:ascii="Arial" w:hAnsi="Arial" w:cs="Arial"/>
          <w:color w:val="000000" w:themeColor="text1"/>
          <w:sz w:val="24"/>
        </w:rPr>
        <w:t xml:space="preserve"> se dá, </w:t>
      </w:r>
      <w:r>
        <w:rPr>
          <w:rFonts w:ascii="Arial" w:hAnsi="Arial" w:cs="Arial"/>
          <w:color w:val="000000" w:themeColor="text1"/>
          <w:sz w:val="24"/>
        </w:rPr>
        <w:t>necessaria</w:t>
      </w:r>
      <w:r w:rsidR="005853DA" w:rsidRPr="00C52521">
        <w:rPr>
          <w:rFonts w:ascii="Arial" w:hAnsi="Arial" w:cs="Arial"/>
          <w:color w:val="000000" w:themeColor="text1"/>
          <w:sz w:val="24"/>
        </w:rPr>
        <w:t xml:space="preserve">mente, </w:t>
      </w:r>
      <w:r>
        <w:rPr>
          <w:rFonts w:ascii="Arial" w:hAnsi="Arial" w:cs="Arial"/>
          <w:color w:val="000000" w:themeColor="text1"/>
          <w:sz w:val="24"/>
        </w:rPr>
        <w:t>por meio de uma relação</w:t>
      </w:r>
      <w:r w:rsidR="005853DA" w:rsidRPr="00C52521">
        <w:rPr>
          <w:rFonts w:ascii="Arial" w:hAnsi="Arial" w:cs="Arial"/>
          <w:color w:val="000000" w:themeColor="text1"/>
          <w:sz w:val="24"/>
        </w:rPr>
        <w:t xml:space="preserve"> de equilíbrio entre os dois lados. </w:t>
      </w:r>
      <w:r>
        <w:rPr>
          <w:rFonts w:ascii="Arial" w:hAnsi="Arial" w:cs="Arial"/>
          <w:color w:val="000000" w:themeColor="text1"/>
          <w:sz w:val="24"/>
        </w:rPr>
        <w:t>Nesse sentido,</w:t>
      </w:r>
      <w:r w:rsidR="005853DA" w:rsidRPr="00C52521">
        <w:rPr>
          <w:rFonts w:ascii="Arial" w:hAnsi="Arial" w:cs="Arial"/>
          <w:color w:val="000000" w:themeColor="text1"/>
          <w:sz w:val="24"/>
        </w:rPr>
        <w:t xml:space="preserve"> quando os extensionistas conseguem valorizar seu trabalho valorizando o trabalho do agricultor familiar; eles se põem na posição de mediadores e não como os </w:t>
      </w:r>
      <w:r>
        <w:rPr>
          <w:rFonts w:ascii="Arial" w:hAnsi="Arial" w:cs="Arial"/>
          <w:color w:val="000000" w:themeColor="text1"/>
          <w:sz w:val="24"/>
        </w:rPr>
        <w:t xml:space="preserve">portadores </w:t>
      </w:r>
      <w:r w:rsidR="005853DA" w:rsidRPr="00C52521">
        <w:rPr>
          <w:rFonts w:ascii="Arial" w:hAnsi="Arial" w:cs="Arial"/>
          <w:color w:val="000000" w:themeColor="text1"/>
          <w:sz w:val="24"/>
        </w:rPr>
        <w:t>do</w:t>
      </w:r>
      <w:r>
        <w:rPr>
          <w:rFonts w:ascii="Arial" w:hAnsi="Arial" w:cs="Arial"/>
          <w:color w:val="000000" w:themeColor="text1"/>
          <w:sz w:val="24"/>
        </w:rPr>
        <w:t>s</w:t>
      </w:r>
      <w:r w:rsidR="005853DA" w:rsidRPr="00C52521">
        <w:rPr>
          <w:rFonts w:ascii="Arial" w:hAnsi="Arial" w:cs="Arial"/>
          <w:color w:val="000000" w:themeColor="text1"/>
          <w:sz w:val="24"/>
        </w:rPr>
        <w:t xml:space="preserve"> conhecimento</w:t>
      </w:r>
      <w:r>
        <w:rPr>
          <w:rFonts w:ascii="Arial" w:hAnsi="Arial" w:cs="Arial"/>
          <w:color w:val="000000" w:themeColor="text1"/>
          <w:sz w:val="24"/>
        </w:rPr>
        <w:t>s</w:t>
      </w:r>
      <w:r w:rsidR="005853DA" w:rsidRPr="00C52521">
        <w:rPr>
          <w:rFonts w:ascii="Arial" w:hAnsi="Arial" w:cs="Arial"/>
          <w:color w:val="000000" w:themeColor="text1"/>
          <w:sz w:val="24"/>
        </w:rPr>
        <w:t xml:space="preserve"> e da</w:t>
      </w:r>
      <w:r>
        <w:rPr>
          <w:rFonts w:ascii="Arial" w:hAnsi="Arial" w:cs="Arial"/>
          <w:color w:val="000000" w:themeColor="text1"/>
          <w:sz w:val="24"/>
        </w:rPr>
        <w:t>s</w:t>
      </w:r>
      <w:r w:rsidR="005853DA" w:rsidRPr="00C52521">
        <w:rPr>
          <w:rFonts w:ascii="Arial" w:hAnsi="Arial" w:cs="Arial"/>
          <w:color w:val="000000" w:themeColor="text1"/>
          <w:sz w:val="24"/>
        </w:rPr>
        <w:t xml:space="preserve"> tecnologia</w:t>
      </w:r>
      <w:r>
        <w:rPr>
          <w:rFonts w:ascii="Arial" w:hAnsi="Arial" w:cs="Arial"/>
          <w:color w:val="000000" w:themeColor="text1"/>
          <w:sz w:val="24"/>
        </w:rPr>
        <w:t>s</w:t>
      </w:r>
      <w:r w:rsidR="005853DA" w:rsidRPr="00C52521">
        <w:rPr>
          <w:rFonts w:ascii="Arial" w:hAnsi="Arial" w:cs="Arial"/>
          <w:color w:val="000000" w:themeColor="text1"/>
          <w:sz w:val="24"/>
        </w:rPr>
        <w:t xml:space="preserve">. Essas formas de extensionismo e de educação do campo tem sido </w:t>
      </w:r>
      <w:r w:rsidR="005853DA">
        <w:rPr>
          <w:rFonts w:ascii="Arial" w:hAnsi="Arial" w:cs="Arial"/>
          <w:color w:val="000000" w:themeColor="text1"/>
          <w:sz w:val="24"/>
        </w:rPr>
        <w:t>as mais elevadas estratégias que se tem</w:t>
      </w:r>
      <w:r w:rsidR="005853DA" w:rsidRPr="00C52521">
        <w:rPr>
          <w:rFonts w:ascii="Arial" w:hAnsi="Arial" w:cs="Arial"/>
          <w:color w:val="000000" w:themeColor="text1"/>
          <w:sz w:val="24"/>
        </w:rPr>
        <w:t xml:space="preserve"> presenciado. </w:t>
      </w:r>
    </w:p>
    <w:p w:rsidR="005853DA" w:rsidRPr="00C52521" w:rsidRDefault="007A05B9" w:rsidP="002A199A">
      <w:pPr>
        <w:spacing w:after="0" w:line="360" w:lineRule="auto"/>
        <w:ind w:firstLine="708"/>
        <w:jc w:val="both"/>
        <w:rPr>
          <w:rFonts w:ascii="Arial" w:hAnsi="Arial" w:cs="Arial"/>
          <w:color w:val="000000" w:themeColor="text1"/>
          <w:sz w:val="24"/>
        </w:rPr>
      </w:pPr>
      <w:r>
        <w:rPr>
          <w:rFonts w:ascii="Arial" w:hAnsi="Arial" w:cs="Arial"/>
          <w:color w:val="000000" w:themeColor="text1"/>
          <w:sz w:val="24"/>
        </w:rPr>
        <w:t>Por meio deste princípio têm sido</w:t>
      </w:r>
      <w:r w:rsidR="005853DA">
        <w:rPr>
          <w:rFonts w:ascii="Arial" w:hAnsi="Arial" w:cs="Arial"/>
          <w:color w:val="000000" w:themeColor="text1"/>
          <w:sz w:val="24"/>
        </w:rPr>
        <w:t xml:space="preserve"> propostas</w:t>
      </w:r>
      <w:r w:rsidR="005853DA" w:rsidRPr="00C52521">
        <w:rPr>
          <w:rFonts w:ascii="Arial" w:hAnsi="Arial" w:cs="Arial"/>
          <w:color w:val="000000" w:themeColor="text1"/>
          <w:sz w:val="24"/>
        </w:rPr>
        <w:t xml:space="preserve"> ações extensionistas </w:t>
      </w:r>
      <w:r>
        <w:rPr>
          <w:rFonts w:ascii="Arial" w:hAnsi="Arial" w:cs="Arial"/>
          <w:color w:val="000000" w:themeColor="text1"/>
          <w:sz w:val="24"/>
        </w:rPr>
        <w:t xml:space="preserve">fundadas em </w:t>
      </w:r>
      <w:r w:rsidR="005853DA" w:rsidRPr="00C52521">
        <w:rPr>
          <w:rFonts w:ascii="Arial" w:hAnsi="Arial" w:cs="Arial"/>
          <w:color w:val="000000" w:themeColor="text1"/>
          <w:sz w:val="24"/>
        </w:rPr>
        <w:t xml:space="preserve">tais relações de equilíbrio entre saberes, solidariedade social e atitude de respeito com os </w:t>
      </w:r>
      <w:r>
        <w:rPr>
          <w:rFonts w:ascii="Arial" w:hAnsi="Arial" w:cs="Arial"/>
          <w:color w:val="000000" w:themeColor="text1"/>
          <w:sz w:val="24"/>
        </w:rPr>
        <w:t>sujeitos;</w:t>
      </w:r>
      <w:r w:rsidR="005853DA" w:rsidRPr="00C52521">
        <w:rPr>
          <w:rFonts w:ascii="Arial" w:hAnsi="Arial" w:cs="Arial"/>
          <w:color w:val="000000" w:themeColor="text1"/>
          <w:sz w:val="24"/>
        </w:rPr>
        <w:t xml:space="preserve"> reconhecendo que eles são os portadores da educação do campo que desejam e necessitam experienciar. </w:t>
      </w:r>
      <w:r>
        <w:rPr>
          <w:rFonts w:ascii="Arial" w:hAnsi="Arial" w:cs="Arial"/>
          <w:color w:val="000000" w:themeColor="text1"/>
          <w:sz w:val="24"/>
        </w:rPr>
        <w:t>Elas</w:t>
      </w:r>
      <w:r w:rsidR="005853DA" w:rsidRPr="00C52521">
        <w:rPr>
          <w:rFonts w:ascii="Arial" w:hAnsi="Arial" w:cs="Arial"/>
          <w:color w:val="000000" w:themeColor="text1"/>
          <w:sz w:val="24"/>
        </w:rPr>
        <w:t xml:space="preserve"> criam </w:t>
      </w:r>
      <w:r>
        <w:rPr>
          <w:rFonts w:ascii="Arial" w:hAnsi="Arial" w:cs="Arial"/>
          <w:color w:val="000000" w:themeColor="text1"/>
          <w:sz w:val="24"/>
        </w:rPr>
        <w:t xml:space="preserve">as mais </w:t>
      </w:r>
      <w:r w:rsidR="005853DA" w:rsidRPr="00C52521">
        <w:rPr>
          <w:rFonts w:ascii="Arial" w:hAnsi="Arial" w:cs="Arial"/>
          <w:color w:val="000000" w:themeColor="text1"/>
          <w:sz w:val="24"/>
        </w:rPr>
        <w:t>legítimas condições dialógicas</w:t>
      </w:r>
      <w:r>
        <w:rPr>
          <w:rFonts w:ascii="Arial" w:hAnsi="Arial" w:cs="Arial"/>
          <w:color w:val="000000" w:themeColor="text1"/>
          <w:sz w:val="24"/>
        </w:rPr>
        <w:t>, pelas quais</w:t>
      </w:r>
      <w:r w:rsidR="005853DA" w:rsidRPr="00C52521">
        <w:rPr>
          <w:rFonts w:ascii="Arial" w:hAnsi="Arial" w:cs="Arial"/>
          <w:color w:val="000000" w:themeColor="text1"/>
          <w:sz w:val="24"/>
        </w:rPr>
        <w:t xml:space="preserve"> sujeitos se encontram para uma prática de desenvolvimento, organização e reorganização de saberes. </w:t>
      </w:r>
      <w:r>
        <w:rPr>
          <w:rFonts w:ascii="Arial" w:hAnsi="Arial" w:cs="Arial"/>
          <w:color w:val="000000" w:themeColor="text1"/>
          <w:sz w:val="24"/>
        </w:rPr>
        <w:t>E</w:t>
      </w:r>
      <w:r w:rsidR="005853DA" w:rsidRPr="00C52521">
        <w:rPr>
          <w:rFonts w:ascii="Arial" w:hAnsi="Arial" w:cs="Arial"/>
          <w:color w:val="000000" w:themeColor="text1"/>
          <w:sz w:val="24"/>
        </w:rPr>
        <w:t xml:space="preserve">m </w:t>
      </w:r>
      <w:r>
        <w:rPr>
          <w:rFonts w:ascii="Arial" w:hAnsi="Arial" w:cs="Arial"/>
          <w:color w:val="000000" w:themeColor="text1"/>
          <w:sz w:val="24"/>
        </w:rPr>
        <w:t xml:space="preserve">um exemplar </w:t>
      </w:r>
      <w:r w:rsidR="005853DA" w:rsidRPr="00C52521">
        <w:rPr>
          <w:rFonts w:ascii="Arial" w:hAnsi="Arial" w:cs="Arial"/>
          <w:color w:val="000000" w:themeColor="text1"/>
          <w:sz w:val="24"/>
        </w:rPr>
        <w:t>exercício da cidadania.</w:t>
      </w:r>
    </w:p>
    <w:p w:rsidR="004A3713" w:rsidRPr="002A199A" w:rsidRDefault="00161011" w:rsidP="002A199A">
      <w:pPr>
        <w:spacing w:after="0" w:line="360" w:lineRule="auto"/>
        <w:ind w:firstLine="708"/>
        <w:jc w:val="both"/>
        <w:rPr>
          <w:rFonts w:ascii="Arial" w:hAnsi="Arial" w:cs="Arial"/>
          <w:color w:val="000000" w:themeColor="text1"/>
          <w:sz w:val="24"/>
        </w:rPr>
      </w:pPr>
      <w:r w:rsidRPr="002A199A">
        <w:rPr>
          <w:rFonts w:ascii="Arial" w:hAnsi="Arial" w:cs="Arial"/>
          <w:color w:val="000000" w:themeColor="text1"/>
          <w:sz w:val="24"/>
          <w:szCs w:val="24"/>
        </w:rPr>
        <w:t xml:space="preserve">Nesse âmbito, se constrói </w:t>
      </w:r>
      <w:r w:rsidR="004A3713" w:rsidRPr="002A199A">
        <w:rPr>
          <w:rFonts w:ascii="Arial" w:hAnsi="Arial" w:cs="Arial"/>
          <w:color w:val="000000" w:themeColor="text1"/>
          <w:sz w:val="24"/>
          <w:szCs w:val="24"/>
        </w:rPr>
        <w:t xml:space="preserve">o conhecimento dentro da perspectiva em que os extensionistas (educadores) e os agricultores (educandos) são agentes do </w:t>
      </w:r>
      <w:r w:rsidR="004A3713" w:rsidRPr="002A199A">
        <w:rPr>
          <w:rFonts w:ascii="Arial" w:hAnsi="Arial" w:cs="Arial"/>
          <w:color w:val="000000" w:themeColor="text1"/>
          <w:sz w:val="24"/>
          <w:szCs w:val="24"/>
        </w:rPr>
        <w:lastRenderedPageBreak/>
        <w:t>pro</w:t>
      </w:r>
      <w:r w:rsidRPr="002A199A">
        <w:rPr>
          <w:rFonts w:ascii="Arial" w:hAnsi="Arial" w:cs="Arial"/>
          <w:color w:val="000000" w:themeColor="text1"/>
          <w:sz w:val="24"/>
          <w:szCs w:val="24"/>
        </w:rPr>
        <w:t xml:space="preserve">cesso ensino e de aprendizagem </w:t>
      </w:r>
      <w:r w:rsidR="004A3713" w:rsidRPr="002A199A">
        <w:rPr>
          <w:rFonts w:ascii="Arial" w:hAnsi="Arial" w:cs="Arial"/>
          <w:color w:val="000000" w:themeColor="text1"/>
          <w:sz w:val="24"/>
          <w:szCs w:val="24"/>
        </w:rPr>
        <w:t>construído coletivamente.</w:t>
      </w:r>
      <w:r w:rsidR="002A199A" w:rsidRPr="002A199A">
        <w:rPr>
          <w:rFonts w:ascii="Arial" w:hAnsi="Arial" w:cs="Arial"/>
          <w:color w:val="000000" w:themeColor="text1"/>
          <w:sz w:val="24"/>
          <w:szCs w:val="24"/>
        </w:rPr>
        <w:t xml:space="preserve"> Deste modo, </w:t>
      </w:r>
      <w:r w:rsidR="002A199A">
        <w:rPr>
          <w:rFonts w:ascii="Arial" w:hAnsi="Arial" w:cs="Arial"/>
          <w:color w:val="000000" w:themeColor="text1"/>
          <w:sz w:val="24"/>
          <w:szCs w:val="24"/>
        </w:rPr>
        <w:t xml:space="preserve">com certeza, </w:t>
      </w:r>
      <w:r w:rsidR="002A199A" w:rsidRPr="002A199A">
        <w:rPr>
          <w:rFonts w:ascii="Arial" w:hAnsi="Arial" w:cs="Arial"/>
          <w:color w:val="000000" w:themeColor="text1"/>
          <w:sz w:val="24"/>
          <w:szCs w:val="24"/>
        </w:rPr>
        <w:t xml:space="preserve">se pode </w:t>
      </w:r>
      <w:r w:rsidR="004A3713" w:rsidRPr="002A199A">
        <w:rPr>
          <w:rFonts w:ascii="Arial" w:hAnsi="Arial" w:cs="Arial"/>
          <w:color w:val="000000" w:themeColor="text1"/>
          <w:sz w:val="24"/>
          <w:szCs w:val="24"/>
        </w:rPr>
        <w:t xml:space="preserve">chegar a práticas agrícolas não agressoras ao ambiente. </w:t>
      </w:r>
    </w:p>
    <w:p w:rsidR="00404317" w:rsidRDefault="00404317" w:rsidP="00686915">
      <w:pPr>
        <w:autoSpaceDE w:val="0"/>
        <w:autoSpaceDN w:val="0"/>
        <w:adjustRightInd w:val="0"/>
        <w:spacing w:after="0" w:line="360" w:lineRule="auto"/>
        <w:jc w:val="both"/>
        <w:rPr>
          <w:rFonts w:ascii="Arial" w:hAnsi="Arial" w:cs="Arial"/>
          <w:b/>
          <w:i/>
          <w:kern w:val="2"/>
          <w:sz w:val="24"/>
        </w:rPr>
      </w:pPr>
    </w:p>
    <w:p w:rsidR="004A3713" w:rsidRPr="00404317" w:rsidRDefault="00404317" w:rsidP="00686915">
      <w:pPr>
        <w:autoSpaceDE w:val="0"/>
        <w:autoSpaceDN w:val="0"/>
        <w:adjustRightInd w:val="0"/>
        <w:spacing w:after="0" w:line="360" w:lineRule="auto"/>
        <w:jc w:val="both"/>
        <w:rPr>
          <w:rFonts w:ascii="Arial" w:hAnsi="Arial" w:cs="Arial"/>
          <w:b/>
          <w:bCs/>
          <w:sz w:val="28"/>
          <w:szCs w:val="24"/>
        </w:rPr>
      </w:pPr>
      <w:r w:rsidRPr="00404317">
        <w:rPr>
          <w:rFonts w:ascii="Arial" w:hAnsi="Arial" w:cs="Arial"/>
          <w:b/>
          <w:i/>
          <w:kern w:val="2"/>
          <w:sz w:val="24"/>
        </w:rPr>
        <w:t>Atividades de ensino, pesquisa e extensão desenvolvidas</w:t>
      </w:r>
    </w:p>
    <w:p w:rsidR="008140C0" w:rsidRDefault="008140C0" w:rsidP="00686915">
      <w:pPr>
        <w:pStyle w:val="Corpodetexto21"/>
        <w:spacing w:before="40" w:after="40" w:line="360" w:lineRule="auto"/>
        <w:ind w:right="26"/>
        <w:rPr>
          <w:rFonts w:ascii="Arial" w:hAnsi="Arial" w:cs="Arial"/>
          <w:kern w:val="2"/>
          <w:sz w:val="22"/>
        </w:rPr>
      </w:pPr>
    </w:p>
    <w:p w:rsidR="008140C0" w:rsidRPr="008140C0" w:rsidRDefault="008140C0" w:rsidP="00686915">
      <w:pPr>
        <w:pStyle w:val="Corpodetexto21"/>
        <w:numPr>
          <w:ilvl w:val="0"/>
          <w:numId w:val="2"/>
        </w:numPr>
        <w:spacing w:before="40" w:after="40" w:line="360" w:lineRule="auto"/>
        <w:ind w:left="360" w:right="26"/>
        <w:rPr>
          <w:rFonts w:ascii="Arial" w:hAnsi="Arial" w:cs="Arial"/>
          <w:kern w:val="2"/>
        </w:rPr>
      </w:pPr>
      <w:r w:rsidRPr="008140C0">
        <w:rPr>
          <w:rFonts w:ascii="Arial" w:hAnsi="Arial" w:cs="Arial"/>
          <w:kern w:val="2"/>
        </w:rPr>
        <w:t>Atividades de Ensino:</w:t>
      </w:r>
    </w:p>
    <w:p w:rsidR="008140C0" w:rsidRPr="008140C0" w:rsidRDefault="008140C0" w:rsidP="00686915">
      <w:pPr>
        <w:pStyle w:val="Corpodetexto21"/>
        <w:spacing w:before="40" w:after="40" w:line="360" w:lineRule="auto"/>
        <w:ind w:left="512" w:right="26"/>
        <w:rPr>
          <w:rFonts w:ascii="Arial" w:hAnsi="Arial" w:cs="Arial"/>
          <w:kern w:val="2"/>
        </w:rPr>
      </w:pPr>
    </w:p>
    <w:p w:rsidR="00E95351" w:rsidRDefault="00E95351" w:rsidP="00686915">
      <w:pPr>
        <w:pStyle w:val="Corpodetexto21"/>
        <w:numPr>
          <w:ilvl w:val="0"/>
          <w:numId w:val="1"/>
        </w:numPr>
        <w:spacing w:before="40" w:after="40" w:line="360" w:lineRule="auto"/>
        <w:ind w:left="512" w:right="26"/>
        <w:rPr>
          <w:rFonts w:ascii="Arial" w:hAnsi="Arial" w:cs="Arial"/>
          <w:kern w:val="2"/>
        </w:rPr>
      </w:pPr>
      <w:r>
        <w:rPr>
          <w:rFonts w:ascii="Arial" w:hAnsi="Arial" w:cs="Arial"/>
          <w:kern w:val="2"/>
        </w:rPr>
        <w:t>Disciplina de Graduação na categoria de Núcleo Livre (disponível para aluno matriculado em qualquer curso) de Fundamentos de Agroecologia e Sociologia do Mundo Rural</w:t>
      </w:r>
      <w:r w:rsidR="00840E34">
        <w:rPr>
          <w:rFonts w:ascii="Arial" w:hAnsi="Arial" w:cs="Arial"/>
          <w:kern w:val="2"/>
        </w:rPr>
        <w:t xml:space="preserve"> e na Pós-Graduação a disciplina de Planejamento Territorial Ecológico. De 2012 em</w:t>
      </w:r>
      <w:r w:rsidR="00B30C42">
        <w:rPr>
          <w:rFonts w:ascii="Arial" w:hAnsi="Arial" w:cs="Arial"/>
          <w:kern w:val="2"/>
        </w:rPr>
        <w:t xml:space="preserve"> </w:t>
      </w:r>
      <w:r w:rsidR="00840E34">
        <w:rPr>
          <w:rFonts w:ascii="Arial" w:hAnsi="Arial" w:cs="Arial"/>
          <w:kern w:val="2"/>
        </w:rPr>
        <w:t>diante.</w:t>
      </w:r>
    </w:p>
    <w:p w:rsidR="001725B4" w:rsidRDefault="001725B4" w:rsidP="00686915">
      <w:pPr>
        <w:pStyle w:val="Corpodetexto21"/>
        <w:numPr>
          <w:ilvl w:val="0"/>
          <w:numId w:val="1"/>
        </w:numPr>
        <w:spacing w:before="40" w:after="40" w:line="360" w:lineRule="auto"/>
        <w:ind w:left="512" w:right="26"/>
        <w:rPr>
          <w:rFonts w:ascii="Arial" w:hAnsi="Arial" w:cs="Arial"/>
          <w:kern w:val="2"/>
        </w:rPr>
      </w:pPr>
      <w:r>
        <w:rPr>
          <w:rFonts w:ascii="Arial" w:hAnsi="Arial" w:cs="Arial"/>
          <w:kern w:val="2"/>
        </w:rPr>
        <w:t>Oficina</w:t>
      </w:r>
      <w:r w:rsidR="00E95351">
        <w:rPr>
          <w:rFonts w:ascii="Arial" w:hAnsi="Arial" w:cs="Arial"/>
          <w:kern w:val="2"/>
        </w:rPr>
        <w:t>s</w:t>
      </w:r>
      <w:r>
        <w:rPr>
          <w:rFonts w:ascii="Arial" w:hAnsi="Arial" w:cs="Arial"/>
          <w:kern w:val="2"/>
        </w:rPr>
        <w:t xml:space="preserve"> de formação em agricultura ecológica e de elaboração de biofertilizante, nos períodos de 2012 a janeiro de 2014</w:t>
      </w:r>
    </w:p>
    <w:p w:rsidR="008140C0" w:rsidRPr="008140C0" w:rsidRDefault="008140C0" w:rsidP="00686915">
      <w:pPr>
        <w:pStyle w:val="Corpodetexto21"/>
        <w:numPr>
          <w:ilvl w:val="0"/>
          <w:numId w:val="1"/>
        </w:numPr>
        <w:spacing w:before="40" w:after="40" w:line="360" w:lineRule="auto"/>
        <w:ind w:left="512" w:right="26"/>
        <w:rPr>
          <w:rFonts w:ascii="Arial" w:hAnsi="Arial" w:cs="Arial"/>
          <w:kern w:val="2"/>
        </w:rPr>
      </w:pPr>
      <w:r w:rsidRPr="008140C0">
        <w:rPr>
          <w:rFonts w:ascii="Arial" w:hAnsi="Arial" w:cs="Arial"/>
          <w:kern w:val="2"/>
        </w:rPr>
        <w:t xml:space="preserve">Curso de Compostagem e Horta Urbana (40 h), de 01/03/2014 à 28/06/2014. Houve 45 participantes. </w:t>
      </w:r>
    </w:p>
    <w:p w:rsidR="008140C0" w:rsidRPr="008140C0" w:rsidRDefault="008140C0" w:rsidP="00686915">
      <w:pPr>
        <w:pStyle w:val="Corpodetexto21"/>
        <w:numPr>
          <w:ilvl w:val="0"/>
          <w:numId w:val="1"/>
        </w:numPr>
        <w:spacing w:before="40" w:after="40" w:line="360" w:lineRule="auto"/>
        <w:ind w:left="512" w:right="26"/>
        <w:rPr>
          <w:rFonts w:ascii="Arial" w:hAnsi="Arial" w:cs="Arial"/>
          <w:kern w:val="2"/>
        </w:rPr>
      </w:pPr>
      <w:r w:rsidRPr="008140C0">
        <w:rPr>
          <w:rFonts w:ascii="Arial" w:hAnsi="Arial" w:cs="Arial"/>
          <w:kern w:val="2"/>
        </w:rPr>
        <w:t>Fundamentos de Agroecologia (40h), de 04/08/2014 à 09/082014. Houve 28 participantes, sendo 02 Agentes de ATER.</w:t>
      </w:r>
    </w:p>
    <w:p w:rsidR="008140C0" w:rsidRDefault="008140C0" w:rsidP="00686915">
      <w:pPr>
        <w:pStyle w:val="Corpodetexto21"/>
        <w:numPr>
          <w:ilvl w:val="0"/>
          <w:numId w:val="1"/>
        </w:numPr>
        <w:spacing w:before="40" w:after="40" w:line="360" w:lineRule="auto"/>
        <w:ind w:left="512" w:right="26"/>
        <w:rPr>
          <w:rFonts w:ascii="Arial" w:hAnsi="Arial" w:cs="Arial"/>
          <w:kern w:val="2"/>
        </w:rPr>
      </w:pPr>
      <w:r w:rsidRPr="008140C0">
        <w:rPr>
          <w:rFonts w:ascii="Arial" w:hAnsi="Arial" w:cs="Arial"/>
          <w:kern w:val="2"/>
        </w:rPr>
        <w:t>Curso de Horticultura Ecológica (40h), 20/09/2014 à 27/11/2014.</w:t>
      </w:r>
      <w:r w:rsidRPr="008140C0">
        <w:rPr>
          <w:rFonts w:ascii="Arial" w:hAnsi="Arial" w:cs="Arial"/>
        </w:rPr>
        <w:t xml:space="preserve"> Houve </w:t>
      </w:r>
      <w:r w:rsidRPr="008140C0">
        <w:rPr>
          <w:rFonts w:ascii="Arial" w:hAnsi="Arial" w:cs="Arial"/>
          <w:kern w:val="2"/>
        </w:rPr>
        <w:t>18 participantes.</w:t>
      </w:r>
    </w:p>
    <w:p w:rsidR="001725B4" w:rsidRPr="008140C0" w:rsidRDefault="001725B4" w:rsidP="00686915">
      <w:pPr>
        <w:pStyle w:val="Corpodetexto21"/>
        <w:numPr>
          <w:ilvl w:val="0"/>
          <w:numId w:val="1"/>
        </w:numPr>
        <w:spacing w:before="40" w:after="40" w:line="360" w:lineRule="auto"/>
        <w:ind w:left="512" w:right="26"/>
        <w:rPr>
          <w:rFonts w:ascii="Arial" w:hAnsi="Arial" w:cs="Arial"/>
          <w:kern w:val="2"/>
        </w:rPr>
      </w:pPr>
      <w:r>
        <w:rPr>
          <w:rFonts w:ascii="Arial" w:hAnsi="Arial" w:cs="Arial"/>
          <w:kern w:val="2"/>
        </w:rPr>
        <w:t xml:space="preserve">Em 2015 colocamos </w:t>
      </w:r>
      <w:r w:rsidRPr="001725B4">
        <w:rPr>
          <w:rFonts w:ascii="Arial" w:hAnsi="Arial" w:cs="Arial"/>
          <w:i/>
          <w:kern w:val="2"/>
        </w:rPr>
        <w:t>on line</w:t>
      </w:r>
      <w:r>
        <w:rPr>
          <w:rFonts w:ascii="Arial" w:hAnsi="Arial" w:cs="Arial"/>
          <w:kern w:val="2"/>
        </w:rPr>
        <w:t xml:space="preserve"> o Curso Básico de Agroecologia à Distância, usando a Plataforma Moodle e a expertise do Centro Integrado de Aprendizagem em Rede –</w:t>
      </w:r>
      <w:r w:rsidR="00840E34">
        <w:rPr>
          <w:rFonts w:ascii="Arial" w:hAnsi="Arial" w:cs="Arial"/>
          <w:kern w:val="2"/>
        </w:rPr>
        <w:t xml:space="preserve"> CIAR -  de outubro a dezembro de 2015.</w:t>
      </w:r>
    </w:p>
    <w:p w:rsidR="008140C0" w:rsidRPr="008140C0" w:rsidRDefault="008140C0" w:rsidP="00686915">
      <w:pPr>
        <w:pStyle w:val="Corpodetexto21"/>
        <w:spacing w:before="40" w:after="40" w:line="360" w:lineRule="auto"/>
        <w:ind w:left="360" w:right="26"/>
        <w:rPr>
          <w:rFonts w:ascii="Arial" w:hAnsi="Arial" w:cs="Arial"/>
          <w:kern w:val="2"/>
        </w:rPr>
      </w:pPr>
    </w:p>
    <w:p w:rsidR="008140C0" w:rsidRPr="008140C0" w:rsidRDefault="008140C0" w:rsidP="00686915">
      <w:pPr>
        <w:pStyle w:val="Corpodetexto21"/>
        <w:numPr>
          <w:ilvl w:val="0"/>
          <w:numId w:val="2"/>
        </w:numPr>
        <w:spacing w:before="40" w:after="40" w:line="360" w:lineRule="auto"/>
        <w:ind w:left="426" w:right="26"/>
        <w:rPr>
          <w:rFonts w:ascii="Arial" w:hAnsi="Arial" w:cs="Arial"/>
          <w:kern w:val="2"/>
        </w:rPr>
      </w:pPr>
      <w:r w:rsidRPr="008140C0">
        <w:rPr>
          <w:rFonts w:ascii="Arial" w:hAnsi="Arial" w:cs="Arial"/>
          <w:kern w:val="2"/>
        </w:rPr>
        <w:t>Atividades de Extensão:</w:t>
      </w:r>
    </w:p>
    <w:p w:rsidR="008140C0" w:rsidRPr="008140C0" w:rsidRDefault="008140C0" w:rsidP="00686915">
      <w:pPr>
        <w:pStyle w:val="Corpodetexto21"/>
        <w:spacing w:before="40" w:after="40" w:line="360" w:lineRule="auto"/>
        <w:ind w:left="360" w:right="26"/>
        <w:rPr>
          <w:rFonts w:ascii="Arial" w:hAnsi="Arial" w:cs="Arial"/>
          <w:kern w:val="2"/>
        </w:rPr>
      </w:pPr>
      <w:r w:rsidRPr="008140C0">
        <w:rPr>
          <w:rFonts w:ascii="Arial" w:hAnsi="Arial" w:cs="Arial"/>
          <w:kern w:val="2"/>
        </w:rPr>
        <w:t xml:space="preserve">A Extensão Rural Agroecológica protagonizada pelo NEPEA foram direcionadas, aos seguintes grupos de agricultores familiares e camponeses estabelecidos no Sudeste Goiano: No município de Catalão: 1) Grupo de camponeses ligados ao MCP, comprometido com a transição agroecológica com foco na produção sustentável de hortaliças sem veneno para o mercado local e na recuperação de APP e reserva legal em modelos agroflorestais; 2) no município de Goiandira: Grupo constituído pelos assentados nos 18 lotes do Assentamento Madre Cristina – INCRA –, onde foram realizadas capacitações através de oficinas e dias de campo com vista ao manejo sustentável do solo, águas e vegetação nativa. Nesse </w:t>
      </w:r>
      <w:r w:rsidRPr="008140C0">
        <w:rPr>
          <w:rFonts w:ascii="Arial" w:hAnsi="Arial" w:cs="Arial"/>
          <w:kern w:val="2"/>
        </w:rPr>
        <w:lastRenderedPageBreak/>
        <w:t>assentamento, também se incentivou modelos agroflorestais e horticulturas ecológicas a fim de consolidar a economia dos assentados; 3</w:t>
      </w:r>
      <w:r w:rsidR="007D2CF2" w:rsidRPr="008140C0">
        <w:rPr>
          <w:rFonts w:ascii="Arial" w:hAnsi="Arial" w:cs="Arial"/>
          <w:kern w:val="2"/>
        </w:rPr>
        <w:t>). No</w:t>
      </w:r>
      <w:r w:rsidRPr="008140C0">
        <w:rPr>
          <w:rFonts w:ascii="Arial" w:hAnsi="Arial" w:cs="Arial"/>
          <w:kern w:val="2"/>
        </w:rPr>
        <w:t xml:space="preserve"> município de Ipameri: Grupo constituído pelos alguns assentados do Assentamento Olga Benário – INCRA –, em que se apoiou a recuperação de APP e reserva legal em modelos agroflorestais com potencial de geração de renda e horticulturas ecológicas a fim de consolidar a economia dos assentados. No Olga Benário, também foram realizadas capacitações, oficinas e dias de campo neste assentamento visando a produção limpa de ho</w:t>
      </w:r>
      <w:r w:rsidR="00F32A8D">
        <w:rPr>
          <w:rFonts w:ascii="Arial" w:hAnsi="Arial" w:cs="Arial"/>
          <w:kern w:val="2"/>
        </w:rPr>
        <w:t xml:space="preserve">rtícolas e demais </w:t>
      </w:r>
      <w:r w:rsidRPr="008140C0">
        <w:rPr>
          <w:rFonts w:ascii="Arial" w:hAnsi="Arial" w:cs="Arial"/>
          <w:kern w:val="2"/>
        </w:rPr>
        <w:t>alimentos; 4</w:t>
      </w:r>
      <w:r w:rsidR="007D2CF2" w:rsidRPr="008140C0">
        <w:rPr>
          <w:rFonts w:ascii="Arial" w:hAnsi="Arial" w:cs="Arial"/>
          <w:kern w:val="2"/>
        </w:rPr>
        <w:t>). Também</w:t>
      </w:r>
      <w:r w:rsidRPr="008140C0">
        <w:rPr>
          <w:rFonts w:ascii="Arial" w:hAnsi="Arial" w:cs="Arial"/>
          <w:kern w:val="2"/>
        </w:rPr>
        <w:t xml:space="preserve"> </w:t>
      </w:r>
      <w:r w:rsidR="007D2CF2">
        <w:rPr>
          <w:rFonts w:ascii="Arial" w:hAnsi="Arial" w:cs="Arial"/>
          <w:kern w:val="2"/>
        </w:rPr>
        <w:t xml:space="preserve">se </w:t>
      </w:r>
      <w:r w:rsidRPr="008140C0">
        <w:rPr>
          <w:rFonts w:ascii="Arial" w:hAnsi="Arial" w:cs="Arial"/>
          <w:kern w:val="2"/>
        </w:rPr>
        <w:t>est</w:t>
      </w:r>
      <w:r w:rsidR="007D2CF2">
        <w:rPr>
          <w:rFonts w:ascii="Arial" w:hAnsi="Arial" w:cs="Arial"/>
          <w:kern w:val="2"/>
        </w:rPr>
        <w:t xml:space="preserve">á </w:t>
      </w:r>
      <w:r w:rsidRPr="008140C0">
        <w:rPr>
          <w:rFonts w:ascii="Arial" w:hAnsi="Arial" w:cs="Arial"/>
          <w:kern w:val="2"/>
        </w:rPr>
        <w:t>presente, fazendo intervenções de pesquisa, ensino e extensão em escolas públicas dos municípios de Anhanguera (Colégio Estadual Antônio Gomide), Catalão (Colégio Estadual Cumari (Colégio Estadual Castro Alves), Goiandira (EMEF Santa Gorete) e Ouvidor (EMEF Prof. Ediene). Nestas escolas apoiamos a construção de hortas (pesquisas com germinação e ensaios com e sem adubos orgânico –</w:t>
      </w:r>
      <w:r w:rsidR="00776FEE">
        <w:rPr>
          <w:rFonts w:ascii="Arial" w:hAnsi="Arial" w:cs="Arial"/>
          <w:kern w:val="2"/>
        </w:rPr>
        <w:t xml:space="preserve"> </w:t>
      </w:r>
      <w:r w:rsidRPr="008140C0">
        <w:rPr>
          <w:rFonts w:ascii="Arial" w:hAnsi="Arial" w:cs="Arial"/>
          <w:kern w:val="2"/>
        </w:rPr>
        <w:t>biofertilizantes e biocompostos obtidos em composteiras da própria escola). Também construímos viveiros pedagógicos para fomentar a consciência ambiental e a produção de mudas de espécies nativas do Cerrado que sã utilizadas pela comunidade escolar. A coletas de sementes são realizadas pelos discentes os assistimos na preparação para o plantio (técnicas de quebra de dormência, escarificação, etc.)</w:t>
      </w:r>
    </w:p>
    <w:p w:rsidR="008140C0" w:rsidRPr="008140C0" w:rsidRDefault="008140C0" w:rsidP="00686915">
      <w:pPr>
        <w:pStyle w:val="Corpodetexto21"/>
        <w:spacing w:before="40" w:after="40" w:line="360" w:lineRule="auto"/>
        <w:ind w:left="360" w:right="26"/>
        <w:rPr>
          <w:rFonts w:ascii="Arial" w:hAnsi="Arial" w:cs="Arial"/>
          <w:kern w:val="2"/>
        </w:rPr>
      </w:pPr>
    </w:p>
    <w:p w:rsidR="008140C0" w:rsidRPr="008140C0" w:rsidRDefault="008140C0" w:rsidP="00686915">
      <w:pPr>
        <w:pStyle w:val="Corpodetexto21"/>
        <w:numPr>
          <w:ilvl w:val="0"/>
          <w:numId w:val="2"/>
        </w:numPr>
        <w:spacing w:before="40" w:after="40" w:line="360" w:lineRule="auto"/>
        <w:ind w:left="567" w:right="26" w:hanging="567"/>
        <w:rPr>
          <w:rFonts w:ascii="Arial" w:hAnsi="Arial" w:cs="Arial"/>
          <w:kern w:val="2"/>
        </w:rPr>
      </w:pPr>
      <w:r w:rsidRPr="008140C0">
        <w:rPr>
          <w:rFonts w:ascii="Arial" w:hAnsi="Arial" w:cs="Arial"/>
          <w:kern w:val="2"/>
        </w:rPr>
        <w:t>Atividades de Pesquisa:</w:t>
      </w:r>
    </w:p>
    <w:p w:rsidR="008140C0" w:rsidRPr="008140C0" w:rsidRDefault="00686915" w:rsidP="00686915">
      <w:pPr>
        <w:pStyle w:val="Corpodetexto21"/>
        <w:numPr>
          <w:ilvl w:val="0"/>
          <w:numId w:val="3"/>
        </w:numPr>
        <w:spacing w:before="40" w:after="40" w:line="360" w:lineRule="auto"/>
        <w:ind w:left="1069" w:right="26"/>
        <w:rPr>
          <w:rFonts w:ascii="Arial" w:hAnsi="Arial" w:cs="Arial"/>
          <w:kern w:val="2"/>
        </w:rPr>
      </w:pPr>
      <w:r>
        <w:rPr>
          <w:rFonts w:ascii="Arial" w:hAnsi="Arial" w:cs="Arial"/>
          <w:kern w:val="2"/>
        </w:rPr>
        <w:t>A</w:t>
      </w:r>
      <w:r w:rsidR="008140C0" w:rsidRPr="008140C0">
        <w:rPr>
          <w:rFonts w:ascii="Arial" w:hAnsi="Arial" w:cs="Arial"/>
          <w:kern w:val="2"/>
        </w:rPr>
        <w:t xml:space="preserve"> pesquisa de conservação </w:t>
      </w:r>
      <w:r w:rsidR="008140C0" w:rsidRPr="008140C0">
        <w:rPr>
          <w:rFonts w:ascii="Arial" w:hAnsi="Arial" w:cs="Arial"/>
          <w:i/>
          <w:kern w:val="2"/>
        </w:rPr>
        <w:t>in situ</w:t>
      </w:r>
      <w:r w:rsidR="008140C0" w:rsidRPr="008140C0">
        <w:rPr>
          <w:rFonts w:ascii="Arial" w:hAnsi="Arial" w:cs="Arial"/>
          <w:kern w:val="2"/>
        </w:rPr>
        <w:t xml:space="preserve"> de espécies nativas do Cerrado em consórcio com espécies lenhosas nativas, implantado em meados de 2011</w:t>
      </w:r>
      <w:r>
        <w:rPr>
          <w:rFonts w:ascii="Arial" w:hAnsi="Arial" w:cs="Arial"/>
          <w:kern w:val="2"/>
        </w:rPr>
        <w:t xml:space="preserve">. Nela se </w:t>
      </w:r>
      <w:r w:rsidR="008140C0" w:rsidRPr="008140C0">
        <w:rPr>
          <w:rFonts w:ascii="Arial" w:hAnsi="Arial" w:cs="Arial"/>
          <w:kern w:val="2"/>
        </w:rPr>
        <w:t xml:space="preserve">pesquisa a sociologia e adaptação das espécies no arranjo praticado no experimento e na forma de colocação das mudas em bacias com profundidade aproximada de 0,45 m, permanece e </w:t>
      </w:r>
      <w:r>
        <w:rPr>
          <w:rFonts w:ascii="Arial" w:hAnsi="Arial" w:cs="Arial"/>
          <w:kern w:val="2"/>
        </w:rPr>
        <w:t>tem sido fe</w:t>
      </w:r>
      <w:r w:rsidR="008140C0" w:rsidRPr="008140C0">
        <w:rPr>
          <w:rFonts w:ascii="Arial" w:hAnsi="Arial" w:cs="Arial"/>
          <w:kern w:val="2"/>
        </w:rPr>
        <w:t xml:space="preserve">ito o acompanhamento do desenvolvimento vegetativo. Muito embora uma queimada nas gramíneas nas propriedades circunvizinhas, antes do </w:t>
      </w:r>
      <w:r w:rsidRPr="008140C0">
        <w:rPr>
          <w:rFonts w:ascii="Arial" w:hAnsi="Arial" w:cs="Arial"/>
          <w:kern w:val="2"/>
        </w:rPr>
        <w:t>início</w:t>
      </w:r>
      <w:r w:rsidR="008140C0" w:rsidRPr="008140C0">
        <w:rPr>
          <w:rFonts w:ascii="Arial" w:hAnsi="Arial" w:cs="Arial"/>
          <w:kern w:val="2"/>
        </w:rPr>
        <w:t xml:space="preserve"> da estação chuvosa</w:t>
      </w:r>
      <w:r>
        <w:rPr>
          <w:rFonts w:ascii="Arial" w:hAnsi="Arial" w:cs="Arial"/>
          <w:kern w:val="2"/>
        </w:rPr>
        <w:t>, em 2014</w:t>
      </w:r>
      <w:r w:rsidR="008140C0" w:rsidRPr="008140C0">
        <w:rPr>
          <w:rFonts w:ascii="Arial" w:hAnsi="Arial" w:cs="Arial"/>
          <w:kern w:val="2"/>
        </w:rPr>
        <w:t>, tenha provocado a perda de muitos indivíduos d</w:t>
      </w:r>
      <w:r>
        <w:rPr>
          <w:rFonts w:ascii="Arial" w:hAnsi="Arial" w:cs="Arial"/>
          <w:kern w:val="2"/>
        </w:rPr>
        <w:t xml:space="preserve">o </w:t>
      </w:r>
      <w:r w:rsidR="008140C0" w:rsidRPr="008140C0">
        <w:rPr>
          <w:rFonts w:ascii="Arial" w:hAnsi="Arial" w:cs="Arial"/>
          <w:kern w:val="2"/>
        </w:rPr>
        <w:t xml:space="preserve">pomar, neste corrente ano </w:t>
      </w:r>
      <w:r>
        <w:rPr>
          <w:rFonts w:ascii="Arial" w:hAnsi="Arial" w:cs="Arial"/>
          <w:kern w:val="2"/>
        </w:rPr>
        <w:t xml:space="preserve">serão </w:t>
      </w:r>
      <w:r w:rsidR="008140C0" w:rsidRPr="008140C0">
        <w:rPr>
          <w:rFonts w:ascii="Arial" w:hAnsi="Arial" w:cs="Arial"/>
          <w:kern w:val="2"/>
        </w:rPr>
        <w:t>repo</w:t>
      </w:r>
      <w:r>
        <w:rPr>
          <w:rFonts w:ascii="Arial" w:hAnsi="Arial" w:cs="Arial"/>
          <w:kern w:val="2"/>
        </w:rPr>
        <w:t>stos</w:t>
      </w:r>
      <w:r w:rsidR="008140C0" w:rsidRPr="008140C0">
        <w:rPr>
          <w:rFonts w:ascii="Arial" w:hAnsi="Arial" w:cs="Arial"/>
          <w:kern w:val="2"/>
        </w:rPr>
        <w:t xml:space="preserve"> os espécimes queimados com mudas próprias obtidas pelo NEPEA nos </w:t>
      </w:r>
      <w:r w:rsidR="008140C0" w:rsidRPr="008140C0">
        <w:rPr>
          <w:rFonts w:ascii="Arial" w:hAnsi="Arial" w:cs="Arial"/>
          <w:kern w:val="2"/>
        </w:rPr>
        <w:lastRenderedPageBreak/>
        <w:t xml:space="preserve">viveiros pedagógicos que mantem juntos às escolas. Apenas algumas frutíferas que ainda não </w:t>
      </w:r>
      <w:r>
        <w:rPr>
          <w:rFonts w:ascii="Arial" w:hAnsi="Arial" w:cs="Arial"/>
          <w:kern w:val="2"/>
        </w:rPr>
        <w:t xml:space="preserve">se </w:t>
      </w:r>
      <w:r w:rsidR="008140C0" w:rsidRPr="008140C0">
        <w:rPr>
          <w:rFonts w:ascii="Arial" w:hAnsi="Arial" w:cs="Arial"/>
          <w:kern w:val="2"/>
        </w:rPr>
        <w:t>domina a produção de mudas precisarão ser compradas no mercado. O pomar em estilo agroflorestal está implantado em uma área de 2,7 ha pertencentes a UFG no município de Catalão.</w:t>
      </w:r>
    </w:p>
    <w:p w:rsidR="008140C0" w:rsidRPr="008140C0" w:rsidRDefault="008140C0" w:rsidP="00686915">
      <w:pPr>
        <w:pStyle w:val="Corpodetexto21"/>
        <w:numPr>
          <w:ilvl w:val="0"/>
          <w:numId w:val="3"/>
        </w:numPr>
        <w:spacing w:before="240" w:after="40" w:line="360" w:lineRule="auto"/>
        <w:ind w:right="26"/>
        <w:rPr>
          <w:rFonts w:ascii="Arial" w:hAnsi="Arial" w:cs="Arial"/>
          <w:kern w:val="2"/>
          <w:szCs w:val="22"/>
        </w:rPr>
      </w:pPr>
      <w:r w:rsidRPr="008140C0">
        <w:rPr>
          <w:rFonts w:ascii="Arial" w:hAnsi="Arial" w:cs="Arial"/>
          <w:kern w:val="2"/>
        </w:rPr>
        <w:t xml:space="preserve">Na produção de hortaliças </w:t>
      </w:r>
      <w:r w:rsidR="00F32A8D">
        <w:rPr>
          <w:rFonts w:ascii="Arial" w:hAnsi="Arial" w:cs="Arial"/>
          <w:kern w:val="2"/>
        </w:rPr>
        <w:t xml:space="preserve">se </w:t>
      </w:r>
      <w:r w:rsidRPr="008140C0">
        <w:rPr>
          <w:rFonts w:ascii="Arial" w:hAnsi="Arial" w:cs="Arial"/>
          <w:kern w:val="2"/>
        </w:rPr>
        <w:t>est</w:t>
      </w:r>
      <w:r w:rsidR="00F32A8D">
        <w:rPr>
          <w:rFonts w:ascii="Arial" w:hAnsi="Arial" w:cs="Arial"/>
          <w:kern w:val="2"/>
        </w:rPr>
        <w:t xml:space="preserve">á </w:t>
      </w:r>
      <w:r w:rsidRPr="008140C0">
        <w:rPr>
          <w:rFonts w:ascii="Arial" w:hAnsi="Arial" w:cs="Arial"/>
          <w:kern w:val="2"/>
        </w:rPr>
        <w:t>fazendo ensaios com controle biológico de predadores de folhosas por meio de insetos benéficos aos cultivos e que sejam predadores dos insetos indesejáveis. Orientamos os agricultores e discentes da</w:t>
      </w:r>
      <w:r w:rsidR="00686915">
        <w:rPr>
          <w:rFonts w:ascii="Arial" w:hAnsi="Arial" w:cs="Arial"/>
          <w:kern w:val="2"/>
        </w:rPr>
        <w:t>s</w:t>
      </w:r>
      <w:r w:rsidRPr="008140C0">
        <w:rPr>
          <w:rFonts w:ascii="Arial" w:hAnsi="Arial" w:cs="Arial"/>
          <w:kern w:val="2"/>
        </w:rPr>
        <w:t xml:space="preserve"> escolas que já constituíram suas hortas a fazer ensaios nos quais cultivamos flores nas cores amarelas, laranjas e vermelhas. Estas plantas atraem alguns insetos que não causam danos a horta. </w:t>
      </w:r>
      <w:r w:rsidRPr="008140C0">
        <w:rPr>
          <w:rFonts w:ascii="Arial" w:hAnsi="Arial" w:cs="Arial"/>
          <w:kern w:val="2"/>
          <w:szCs w:val="22"/>
        </w:rPr>
        <w:t xml:space="preserve">Tivemos boas experiências com as joaninhas </w:t>
      </w:r>
      <w:r w:rsidRPr="008140C0">
        <w:rPr>
          <w:rFonts w:ascii="Arial" w:hAnsi="Arial" w:cs="Arial"/>
          <w:szCs w:val="22"/>
        </w:rPr>
        <w:t>(</w:t>
      </w:r>
      <w:r w:rsidRPr="008140C0">
        <w:rPr>
          <w:rFonts w:ascii="Arial" w:hAnsi="Arial" w:cs="Arial"/>
          <w:i/>
          <w:szCs w:val="22"/>
        </w:rPr>
        <w:t>Coccinella septempunctatana</w:t>
      </w:r>
      <w:r w:rsidRPr="008140C0">
        <w:rPr>
          <w:rFonts w:ascii="Arial" w:hAnsi="Arial" w:cs="Arial"/>
          <w:szCs w:val="22"/>
        </w:rPr>
        <w:t>) limpando as couves (</w:t>
      </w:r>
      <w:r w:rsidRPr="008140C0">
        <w:rPr>
          <w:rFonts w:ascii="Arial" w:hAnsi="Arial" w:cs="Arial"/>
          <w:i/>
          <w:szCs w:val="22"/>
        </w:rPr>
        <w:t>Brassica oleracea</w:t>
      </w:r>
      <w:r w:rsidRPr="008140C0">
        <w:rPr>
          <w:rFonts w:ascii="Arial" w:hAnsi="Arial" w:cs="Arial"/>
          <w:szCs w:val="22"/>
        </w:rPr>
        <w:t xml:space="preserve">) e </w:t>
      </w:r>
      <w:r w:rsidR="00686915" w:rsidRPr="008140C0">
        <w:rPr>
          <w:rFonts w:ascii="Arial" w:hAnsi="Arial" w:cs="Arial"/>
          <w:szCs w:val="22"/>
        </w:rPr>
        <w:t>nos brócolis</w:t>
      </w:r>
      <w:r w:rsidRPr="008140C0">
        <w:rPr>
          <w:rFonts w:ascii="Arial" w:hAnsi="Arial" w:cs="Arial"/>
          <w:szCs w:val="22"/>
        </w:rPr>
        <w:t xml:space="preserve"> (</w:t>
      </w:r>
      <w:r w:rsidRPr="008140C0">
        <w:rPr>
          <w:rFonts w:ascii="Arial" w:hAnsi="Arial" w:cs="Arial"/>
          <w:i/>
          <w:szCs w:val="22"/>
        </w:rPr>
        <w:t>Brasica oleracea variedade itálica)</w:t>
      </w:r>
      <w:r w:rsidRPr="008140C0">
        <w:rPr>
          <w:rFonts w:ascii="Arial" w:hAnsi="Arial" w:cs="Arial"/>
          <w:szCs w:val="22"/>
        </w:rPr>
        <w:t xml:space="preserve"> de nossa horta dos pulgões (Brevicóryne </w:t>
      </w:r>
      <w:r w:rsidRPr="008140C0">
        <w:rPr>
          <w:rFonts w:ascii="Arial" w:hAnsi="Arial" w:cs="Arial"/>
          <w:i/>
          <w:iCs/>
          <w:szCs w:val="22"/>
        </w:rPr>
        <w:t xml:space="preserve">brássicae). </w:t>
      </w:r>
      <w:r w:rsidRPr="008140C0">
        <w:rPr>
          <w:rFonts w:ascii="Arial" w:hAnsi="Arial" w:cs="Arial"/>
          <w:iCs/>
          <w:szCs w:val="22"/>
        </w:rPr>
        <w:t>Estas pesquisas tem sido uma didática muito importante para que os agricultores e escolares aprendam a usar o controle biológico abandonando definitivamente os agrotóxicos.</w:t>
      </w:r>
    </w:p>
    <w:p w:rsidR="008140C0" w:rsidRPr="008140C0" w:rsidRDefault="008140C0" w:rsidP="00686915">
      <w:pPr>
        <w:pStyle w:val="Corpodetexto21"/>
        <w:numPr>
          <w:ilvl w:val="0"/>
          <w:numId w:val="3"/>
        </w:numPr>
        <w:spacing w:before="240" w:after="40" w:line="360" w:lineRule="auto"/>
        <w:ind w:right="26"/>
        <w:rPr>
          <w:rFonts w:ascii="Arial" w:hAnsi="Arial" w:cs="Arial"/>
          <w:kern w:val="2"/>
          <w:szCs w:val="22"/>
        </w:rPr>
      </w:pPr>
      <w:r w:rsidRPr="008140C0">
        <w:rPr>
          <w:rFonts w:ascii="Arial" w:hAnsi="Arial" w:cs="Arial"/>
          <w:kern w:val="2"/>
          <w:szCs w:val="22"/>
        </w:rPr>
        <w:t xml:space="preserve">Realizamos um experimento com </w:t>
      </w:r>
      <w:r w:rsidRPr="008140C0">
        <w:rPr>
          <w:rFonts w:ascii="Arial" w:hAnsi="Arial" w:cs="Arial"/>
          <w:i/>
          <w:kern w:val="2"/>
          <w:szCs w:val="22"/>
        </w:rPr>
        <w:t>mays morado</w:t>
      </w:r>
      <w:r w:rsidRPr="008140C0">
        <w:rPr>
          <w:rFonts w:ascii="Arial" w:hAnsi="Arial" w:cs="Arial"/>
          <w:kern w:val="2"/>
          <w:szCs w:val="22"/>
        </w:rPr>
        <w:t xml:space="preserve"> na UFG -Regional Catalão, sobre Latossolo vermelho, no qual </w:t>
      </w:r>
      <w:r>
        <w:rPr>
          <w:rFonts w:ascii="Arial" w:hAnsi="Arial" w:cs="Arial"/>
          <w:kern w:val="2"/>
          <w:szCs w:val="22"/>
        </w:rPr>
        <w:t>se pretendeu</w:t>
      </w:r>
      <w:r w:rsidRPr="008140C0">
        <w:rPr>
          <w:rFonts w:ascii="Arial" w:hAnsi="Arial" w:cs="Arial"/>
          <w:kern w:val="2"/>
          <w:szCs w:val="22"/>
        </w:rPr>
        <w:t xml:space="preserve"> avaliar a adaptabilidade e o comportamento desta espécie andina no ambiente de Cerrado. Inici</w:t>
      </w:r>
      <w:r>
        <w:rPr>
          <w:rFonts w:ascii="Arial" w:hAnsi="Arial" w:cs="Arial"/>
          <w:kern w:val="2"/>
          <w:szCs w:val="22"/>
        </w:rPr>
        <w:t>ou-se</w:t>
      </w:r>
      <w:r w:rsidRPr="008140C0">
        <w:rPr>
          <w:rFonts w:ascii="Arial" w:hAnsi="Arial" w:cs="Arial"/>
          <w:kern w:val="2"/>
          <w:szCs w:val="22"/>
        </w:rPr>
        <w:t xml:space="preserve"> em abril de 2014.</w:t>
      </w:r>
      <w:r>
        <w:rPr>
          <w:rFonts w:ascii="Arial" w:hAnsi="Arial" w:cs="Arial"/>
          <w:kern w:val="2"/>
          <w:szCs w:val="22"/>
        </w:rPr>
        <w:t xml:space="preserve"> </w:t>
      </w:r>
      <w:r w:rsidRPr="008140C0">
        <w:rPr>
          <w:rFonts w:ascii="Arial" w:hAnsi="Arial" w:cs="Arial"/>
          <w:kern w:val="2"/>
          <w:szCs w:val="22"/>
        </w:rPr>
        <w:t>A altitude local é de 835 metros do nível médio dos mares, sendo a precipitação pluviométrica e a temperatura média anual, respectivamente, 1.300 mm e 25ºC.  Utilizou-se o delineamento inteiramente casualizado com quatro repetições</w:t>
      </w:r>
      <w:r w:rsidR="00686915">
        <w:rPr>
          <w:rFonts w:ascii="Arial" w:hAnsi="Arial" w:cs="Arial"/>
          <w:kern w:val="2"/>
          <w:szCs w:val="22"/>
        </w:rPr>
        <w:t>.</w:t>
      </w:r>
      <w:r w:rsidRPr="008140C0">
        <w:rPr>
          <w:rFonts w:ascii="Arial" w:hAnsi="Arial" w:cs="Arial"/>
          <w:kern w:val="2"/>
          <w:szCs w:val="22"/>
        </w:rPr>
        <w:t xml:space="preserve"> Os tratamentos foram compostos por algumas plantas desbastadas e outras não. Foram plantados no dia 30 de abril de 2014, onde foram abertos os berços, aplicado substratos, para provisão de nutrientes. Foram colocados em cada berço três sementes de milho. Começaram a surgir as primeiras germinações no dia 05 de maio de 2014; as primeiras folhas, ou seja, os estádios vegetativos (VE ao V2) surgiram a partir do dia 19 de maio de 2014 depois de 13 dias; e foram feitas até a data presente 12 aplicações de biofertilizante, tendo sido utilizados os </w:t>
      </w:r>
      <w:r w:rsidRPr="008140C0">
        <w:rPr>
          <w:rFonts w:ascii="Arial" w:hAnsi="Arial" w:cs="Arial"/>
          <w:kern w:val="2"/>
          <w:szCs w:val="22"/>
        </w:rPr>
        <w:lastRenderedPageBreak/>
        <w:t xml:space="preserve">seguintes ingredientes nas percentagens seguintes: 5% de biofertilizante, fazendo a medida em um balde com 20 litros de água e 1 litro de biofertilizante, fazendo a aplicação foliar com um regador. Este preparado contém microrganismos vivos que, quando aplicados em sementes, na superfície da planta ou no solo, coloniza a rizosfera ou o interior da planta e promove o crescimento da mesma 1) aumentando a disponibilidade e suprimento de nutrientes, ou 2) aumentando o acesso aos nutrientes pela planta (maior superfície radicular). A primeira aplicação de biofertilizante foi no dia 12 de maio de 2014, 11 dias após o plantio, e a cada semana sucessivamente continuaram-se as aplicações. Houve durante as aplicações de biofertilizante, a incorporação do substrato, para fixação melhor de nitrogênio, no dia 26 de maio de 2014; suas primeiras flores (inflorescência) foram surgindo dia 02 de junho de 2014; e a sua primeira espiga surgiu no dia 16 de junho de 2014. No trabalho, foi analisado o seu manejo, com outros trabalhos também realizados com milho, de outras espécies diferentes do </w:t>
      </w:r>
      <w:r w:rsidRPr="002A5AB0">
        <w:rPr>
          <w:rFonts w:ascii="Arial" w:hAnsi="Arial" w:cs="Arial"/>
          <w:i/>
          <w:kern w:val="2"/>
          <w:szCs w:val="22"/>
        </w:rPr>
        <w:t>maíz morado</w:t>
      </w:r>
      <w:r w:rsidRPr="008140C0">
        <w:rPr>
          <w:rFonts w:ascii="Arial" w:hAnsi="Arial" w:cs="Arial"/>
          <w:kern w:val="2"/>
          <w:szCs w:val="22"/>
        </w:rPr>
        <w:t xml:space="preserve">, comparamos e o que podemos observar que não houve diferenças de estádios vegetativos e reprodutivos. Tivemos dificuldades pelo fato das plantas de milho não terem sido desbastadas (deixando uma planta por berço). Isso dificultou o desenvolvimento de algumas plantas devido à disputa de água, nutrientes, biofertilizantes e substratos. Consequentemente, o tamanho variou muito, as plantas não estavam todas do mesmo tamanho, umas maiores e outras bem menores. O não desbaste em algumas plantas de milho, fez com que ocorresse disputa em um único berço de plantas, fazendo com que elas não chegassem a tamanhos iguais. Os tratos culturais, o manejo e as características do milho se igualaram ao trabalho comparado da Universidade de Cruz Alta (RS), com o início da estação seca sobre o Cerrado, não </w:t>
      </w:r>
      <w:r>
        <w:rPr>
          <w:rFonts w:ascii="Arial" w:hAnsi="Arial" w:cs="Arial"/>
          <w:kern w:val="2"/>
          <w:szCs w:val="22"/>
        </w:rPr>
        <w:t>foi repetido</w:t>
      </w:r>
      <w:r w:rsidRPr="008140C0">
        <w:rPr>
          <w:rFonts w:ascii="Arial" w:hAnsi="Arial" w:cs="Arial"/>
          <w:kern w:val="2"/>
          <w:szCs w:val="22"/>
        </w:rPr>
        <w:t xml:space="preserve"> o ensaio, contudo </w:t>
      </w:r>
      <w:r>
        <w:rPr>
          <w:rFonts w:ascii="Arial" w:hAnsi="Arial" w:cs="Arial"/>
          <w:kern w:val="2"/>
          <w:szCs w:val="22"/>
        </w:rPr>
        <w:t>se concluiu q</w:t>
      </w:r>
      <w:r w:rsidRPr="008140C0">
        <w:rPr>
          <w:rFonts w:ascii="Arial" w:hAnsi="Arial" w:cs="Arial"/>
          <w:kern w:val="2"/>
          <w:szCs w:val="22"/>
        </w:rPr>
        <w:t>ue as matrizes utilizadas se adaptam bem as condições edafoclimáticas do Sudeste Goiano.</w:t>
      </w:r>
    </w:p>
    <w:p w:rsidR="00F32A8D" w:rsidRDefault="00F32A8D" w:rsidP="00686915">
      <w:pPr>
        <w:spacing w:line="360" w:lineRule="auto"/>
        <w:rPr>
          <w:rFonts w:ascii="Arial" w:hAnsi="Arial" w:cs="Arial"/>
          <w:bCs/>
          <w:sz w:val="24"/>
          <w:szCs w:val="24"/>
        </w:rPr>
      </w:pPr>
    </w:p>
    <w:p w:rsidR="0044658C" w:rsidRDefault="0044658C" w:rsidP="00F32A8D">
      <w:pPr>
        <w:spacing w:line="360" w:lineRule="auto"/>
        <w:ind w:firstLine="708"/>
        <w:jc w:val="both"/>
        <w:rPr>
          <w:rFonts w:ascii="Arial" w:hAnsi="Arial" w:cs="Arial"/>
          <w:bCs/>
          <w:sz w:val="24"/>
          <w:szCs w:val="24"/>
        </w:rPr>
      </w:pPr>
    </w:p>
    <w:p w:rsidR="00801F08" w:rsidRDefault="001546FE" w:rsidP="001546FE">
      <w:pPr>
        <w:spacing w:line="360" w:lineRule="auto"/>
        <w:ind w:left="709" w:hanging="1"/>
        <w:jc w:val="both"/>
        <w:rPr>
          <w:rFonts w:ascii="Arial" w:hAnsi="Arial" w:cs="Arial"/>
          <w:b/>
          <w:bCs/>
          <w:sz w:val="24"/>
          <w:szCs w:val="24"/>
        </w:rPr>
      </w:pPr>
      <w:r w:rsidRPr="001546FE">
        <w:rPr>
          <w:rFonts w:ascii="Arial" w:hAnsi="Arial" w:cs="Arial"/>
          <w:b/>
          <w:bCs/>
          <w:sz w:val="24"/>
          <w:szCs w:val="24"/>
        </w:rPr>
        <w:lastRenderedPageBreak/>
        <w:t xml:space="preserve">Figura 1 - Oficina sobre preparação do Biol </w:t>
      </w:r>
      <w:r w:rsidR="0083120A">
        <w:rPr>
          <w:rFonts w:ascii="Arial" w:hAnsi="Arial" w:cs="Arial"/>
          <w:b/>
          <w:bCs/>
          <w:sz w:val="24"/>
          <w:szCs w:val="24"/>
        </w:rPr>
        <w:t xml:space="preserve">no Assentamento </w:t>
      </w:r>
      <w:r w:rsidR="0083120A" w:rsidRPr="001546FE">
        <w:rPr>
          <w:rFonts w:ascii="Arial" w:hAnsi="Arial" w:cs="Arial"/>
          <w:b/>
          <w:bCs/>
          <w:sz w:val="24"/>
          <w:szCs w:val="24"/>
        </w:rPr>
        <w:t xml:space="preserve">Madre Cristina </w:t>
      </w:r>
      <w:r w:rsidRPr="001546FE">
        <w:rPr>
          <w:rFonts w:ascii="Arial" w:hAnsi="Arial" w:cs="Arial"/>
          <w:b/>
          <w:bCs/>
          <w:sz w:val="24"/>
          <w:szCs w:val="24"/>
        </w:rPr>
        <w:t xml:space="preserve">para alunos do Curso de Agricultura Orgânica </w:t>
      </w:r>
      <w:r>
        <w:rPr>
          <w:rFonts w:ascii="Arial" w:hAnsi="Arial" w:cs="Arial"/>
          <w:b/>
          <w:bCs/>
          <w:sz w:val="24"/>
          <w:szCs w:val="24"/>
        </w:rPr>
        <w:t xml:space="preserve">-  </w:t>
      </w:r>
      <w:r w:rsidRPr="001546FE">
        <w:rPr>
          <w:rFonts w:ascii="Arial" w:hAnsi="Arial" w:cs="Arial"/>
          <w:b/>
          <w:bCs/>
          <w:sz w:val="24"/>
          <w:szCs w:val="24"/>
        </w:rPr>
        <w:t>P</w:t>
      </w:r>
      <w:r w:rsidR="0083120A">
        <w:rPr>
          <w:rFonts w:ascii="Arial" w:hAnsi="Arial" w:cs="Arial"/>
          <w:b/>
          <w:bCs/>
          <w:sz w:val="24"/>
          <w:szCs w:val="24"/>
        </w:rPr>
        <w:t>RONATEC</w:t>
      </w:r>
    </w:p>
    <w:p w:rsidR="004A41BC" w:rsidRPr="004A41BC" w:rsidRDefault="004A41BC" w:rsidP="004A41BC">
      <w:pPr>
        <w:spacing w:after="0" w:line="240" w:lineRule="auto"/>
        <w:ind w:firstLine="709"/>
        <w:jc w:val="both"/>
        <w:rPr>
          <w:rFonts w:ascii="Arial" w:hAnsi="Arial" w:cs="Arial"/>
          <w:bCs/>
          <w:sz w:val="20"/>
          <w:szCs w:val="24"/>
        </w:rPr>
      </w:pPr>
      <w:r>
        <w:rPr>
          <w:noProof/>
          <w:lang w:eastAsia="pt-BR"/>
        </w:rPr>
        <w:drawing>
          <wp:inline distT="0" distB="0" distL="0" distR="0" wp14:anchorId="4909BB2C" wp14:editId="155E73C8">
            <wp:extent cx="5400040" cy="4057015"/>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4057015"/>
                    </a:xfrm>
                    <a:prstGeom prst="rect">
                      <a:avLst/>
                    </a:prstGeom>
                    <a:noFill/>
                  </pic:spPr>
                </pic:pic>
              </a:graphicData>
            </a:graphic>
          </wp:inline>
        </w:drawing>
      </w:r>
    </w:p>
    <w:p w:rsidR="0044658C" w:rsidRPr="004A41BC" w:rsidRDefault="004A41BC" w:rsidP="004A41BC">
      <w:pPr>
        <w:spacing w:after="0" w:line="240" w:lineRule="auto"/>
        <w:ind w:firstLine="709"/>
        <w:jc w:val="both"/>
        <w:rPr>
          <w:rFonts w:ascii="Arial" w:hAnsi="Arial" w:cs="Arial"/>
          <w:bCs/>
          <w:sz w:val="20"/>
          <w:szCs w:val="24"/>
        </w:rPr>
      </w:pPr>
      <w:r w:rsidRPr="004A41BC">
        <w:rPr>
          <w:rFonts w:ascii="Arial" w:hAnsi="Arial" w:cs="Arial"/>
          <w:bCs/>
          <w:sz w:val="20"/>
          <w:szCs w:val="24"/>
        </w:rPr>
        <w:t xml:space="preserve">Fonte: </w:t>
      </w:r>
      <w:r w:rsidR="00B30C42">
        <w:rPr>
          <w:rFonts w:ascii="Arial" w:hAnsi="Arial" w:cs="Arial"/>
          <w:sz w:val="20"/>
          <w:szCs w:val="24"/>
        </w:rPr>
        <w:t>MARIANO, D. A. S.,</w:t>
      </w:r>
      <w:r w:rsidR="009A64CA" w:rsidRPr="00FD5ECA">
        <w:rPr>
          <w:rFonts w:ascii="Arial" w:hAnsi="Arial" w:cs="Arial"/>
          <w:sz w:val="20"/>
          <w:szCs w:val="24"/>
        </w:rPr>
        <w:t>2013</w:t>
      </w:r>
      <w:r w:rsidR="00B30C42">
        <w:rPr>
          <w:rFonts w:ascii="Arial" w:hAnsi="Arial" w:cs="Arial"/>
          <w:sz w:val="20"/>
          <w:szCs w:val="24"/>
        </w:rPr>
        <w:t>.</w:t>
      </w:r>
    </w:p>
    <w:p w:rsidR="004A41BC" w:rsidRDefault="004A41BC" w:rsidP="00F32A8D">
      <w:pPr>
        <w:spacing w:line="360" w:lineRule="auto"/>
        <w:ind w:firstLine="708"/>
        <w:jc w:val="both"/>
        <w:rPr>
          <w:rFonts w:ascii="Arial" w:hAnsi="Arial" w:cs="Arial"/>
          <w:bCs/>
          <w:sz w:val="24"/>
          <w:szCs w:val="24"/>
        </w:rPr>
      </w:pPr>
    </w:p>
    <w:p w:rsidR="00404317" w:rsidRDefault="00F32A8D" w:rsidP="00F32A8D">
      <w:pPr>
        <w:spacing w:line="360" w:lineRule="auto"/>
        <w:ind w:firstLine="708"/>
        <w:jc w:val="both"/>
        <w:rPr>
          <w:rFonts w:ascii="Arial" w:hAnsi="Arial" w:cs="Arial"/>
          <w:bCs/>
          <w:sz w:val="24"/>
          <w:szCs w:val="24"/>
        </w:rPr>
      </w:pPr>
      <w:r w:rsidRPr="00F32A8D">
        <w:rPr>
          <w:rFonts w:ascii="Arial" w:hAnsi="Arial" w:cs="Arial"/>
          <w:bCs/>
          <w:sz w:val="24"/>
          <w:szCs w:val="24"/>
        </w:rPr>
        <w:t xml:space="preserve">Efetivamente, o que </w:t>
      </w:r>
      <w:r>
        <w:rPr>
          <w:rFonts w:ascii="Arial" w:hAnsi="Arial" w:cs="Arial"/>
          <w:bCs/>
          <w:sz w:val="24"/>
          <w:szCs w:val="24"/>
        </w:rPr>
        <w:t xml:space="preserve">se </w:t>
      </w:r>
      <w:r w:rsidRPr="00F32A8D">
        <w:rPr>
          <w:rFonts w:ascii="Arial" w:hAnsi="Arial" w:cs="Arial"/>
          <w:bCs/>
          <w:sz w:val="24"/>
          <w:szCs w:val="24"/>
        </w:rPr>
        <w:t>est</w:t>
      </w:r>
      <w:r>
        <w:rPr>
          <w:rFonts w:ascii="Arial" w:hAnsi="Arial" w:cs="Arial"/>
          <w:bCs/>
          <w:sz w:val="24"/>
          <w:szCs w:val="24"/>
        </w:rPr>
        <w:t xml:space="preserve">á a </w:t>
      </w:r>
      <w:r w:rsidRPr="00F32A8D">
        <w:rPr>
          <w:rFonts w:ascii="Arial" w:hAnsi="Arial" w:cs="Arial"/>
          <w:bCs/>
          <w:sz w:val="24"/>
          <w:szCs w:val="24"/>
        </w:rPr>
        <w:t>alcança</w:t>
      </w:r>
      <w:r>
        <w:rPr>
          <w:rFonts w:ascii="Arial" w:hAnsi="Arial" w:cs="Arial"/>
          <w:bCs/>
          <w:sz w:val="24"/>
          <w:szCs w:val="24"/>
        </w:rPr>
        <w:t>r</w:t>
      </w:r>
      <w:r w:rsidRPr="00F32A8D">
        <w:rPr>
          <w:rFonts w:ascii="Arial" w:hAnsi="Arial" w:cs="Arial"/>
          <w:bCs/>
          <w:sz w:val="24"/>
          <w:szCs w:val="24"/>
        </w:rPr>
        <w:t xml:space="preserve"> e gera</w:t>
      </w:r>
      <w:r>
        <w:rPr>
          <w:rFonts w:ascii="Arial" w:hAnsi="Arial" w:cs="Arial"/>
          <w:bCs/>
          <w:sz w:val="24"/>
          <w:szCs w:val="24"/>
        </w:rPr>
        <w:t>r</w:t>
      </w:r>
      <w:r w:rsidRPr="00F32A8D">
        <w:rPr>
          <w:rFonts w:ascii="Arial" w:hAnsi="Arial" w:cs="Arial"/>
          <w:bCs/>
          <w:sz w:val="24"/>
          <w:szCs w:val="24"/>
        </w:rPr>
        <w:t xml:space="preserve"> através de uma equipe multidisciplinar são situações de aprendizagem significativas em que as contextualizações das teorias, conceitos e os conteúdos estudados são de suma importância para que os sujeitos se apropriem dos conhecimentos e possam mobilizá-los quando do exercício de suas profissões, muito embora haja diversidade de ciências e perspectiva de análises atuando conjuntamente, as aulas e oficinas tem envolvido os participantes, monitores e bolsistas, proporcionando diálogos convergentes. Na realidade, os saberes se complementam e trazem uma diversidade de abordagem que enriquecem as situações de ensino e intercambio de saberes. A estratégia principal da ação multidisciplinar está no compartilhamento de decisões e na seleção dos conteúdos e que favorece as atuações interdisciplinares. No mesmo sentido, a extensão rural que </w:t>
      </w:r>
      <w:r>
        <w:rPr>
          <w:rFonts w:ascii="Arial" w:hAnsi="Arial" w:cs="Arial"/>
          <w:bCs/>
          <w:sz w:val="24"/>
          <w:szCs w:val="24"/>
        </w:rPr>
        <w:t xml:space="preserve">se </w:t>
      </w:r>
      <w:r w:rsidRPr="00F32A8D">
        <w:rPr>
          <w:rFonts w:ascii="Arial" w:hAnsi="Arial" w:cs="Arial"/>
          <w:bCs/>
          <w:sz w:val="24"/>
          <w:szCs w:val="24"/>
        </w:rPr>
        <w:t>discut</w:t>
      </w:r>
      <w:r>
        <w:rPr>
          <w:rFonts w:ascii="Arial" w:hAnsi="Arial" w:cs="Arial"/>
          <w:bCs/>
          <w:sz w:val="24"/>
          <w:szCs w:val="24"/>
        </w:rPr>
        <w:t xml:space="preserve">e </w:t>
      </w:r>
      <w:r w:rsidRPr="00F32A8D">
        <w:rPr>
          <w:rFonts w:ascii="Arial" w:hAnsi="Arial" w:cs="Arial"/>
          <w:bCs/>
          <w:sz w:val="24"/>
          <w:szCs w:val="24"/>
        </w:rPr>
        <w:t xml:space="preserve">e </w:t>
      </w:r>
      <w:r>
        <w:rPr>
          <w:rFonts w:ascii="Arial" w:hAnsi="Arial" w:cs="Arial"/>
          <w:bCs/>
          <w:sz w:val="24"/>
          <w:szCs w:val="24"/>
        </w:rPr>
        <w:t>pratica</w:t>
      </w:r>
      <w:r w:rsidRPr="00F32A8D">
        <w:rPr>
          <w:rFonts w:ascii="Arial" w:hAnsi="Arial" w:cs="Arial"/>
          <w:bCs/>
          <w:sz w:val="24"/>
          <w:szCs w:val="24"/>
        </w:rPr>
        <w:t xml:space="preserve">, está compreendida como uma ação complexa; a qual necessita fundamentar-se nas teorias da complexidade e da </w:t>
      </w:r>
      <w:r w:rsidRPr="00F32A8D">
        <w:rPr>
          <w:rFonts w:ascii="Arial" w:hAnsi="Arial" w:cs="Arial"/>
          <w:bCs/>
          <w:sz w:val="24"/>
          <w:szCs w:val="24"/>
        </w:rPr>
        <w:lastRenderedPageBreak/>
        <w:t xml:space="preserve">abordagem sistêmica para que seja sustentável e não reedite os erros do </w:t>
      </w:r>
      <w:r>
        <w:rPr>
          <w:rFonts w:ascii="Arial" w:hAnsi="Arial" w:cs="Arial"/>
          <w:bCs/>
          <w:sz w:val="24"/>
          <w:szCs w:val="24"/>
        </w:rPr>
        <w:t>extensionismo passado</w:t>
      </w:r>
      <w:r w:rsidRPr="00F32A8D">
        <w:rPr>
          <w:rFonts w:ascii="Arial" w:hAnsi="Arial" w:cs="Arial"/>
          <w:bCs/>
          <w:sz w:val="24"/>
          <w:szCs w:val="24"/>
        </w:rPr>
        <w:t>, que se pautava no aniquilamento da subjetividade e no conformismo dos agricultores aos pacotes desenhados pelas indústrias. Até por que os sujeitos que particip</w:t>
      </w:r>
      <w:r>
        <w:rPr>
          <w:rFonts w:ascii="Arial" w:hAnsi="Arial" w:cs="Arial"/>
          <w:bCs/>
          <w:sz w:val="24"/>
          <w:szCs w:val="24"/>
        </w:rPr>
        <w:t>am das ações são sujeitos reais, p</w:t>
      </w:r>
      <w:r w:rsidRPr="00F32A8D">
        <w:rPr>
          <w:rFonts w:ascii="Arial" w:hAnsi="Arial" w:cs="Arial"/>
          <w:bCs/>
          <w:sz w:val="24"/>
          <w:szCs w:val="24"/>
        </w:rPr>
        <w:t xml:space="preserve">ortanto, </w:t>
      </w:r>
      <w:r>
        <w:rPr>
          <w:rFonts w:ascii="Arial" w:hAnsi="Arial" w:cs="Arial"/>
          <w:bCs/>
          <w:sz w:val="24"/>
          <w:szCs w:val="24"/>
        </w:rPr>
        <w:t xml:space="preserve">se está a </w:t>
      </w:r>
      <w:r w:rsidRPr="00F32A8D">
        <w:rPr>
          <w:rFonts w:ascii="Arial" w:hAnsi="Arial" w:cs="Arial"/>
          <w:bCs/>
          <w:sz w:val="24"/>
          <w:szCs w:val="24"/>
        </w:rPr>
        <w:t>refleti</w:t>
      </w:r>
      <w:r>
        <w:rPr>
          <w:rFonts w:ascii="Arial" w:hAnsi="Arial" w:cs="Arial"/>
          <w:bCs/>
          <w:sz w:val="24"/>
          <w:szCs w:val="24"/>
        </w:rPr>
        <w:t>r</w:t>
      </w:r>
      <w:r w:rsidRPr="00F32A8D">
        <w:rPr>
          <w:rFonts w:ascii="Arial" w:hAnsi="Arial" w:cs="Arial"/>
          <w:bCs/>
          <w:sz w:val="24"/>
          <w:szCs w:val="24"/>
        </w:rPr>
        <w:t xml:space="preserve"> e </w:t>
      </w:r>
      <w:r>
        <w:rPr>
          <w:rFonts w:ascii="Arial" w:hAnsi="Arial" w:cs="Arial"/>
          <w:bCs/>
          <w:sz w:val="24"/>
          <w:szCs w:val="24"/>
        </w:rPr>
        <w:t xml:space="preserve">a se </w:t>
      </w:r>
      <w:r w:rsidRPr="00F32A8D">
        <w:rPr>
          <w:rFonts w:ascii="Arial" w:hAnsi="Arial" w:cs="Arial"/>
          <w:bCs/>
          <w:sz w:val="24"/>
          <w:szCs w:val="24"/>
        </w:rPr>
        <w:t>instrumentaliza</w:t>
      </w:r>
      <w:r>
        <w:rPr>
          <w:rFonts w:ascii="Arial" w:hAnsi="Arial" w:cs="Arial"/>
          <w:bCs/>
          <w:sz w:val="24"/>
          <w:szCs w:val="24"/>
        </w:rPr>
        <w:t>r</w:t>
      </w:r>
      <w:r w:rsidRPr="00F32A8D">
        <w:rPr>
          <w:rFonts w:ascii="Arial" w:hAnsi="Arial" w:cs="Arial"/>
          <w:bCs/>
          <w:sz w:val="24"/>
          <w:szCs w:val="24"/>
        </w:rPr>
        <w:t xml:space="preserve"> para um exercício profissional capaz de promover os sujeitos e lhes permitir que se apropriem de conhecimentos, saberes, ciências e tecnologias sociais, com consciência do que está em debate e tendo o domínio mínimo de cada temática proposta. E </w:t>
      </w:r>
      <w:r>
        <w:rPr>
          <w:rFonts w:ascii="Arial" w:hAnsi="Arial" w:cs="Arial"/>
          <w:bCs/>
          <w:sz w:val="24"/>
          <w:szCs w:val="24"/>
        </w:rPr>
        <w:t>se procura caminhar numa senda em que se</w:t>
      </w:r>
      <w:r w:rsidRPr="00F32A8D">
        <w:rPr>
          <w:rFonts w:ascii="Arial" w:hAnsi="Arial" w:cs="Arial"/>
          <w:bCs/>
          <w:sz w:val="24"/>
          <w:szCs w:val="24"/>
        </w:rPr>
        <w:t xml:space="preserve"> liber</w:t>
      </w:r>
      <w:r w:rsidR="009D347A">
        <w:rPr>
          <w:rFonts w:ascii="Arial" w:hAnsi="Arial" w:cs="Arial"/>
          <w:bCs/>
          <w:sz w:val="24"/>
          <w:szCs w:val="24"/>
        </w:rPr>
        <w:t>a</w:t>
      </w:r>
      <w:r w:rsidRPr="00F32A8D">
        <w:rPr>
          <w:rFonts w:ascii="Arial" w:hAnsi="Arial" w:cs="Arial"/>
          <w:bCs/>
          <w:sz w:val="24"/>
          <w:szCs w:val="24"/>
        </w:rPr>
        <w:t xml:space="preserve"> as linhas divisórias entre as disciplinas. </w:t>
      </w:r>
    </w:p>
    <w:p w:rsidR="00F62F76" w:rsidRDefault="00F62F76" w:rsidP="00F32A8D">
      <w:pPr>
        <w:spacing w:line="360" w:lineRule="auto"/>
        <w:ind w:firstLine="708"/>
        <w:jc w:val="both"/>
        <w:rPr>
          <w:rFonts w:ascii="Arial" w:hAnsi="Arial" w:cs="Arial"/>
          <w:bCs/>
          <w:sz w:val="24"/>
          <w:szCs w:val="24"/>
        </w:rPr>
      </w:pPr>
      <w:r>
        <w:rPr>
          <w:rFonts w:ascii="Arial" w:hAnsi="Arial" w:cs="Arial"/>
          <w:bCs/>
          <w:sz w:val="24"/>
          <w:szCs w:val="24"/>
        </w:rPr>
        <w:t>Finda esta introdução com a apresentação das principais iniciativas do NEPEA nos campos da Pesquisa, Ensino e Extensão, se passará a expor, em detalhes, algumas das ações mencionadas com brevidade. Em casa sessão estarão consignados os autores da experiência sistematizada.</w:t>
      </w:r>
    </w:p>
    <w:p w:rsidR="00F809A4" w:rsidRPr="00404317" w:rsidRDefault="00F809A4" w:rsidP="00F809A4">
      <w:pPr>
        <w:spacing w:line="360" w:lineRule="auto"/>
        <w:jc w:val="both"/>
        <w:rPr>
          <w:rFonts w:ascii="Arial" w:hAnsi="Arial" w:cs="Arial"/>
          <w:bCs/>
          <w:sz w:val="24"/>
          <w:szCs w:val="24"/>
        </w:rPr>
      </w:pPr>
      <w:r w:rsidRPr="000D7A87">
        <w:rPr>
          <w:rFonts w:ascii="Arial" w:eastAsia="Times New Roman" w:hAnsi="Arial" w:cs="Arial"/>
          <w:noProof/>
          <w:color w:val="000000" w:themeColor="text1"/>
          <w:sz w:val="24"/>
          <w:szCs w:val="24"/>
          <w:lang w:eastAsia="pt-BR"/>
        </w:rPr>
        <w:drawing>
          <wp:inline distT="0" distB="0" distL="0" distR="0" wp14:anchorId="637B3E75" wp14:editId="0A17EF51">
            <wp:extent cx="5399405" cy="866775"/>
            <wp:effectExtent l="0" t="0" r="0" b="9525"/>
            <wp:docPr id="12" name="Imagem 12" descr="D:\Nosotros\NEPEA\Imagens\Logo_NE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sotros\NEPEA\Imagens\Logo_NEP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9461" cy="868389"/>
                    </a:xfrm>
                    <a:prstGeom prst="rect">
                      <a:avLst/>
                    </a:prstGeom>
                    <a:noFill/>
                    <a:ln>
                      <a:noFill/>
                    </a:ln>
                  </pic:spPr>
                </pic:pic>
              </a:graphicData>
            </a:graphic>
          </wp:inline>
        </w:drawing>
      </w:r>
    </w:p>
    <w:p w:rsidR="00777355" w:rsidRDefault="00777355">
      <w:pPr>
        <w:rPr>
          <w:rFonts w:ascii="Arial" w:hAnsi="Arial" w:cs="Arial"/>
          <w:b/>
          <w:bCs/>
          <w:sz w:val="24"/>
          <w:szCs w:val="24"/>
        </w:rPr>
      </w:pPr>
      <w:r>
        <w:rPr>
          <w:rFonts w:ascii="Arial" w:hAnsi="Arial" w:cs="Arial"/>
          <w:b/>
          <w:bCs/>
          <w:sz w:val="24"/>
          <w:szCs w:val="24"/>
        </w:rPr>
        <w:br w:type="page"/>
      </w:r>
    </w:p>
    <w:p w:rsidR="005853DA" w:rsidRPr="00E82EF3" w:rsidRDefault="00E82EF3" w:rsidP="00E82EF3">
      <w:pPr>
        <w:autoSpaceDE w:val="0"/>
        <w:autoSpaceDN w:val="0"/>
        <w:adjustRightInd w:val="0"/>
        <w:spacing w:after="0" w:line="360" w:lineRule="auto"/>
        <w:jc w:val="center"/>
        <w:rPr>
          <w:rFonts w:ascii="Arial" w:hAnsi="Arial" w:cs="Arial"/>
          <w:b/>
          <w:bCs/>
          <w:sz w:val="28"/>
          <w:szCs w:val="24"/>
        </w:rPr>
      </w:pPr>
      <w:r w:rsidRPr="00E82EF3">
        <w:rPr>
          <w:rFonts w:ascii="Arial" w:hAnsi="Arial" w:cs="Arial"/>
          <w:b/>
          <w:bCs/>
          <w:sz w:val="28"/>
          <w:szCs w:val="24"/>
        </w:rPr>
        <w:lastRenderedPageBreak/>
        <w:t>AÇÕES N</w:t>
      </w:r>
      <w:r w:rsidR="005853DA" w:rsidRPr="00E82EF3">
        <w:rPr>
          <w:rFonts w:ascii="Arial" w:hAnsi="Arial" w:cs="Arial"/>
          <w:b/>
          <w:bCs/>
          <w:sz w:val="28"/>
          <w:szCs w:val="24"/>
        </w:rPr>
        <w:t>O PROJETO DE ASSENTAMENTO MADRE CRISTINA – GOIANDIRA (GO)</w:t>
      </w:r>
    </w:p>
    <w:p w:rsidR="00777355" w:rsidRDefault="00777355" w:rsidP="00777355">
      <w:pPr>
        <w:autoSpaceDE w:val="0"/>
        <w:autoSpaceDN w:val="0"/>
        <w:adjustRightInd w:val="0"/>
        <w:spacing w:after="0" w:line="240" w:lineRule="auto"/>
        <w:jc w:val="right"/>
        <w:rPr>
          <w:rFonts w:ascii="Arial" w:hAnsi="Arial" w:cs="Arial"/>
          <w:sz w:val="24"/>
          <w:szCs w:val="24"/>
        </w:rPr>
      </w:pPr>
    </w:p>
    <w:p w:rsidR="00777355" w:rsidRPr="00FD5ECA" w:rsidRDefault="00777355" w:rsidP="00777355">
      <w:pPr>
        <w:autoSpaceDE w:val="0"/>
        <w:autoSpaceDN w:val="0"/>
        <w:adjustRightInd w:val="0"/>
        <w:spacing w:after="0" w:line="240" w:lineRule="auto"/>
        <w:jc w:val="right"/>
        <w:rPr>
          <w:rFonts w:ascii="Arial" w:hAnsi="Arial" w:cs="Arial"/>
          <w:sz w:val="24"/>
          <w:szCs w:val="24"/>
        </w:rPr>
      </w:pPr>
      <w:r w:rsidRPr="00FD5ECA">
        <w:rPr>
          <w:rFonts w:ascii="Arial" w:hAnsi="Arial" w:cs="Arial"/>
          <w:sz w:val="24"/>
          <w:szCs w:val="24"/>
        </w:rPr>
        <w:t xml:space="preserve">Cláudio José Bertazzo </w:t>
      </w:r>
    </w:p>
    <w:p w:rsidR="00777355" w:rsidRPr="00FD5ECA" w:rsidRDefault="00777355" w:rsidP="00777355">
      <w:pPr>
        <w:autoSpaceDE w:val="0"/>
        <w:autoSpaceDN w:val="0"/>
        <w:adjustRightInd w:val="0"/>
        <w:spacing w:after="0" w:line="240" w:lineRule="auto"/>
        <w:jc w:val="right"/>
        <w:rPr>
          <w:rFonts w:ascii="Arial" w:hAnsi="Arial" w:cs="Arial"/>
          <w:b/>
          <w:bCs/>
          <w:sz w:val="24"/>
          <w:szCs w:val="24"/>
        </w:rPr>
      </w:pPr>
      <w:r w:rsidRPr="00FD5ECA">
        <w:rPr>
          <w:rFonts w:ascii="Arial" w:hAnsi="Arial" w:cs="Arial"/>
          <w:sz w:val="24"/>
          <w:szCs w:val="24"/>
        </w:rPr>
        <w:t>Deuza Aparecid</w:t>
      </w:r>
      <w:r>
        <w:rPr>
          <w:rFonts w:ascii="Arial" w:hAnsi="Arial" w:cs="Arial"/>
          <w:sz w:val="24"/>
          <w:szCs w:val="24"/>
        </w:rPr>
        <w:t>a</w:t>
      </w:r>
      <w:r w:rsidRPr="00FD5ECA">
        <w:rPr>
          <w:rFonts w:ascii="Arial" w:hAnsi="Arial" w:cs="Arial"/>
          <w:sz w:val="24"/>
          <w:szCs w:val="24"/>
        </w:rPr>
        <w:t xml:space="preserve"> da Silva Mariano </w:t>
      </w:r>
    </w:p>
    <w:p w:rsidR="004A3713" w:rsidRPr="00E82EF3" w:rsidRDefault="004A3713" w:rsidP="006D56D5">
      <w:pPr>
        <w:autoSpaceDE w:val="0"/>
        <w:autoSpaceDN w:val="0"/>
        <w:adjustRightInd w:val="0"/>
        <w:spacing w:after="0" w:line="360" w:lineRule="auto"/>
        <w:ind w:firstLine="708"/>
        <w:jc w:val="both"/>
        <w:rPr>
          <w:rFonts w:ascii="Arial" w:hAnsi="Arial" w:cs="Arial"/>
          <w:bCs/>
          <w:sz w:val="20"/>
          <w:szCs w:val="24"/>
        </w:rPr>
      </w:pPr>
    </w:p>
    <w:p w:rsidR="007A6BD9" w:rsidRDefault="00A85C08" w:rsidP="006D56D5">
      <w:pPr>
        <w:autoSpaceDE w:val="0"/>
        <w:autoSpaceDN w:val="0"/>
        <w:adjustRightInd w:val="0"/>
        <w:spacing w:after="0" w:line="360" w:lineRule="auto"/>
        <w:ind w:firstLine="708"/>
        <w:jc w:val="both"/>
        <w:rPr>
          <w:rFonts w:ascii="Arial" w:hAnsi="Arial" w:cs="Arial"/>
          <w:bCs/>
          <w:sz w:val="24"/>
          <w:szCs w:val="24"/>
        </w:rPr>
      </w:pPr>
      <w:r w:rsidRPr="00FD5ECA">
        <w:rPr>
          <w:rFonts w:ascii="Arial" w:hAnsi="Arial" w:cs="Arial"/>
          <w:bCs/>
          <w:sz w:val="24"/>
          <w:szCs w:val="24"/>
        </w:rPr>
        <w:t>Em 2012 o Núcleo de Estudos, Pesquisas e Extensão em Agroecologia</w:t>
      </w:r>
      <w:r w:rsidR="00B6436D" w:rsidRPr="00FD5ECA">
        <w:rPr>
          <w:rFonts w:ascii="Arial" w:hAnsi="Arial" w:cs="Arial"/>
          <w:bCs/>
          <w:sz w:val="24"/>
          <w:szCs w:val="24"/>
        </w:rPr>
        <w:t xml:space="preserve"> – NEPEA –</w:t>
      </w:r>
      <w:r w:rsidRPr="00FD5ECA">
        <w:rPr>
          <w:rFonts w:ascii="Arial" w:hAnsi="Arial" w:cs="Arial"/>
          <w:bCs/>
          <w:sz w:val="24"/>
          <w:szCs w:val="24"/>
        </w:rPr>
        <w:t xml:space="preserve"> iniciou </w:t>
      </w:r>
      <w:r w:rsidR="005853DA">
        <w:rPr>
          <w:rFonts w:ascii="Arial" w:hAnsi="Arial" w:cs="Arial"/>
          <w:bCs/>
          <w:sz w:val="24"/>
          <w:szCs w:val="24"/>
        </w:rPr>
        <w:t xml:space="preserve">suas </w:t>
      </w:r>
      <w:r w:rsidRPr="00FD5ECA">
        <w:rPr>
          <w:rFonts w:ascii="Arial" w:hAnsi="Arial" w:cs="Arial"/>
          <w:bCs/>
          <w:sz w:val="24"/>
          <w:szCs w:val="24"/>
        </w:rPr>
        <w:t>atividades de extensão no Assentamento M</w:t>
      </w:r>
      <w:r w:rsidR="00CA1141" w:rsidRPr="00FD5ECA">
        <w:rPr>
          <w:rFonts w:ascii="Arial" w:hAnsi="Arial" w:cs="Arial"/>
          <w:bCs/>
          <w:sz w:val="24"/>
          <w:szCs w:val="24"/>
        </w:rPr>
        <w:t>adre</w:t>
      </w:r>
      <w:r w:rsidRPr="00FD5ECA">
        <w:rPr>
          <w:rFonts w:ascii="Arial" w:hAnsi="Arial" w:cs="Arial"/>
          <w:bCs/>
          <w:sz w:val="24"/>
          <w:szCs w:val="24"/>
        </w:rPr>
        <w:t xml:space="preserve"> </w:t>
      </w:r>
      <w:r w:rsidR="00CA1141" w:rsidRPr="00FD5ECA">
        <w:rPr>
          <w:rFonts w:ascii="Arial" w:hAnsi="Arial" w:cs="Arial"/>
          <w:bCs/>
          <w:sz w:val="24"/>
          <w:szCs w:val="24"/>
        </w:rPr>
        <w:t>Cristina</w:t>
      </w:r>
      <w:r w:rsidR="0066323F" w:rsidRPr="00FD5ECA">
        <w:rPr>
          <w:rFonts w:ascii="Arial" w:hAnsi="Arial" w:cs="Arial"/>
          <w:bCs/>
          <w:sz w:val="24"/>
          <w:szCs w:val="24"/>
        </w:rPr>
        <w:t>, propondo desenvolver a formação dos agricultores assentados com foco na produção de hortaliças em bases agroecológicas</w:t>
      </w:r>
      <w:r w:rsidR="00CA1141" w:rsidRPr="00FD5ECA">
        <w:rPr>
          <w:rFonts w:ascii="Arial" w:hAnsi="Arial" w:cs="Arial"/>
          <w:bCs/>
          <w:sz w:val="24"/>
          <w:szCs w:val="24"/>
        </w:rPr>
        <w:t>.</w:t>
      </w:r>
      <w:r w:rsidRPr="00FD5ECA">
        <w:rPr>
          <w:rFonts w:ascii="Arial" w:hAnsi="Arial" w:cs="Arial"/>
          <w:bCs/>
          <w:sz w:val="24"/>
          <w:szCs w:val="24"/>
        </w:rPr>
        <w:t xml:space="preserve"> </w:t>
      </w:r>
      <w:r w:rsidR="00F90BB3" w:rsidRPr="00FD5ECA">
        <w:rPr>
          <w:rFonts w:ascii="Arial" w:hAnsi="Arial" w:cs="Arial"/>
          <w:bCs/>
          <w:sz w:val="24"/>
          <w:szCs w:val="24"/>
        </w:rPr>
        <w:t>Um dos primeiros conceitos trabalhados com as</w:t>
      </w:r>
      <w:r w:rsidR="0096485B" w:rsidRPr="00FD5ECA">
        <w:rPr>
          <w:rFonts w:ascii="Arial" w:hAnsi="Arial" w:cs="Arial"/>
          <w:bCs/>
          <w:sz w:val="24"/>
          <w:szCs w:val="24"/>
        </w:rPr>
        <w:t xml:space="preserve"> famílias </w:t>
      </w:r>
      <w:r w:rsidR="00F90BB3" w:rsidRPr="00FD5ECA">
        <w:rPr>
          <w:rFonts w:ascii="Arial" w:hAnsi="Arial" w:cs="Arial"/>
          <w:bCs/>
          <w:sz w:val="24"/>
          <w:szCs w:val="24"/>
        </w:rPr>
        <w:t xml:space="preserve">foi o de </w:t>
      </w:r>
      <w:r w:rsidR="0096485B" w:rsidRPr="00FD5ECA">
        <w:rPr>
          <w:rFonts w:ascii="Arial" w:hAnsi="Arial" w:cs="Arial"/>
          <w:bCs/>
          <w:sz w:val="24"/>
          <w:szCs w:val="24"/>
        </w:rPr>
        <w:t xml:space="preserve">produção de hortaliças </w:t>
      </w:r>
      <w:r w:rsidR="00BA00DE" w:rsidRPr="00FD5ECA">
        <w:rPr>
          <w:rFonts w:ascii="Arial" w:hAnsi="Arial" w:cs="Arial"/>
          <w:bCs/>
          <w:sz w:val="24"/>
          <w:szCs w:val="24"/>
        </w:rPr>
        <w:t>sem u</w:t>
      </w:r>
      <w:r w:rsidR="005F1F45" w:rsidRPr="00FD5ECA">
        <w:rPr>
          <w:rFonts w:ascii="Arial" w:hAnsi="Arial" w:cs="Arial"/>
          <w:bCs/>
          <w:sz w:val="24"/>
          <w:szCs w:val="24"/>
        </w:rPr>
        <w:t>so de veneno</w:t>
      </w:r>
      <w:r w:rsidR="00F90BB3" w:rsidRPr="00FD5ECA">
        <w:rPr>
          <w:rFonts w:ascii="Arial" w:hAnsi="Arial" w:cs="Arial"/>
          <w:bCs/>
          <w:sz w:val="24"/>
          <w:szCs w:val="24"/>
        </w:rPr>
        <w:t>. Assim, através</w:t>
      </w:r>
      <w:r w:rsidR="005F1F45" w:rsidRPr="00FD5ECA">
        <w:rPr>
          <w:rFonts w:ascii="Arial" w:hAnsi="Arial" w:cs="Arial"/>
          <w:bCs/>
          <w:sz w:val="24"/>
          <w:szCs w:val="24"/>
        </w:rPr>
        <w:t xml:space="preserve"> </w:t>
      </w:r>
      <w:r w:rsidR="00F90BB3" w:rsidRPr="00FD5ECA">
        <w:rPr>
          <w:rFonts w:ascii="Arial" w:hAnsi="Arial" w:cs="Arial"/>
          <w:bCs/>
          <w:sz w:val="24"/>
          <w:szCs w:val="24"/>
        </w:rPr>
        <w:t xml:space="preserve">de muitas </w:t>
      </w:r>
      <w:r w:rsidR="000916F6" w:rsidRPr="00FD5ECA">
        <w:rPr>
          <w:rFonts w:ascii="Arial" w:hAnsi="Arial" w:cs="Arial"/>
          <w:bCs/>
          <w:sz w:val="24"/>
          <w:szCs w:val="24"/>
        </w:rPr>
        <w:t>visitas</w:t>
      </w:r>
      <w:r w:rsidR="0062058E" w:rsidRPr="00FD5ECA">
        <w:rPr>
          <w:rFonts w:ascii="Arial" w:hAnsi="Arial" w:cs="Arial"/>
          <w:bCs/>
          <w:sz w:val="24"/>
          <w:szCs w:val="24"/>
        </w:rPr>
        <w:t xml:space="preserve"> </w:t>
      </w:r>
      <w:r w:rsidR="00F90BB3" w:rsidRPr="00FD5ECA">
        <w:rPr>
          <w:rFonts w:ascii="Arial" w:hAnsi="Arial" w:cs="Arial"/>
          <w:bCs/>
          <w:sz w:val="24"/>
          <w:szCs w:val="24"/>
        </w:rPr>
        <w:t xml:space="preserve">técnicas, nas quais </w:t>
      </w:r>
      <w:r w:rsidR="00B56A96" w:rsidRPr="00FD5ECA">
        <w:rPr>
          <w:rFonts w:ascii="Arial" w:hAnsi="Arial" w:cs="Arial"/>
          <w:bCs/>
          <w:sz w:val="24"/>
          <w:szCs w:val="24"/>
        </w:rPr>
        <w:t xml:space="preserve">se </w:t>
      </w:r>
      <w:r w:rsidR="00F90BB3" w:rsidRPr="00FD5ECA">
        <w:rPr>
          <w:rFonts w:ascii="Arial" w:hAnsi="Arial" w:cs="Arial"/>
          <w:bCs/>
          <w:sz w:val="24"/>
          <w:szCs w:val="24"/>
        </w:rPr>
        <w:t>utiliz</w:t>
      </w:r>
      <w:r w:rsidR="00B56A96" w:rsidRPr="00FD5ECA">
        <w:rPr>
          <w:rFonts w:ascii="Arial" w:hAnsi="Arial" w:cs="Arial"/>
          <w:bCs/>
          <w:sz w:val="24"/>
          <w:szCs w:val="24"/>
        </w:rPr>
        <w:t>a</w:t>
      </w:r>
      <w:r w:rsidR="00F90BB3" w:rsidRPr="00FD5ECA">
        <w:rPr>
          <w:rFonts w:ascii="Arial" w:hAnsi="Arial" w:cs="Arial"/>
          <w:bCs/>
          <w:sz w:val="24"/>
          <w:szCs w:val="24"/>
        </w:rPr>
        <w:t xml:space="preserve">va as ferramentas do Diagnóstico Participativo, </w:t>
      </w:r>
      <w:r w:rsidR="00B6436D" w:rsidRPr="00FD5ECA">
        <w:rPr>
          <w:rFonts w:ascii="Arial" w:hAnsi="Arial" w:cs="Arial"/>
          <w:bCs/>
          <w:sz w:val="24"/>
          <w:szCs w:val="24"/>
        </w:rPr>
        <w:t>o NEPEA</w:t>
      </w:r>
      <w:r w:rsidR="00F90BB3" w:rsidRPr="00FD5ECA">
        <w:rPr>
          <w:rFonts w:ascii="Arial" w:hAnsi="Arial" w:cs="Arial"/>
          <w:bCs/>
          <w:sz w:val="24"/>
          <w:szCs w:val="24"/>
        </w:rPr>
        <w:t xml:space="preserve"> </w:t>
      </w:r>
      <w:r w:rsidR="007B34BD" w:rsidRPr="00FD5ECA">
        <w:rPr>
          <w:rFonts w:ascii="Arial" w:hAnsi="Arial" w:cs="Arial"/>
          <w:bCs/>
          <w:sz w:val="24"/>
          <w:szCs w:val="24"/>
        </w:rPr>
        <w:t xml:space="preserve">se </w:t>
      </w:r>
      <w:r w:rsidR="00F90BB3" w:rsidRPr="00FD5ECA">
        <w:rPr>
          <w:rFonts w:ascii="Arial" w:hAnsi="Arial" w:cs="Arial"/>
          <w:bCs/>
          <w:sz w:val="24"/>
          <w:szCs w:val="24"/>
        </w:rPr>
        <w:t>fo</w:t>
      </w:r>
      <w:r w:rsidR="00B6436D" w:rsidRPr="00FD5ECA">
        <w:rPr>
          <w:rFonts w:ascii="Arial" w:hAnsi="Arial" w:cs="Arial"/>
          <w:bCs/>
          <w:sz w:val="24"/>
          <w:szCs w:val="24"/>
        </w:rPr>
        <w:t>i inserindo</w:t>
      </w:r>
      <w:r w:rsidR="007B34BD" w:rsidRPr="00FD5ECA">
        <w:rPr>
          <w:rFonts w:ascii="Arial" w:hAnsi="Arial" w:cs="Arial"/>
          <w:bCs/>
          <w:sz w:val="24"/>
          <w:szCs w:val="24"/>
        </w:rPr>
        <w:t>,</w:t>
      </w:r>
      <w:r w:rsidR="00B6436D" w:rsidRPr="00FD5ECA">
        <w:rPr>
          <w:rFonts w:ascii="Arial" w:hAnsi="Arial" w:cs="Arial"/>
          <w:bCs/>
          <w:sz w:val="24"/>
          <w:szCs w:val="24"/>
        </w:rPr>
        <w:t xml:space="preserve"> e também foi inserido</w:t>
      </w:r>
      <w:r w:rsidR="007B34BD" w:rsidRPr="00FD5ECA">
        <w:rPr>
          <w:rFonts w:ascii="Arial" w:hAnsi="Arial" w:cs="Arial"/>
          <w:bCs/>
          <w:sz w:val="24"/>
          <w:szCs w:val="24"/>
        </w:rPr>
        <w:t>,</w:t>
      </w:r>
      <w:r w:rsidR="00F90BB3" w:rsidRPr="00FD5ECA">
        <w:rPr>
          <w:rFonts w:ascii="Arial" w:hAnsi="Arial" w:cs="Arial"/>
          <w:bCs/>
          <w:sz w:val="24"/>
          <w:szCs w:val="24"/>
        </w:rPr>
        <w:t xml:space="preserve"> na vida dos assentados e nas dinâmicas do assentamento Madre Cristina.</w:t>
      </w:r>
      <w:r w:rsidR="00784FA7" w:rsidRPr="00FD5ECA">
        <w:rPr>
          <w:rFonts w:ascii="Arial" w:hAnsi="Arial" w:cs="Arial"/>
          <w:bCs/>
          <w:sz w:val="24"/>
          <w:szCs w:val="24"/>
        </w:rPr>
        <w:t xml:space="preserve"> </w:t>
      </w:r>
      <w:r w:rsidR="00DB5B30" w:rsidRPr="00FD5ECA">
        <w:rPr>
          <w:rFonts w:ascii="Arial" w:hAnsi="Arial" w:cs="Arial"/>
          <w:bCs/>
          <w:sz w:val="24"/>
          <w:szCs w:val="24"/>
        </w:rPr>
        <w:t>Nas f</w:t>
      </w:r>
      <w:r w:rsidR="00784FA7" w:rsidRPr="00FD5ECA">
        <w:rPr>
          <w:rFonts w:ascii="Arial" w:hAnsi="Arial" w:cs="Arial"/>
          <w:bCs/>
          <w:sz w:val="24"/>
          <w:szCs w:val="24"/>
        </w:rPr>
        <w:t>a</w:t>
      </w:r>
      <w:r w:rsidR="00DB5B30" w:rsidRPr="00FD5ECA">
        <w:rPr>
          <w:rFonts w:ascii="Arial" w:hAnsi="Arial" w:cs="Arial"/>
          <w:bCs/>
          <w:sz w:val="24"/>
          <w:szCs w:val="24"/>
        </w:rPr>
        <w:t xml:space="preserve">las e relatos que emergiram nas </w:t>
      </w:r>
      <w:r w:rsidR="00DB5B30" w:rsidRPr="00FD5ECA">
        <w:rPr>
          <w:rFonts w:ascii="Arial" w:hAnsi="Arial" w:cs="Arial"/>
          <w:bCs/>
          <w:i/>
          <w:sz w:val="24"/>
          <w:szCs w:val="24"/>
        </w:rPr>
        <w:t>Caminhadas Transversais</w:t>
      </w:r>
      <w:r w:rsidR="00DB5B30" w:rsidRPr="00FD5ECA">
        <w:rPr>
          <w:rFonts w:ascii="Arial" w:hAnsi="Arial" w:cs="Arial"/>
          <w:bCs/>
          <w:sz w:val="24"/>
          <w:szCs w:val="24"/>
        </w:rPr>
        <w:t xml:space="preserve"> e nas elaborações dos </w:t>
      </w:r>
      <w:r w:rsidR="00DB5B30" w:rsidRPr="00FD5ECA">
        <w:rPr>
          <w:rFonts w:ascii="Arial" w:hAnsi="Arial" w:cs="Arial"/>
          <w:bCs/>
          <w:i/>
          <w:sz w:val="24"/>
          <w:szCs w:val="24"/>
        </w:rPr>
        <w:t>Diagramas</w:t>
      </w:r>
      <w:r w:rsidR="00DB5B30" w:rsidRPr="00FD5ECA">
        <w:rPr>
          <w:rFonts w:ascii="Arial" w:hAnsi="Arial" w:cs="Arial"/>
          <w:bCs/>
          <w:sz w:val="24"/>
          <w:szCs w:val="24"/>
        </w:rPr>
        <w:t xml:space="preserve">, passamos a conhecer as condições, problemas, facilidades, dificuldades, oportunidades e </w:t>
      </w:r>
      <w:r w:rsidR="00382AED" w:rsidRPr="00FD5ECA">
        <w:rPr>
          <w:rFonts w:ascii="Arial" w:hAnsi="Arial" w:cs="Arial"/>
          <w:bCs/>
          <w:sz w:val="24"/>
          <w:szCs w:val="24"/>
        </w:rPr>
        <w:t>objeções</w:t>
      </w:r>
      <w:r w:rsidR="00DB5B30" w:rsidRPr="00FD5ECA">
        <w:rPr>
          <w:rFonts w:ascii="Arial" w:hAnsi="Arial" w:cs="Arial"/>
          <w:bCs/>
          <w:sz w:val="24"/>
          <w:szCs w:val="24"/>
        </w:rPr>
        <w:t xml:space="preserve"> que incidem sobre aquele grupo de agricultores, dentre as quais elencamos: </w:t>
      </w:r>
      <w:r w:rsidR="000916F6" w:rsidRPr="00FD5ECA">
        <w:rPr>
          <w:rFonts w:ascii="Arial" w:hAnsi="Arial" w:cs="Arial"/>
          <w:bCs/>
          <w:sz w:val="24"/>
          <w:szCs w:val="24"/>
        </w:rPr>
        <w:t>moradia, água, energia elétrica, estradas</w:t>
      </w:r>
      <w:r w:rsidR="00F369B9" w:rsidRPr="00FD5ECA">
        <w:rPr>
          <w:rFonts w:ascii="Arial" w:hAnsi="Arial" w:cs="Arial"/>
          <w:bCs/>
          <w:sz w:val="24"/>
          <w:szCs w:val="24"/>
        </w:rPr>
        <w:t xml:space="preserve">, </w:t>
      </w:r>
      <w:r w:rsidR="00774764" w:rsidRPr="00FD5ECA">
        <w:rPr>
          <w:rFonts w:ascii="Arial" w:hAnsi="Arial" w:cs="Arial"/>
          <w:bCs/>
          <w:sz w:val="24"/>
          <w:szCs w:val="24"/>
        </w:rPr>
        <w:t xml:space="preserve">serviços </w:t>
      </w:r>
      <w:r w:rsidR="009B69AE" w:rsidRPr="00FD5ECA">
        <w:rPr>
          <w:rFonts w:ascii="Arial" w:hAnsi="Arial" w:cs="Arial"/>
          <w:bCs/>
          <w:sz w:val="24"/>
          <w:szCs w:val="24"/>
        </w:rPr>
        <w:t xml:space="preserve">básicos </w:t>
      </w:r>
      <w:r w:rsidR="00774764" w:rsidRPr="00FD5ECA">
        <w:rPr>
          <w:rFonts w:ascii="Arial" w:hAnsi="Arial" w:cs="Arial"/>
          <w:bCs/>
          <w:sz w:val="24"/>
          <w:szCs w:val="24"/>
        </w:rPr>
        <w:t>de saúde.</w:t>
      </w:r>
      <w:r w:rsidR="000916F6" w:rsidRPr="00FD5ECA">
        <w:rPr>
          <w:rFonts w:ascii="Arial" w:hAnsi="Arial" w:cs="Arial"/>
          <w:bCs/>
          <w:sz w:val="24"/>
          <w:szCs w:val="24"/>
        </w:rPr>
        <w:t xml:space="preserve"> </w:t>
      </w:r>
      <w:r w:rsidR="004D15D6" w:rsidRPr="00FD5ECA">
        <w:rPr>
          <w:rFonts w:ascii="Arial" w:hAnsi="Arial" w:cs="Arial"/>
          <w:bCs/>
          <w:sz w:val="24"/>
          <w:szCs w:val="24"/>
        </w:rPr>
        <w:t>Conforme s</w:t>
      </w:r>
      <w:r w:rsidR="00382AED" w:rsidRPr="00FD5ECA">
        <w:rPr>
          <w:rFonts w:ascii="Arial" w:hAnsi="Arial" w:cs="Arial"/>
          <w:bCs/>
          <w:sz w:val="24"/>
          <w:szCs w:val="24"/>
        </w:rPr>
        <w:t>e pode observar no registro da F</w:t>
      </w:r>
      <w:r w:rsidR="004D15D6" w:rsidRPr="00FD5ECA">
        <w:rPr>
          <w:rFonts w:ascii="Arial" w:hAnsi="Arial" w:cs="Arial"/>
          <w:bCs/>
          <w:sz w:val="24"/>
          <w:szCs w:val="24"/>
        </w:rPr>
        <w:t xml:space="preserve">igura </w:t>
      </w:r>
      <w:r w:rsidR="004013E5">
        <w:rPr>
          <w:rFonts w:ascii="Arial" w:hAnsi="Arial" w:cs="Arial"/>
          <w:bCs/>
          <w:sz w:val="24"/>
          <w:szCs w:val="24"/>
        </w:rPr>
        <w:t>2</w:t>
      </w:r>
      <w:r w:rsidR="004D15D6" w:rsidRPr="00FD5ECA">
        <w:rPr>
          <w:rFonts w:ascii="Arial" w:hAnsi="Arial" w:cs="Arial"/>
          <w:bCs/>
          <w:sz w:val="24"/>
          <w:szCs w:val="24"/>
        </w:rPr>
        <w:t>.</w:t>
      </w:r>
    </w:p>
    <w:p w:rsidR="004013E5" w:rsidRPr="009A64CA" w:rsidRDefault="004013E5" w:rsidP="009A64CA">
      <w:pPr>
        <w:autoSpaceDE w:val="0"/>
        <w:autoSpaceDN w:val="0"/>
        <w:adjustRightInd w:val="0"/>
        <w:spacing w:after="0" w:line="240" w:lineRule="auto"/>
        <w:jc w:val="both"/>
        <w:rPr>
          <w:rFonts w:ascii="Arial" w:hAnsi="Arial" w:cs="Arial"/>
          <w:bCs/>
          <w:sz w:val="12"/>
          <w:szCs w:val="24"/>
        </w:rPr>
      </w:pPr>
    </w:p>
    <w:p w:rsidR="00FD5ECA" w:rsidRPr="00FD5ECA" w:rsidRDefault="00FD5ECA" w:rsidP="006D56D5">
      <w:pPr>
        <w:spacing w:after="0"/>
        <w:jc w:val="both"/>
        <w:rPr>
          <w:rFonts w:ascii="Arial" w:hAnsi="Arial" w:cs="Arial"/>
          <w:b/>
          <w:sz w:val="24"/>
          <w:szCs w:val="24"/>
        </w:rPr>
      </w:pPr>
      <w:r w:rsidRPr="00FD5ECA">
        <w:rPr>
          <w:rFonts w:ascii="Arial" w:hAnsi="Arial" w:cs="Arial"/>
          <w:b/>
          <w:sz w:val="24"/>
          <w:szCs w:val="24"/>
        </w:rPr>
        <w:t xml:space="preserve">Figura </w:t>
      </w:r>
      <w:r w:rsidR="004013E5">
        <w:rPr>
          <w:rFonts w:ascii="Arial" w:hAnsi="Arial" w:cs="Arial"/>
          <w:b/>
          <w:sz w:val="24"/>
          <w:szCs w:val="24"/>
        </w:rPr>
        <w:t>2</w:t>
      </w:r>
      <w:r w:rsidRPr="00FD5ECA">
        <w:rPr>
          <w:rFonts w:ascii="Arial" w:hAnsi="Arial" w:cs="Arial"/>
          <w:b/>
          <w:sz w:val="24"/>
          <w:szCs w:val="24"/>
        </w:rPr>
        <w:t xml:space="preserve"> – Realização de Diagnóstico Rural Participativo no Assentamento Madre Cristina. </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6"/>
      </w:tblGrid>
      <w:tr w:rsidR="004D15D6" w:rsidRPr="00FD5ECA" w:rsidTr="00F043A2">
        <w:trPr>
          <w:trHeight w:val="5099"/>
          <w:jc w:val="center"/>
        </w:trPr>
        <w:tc>
          <w:tcPr>
            <w:tcW w:w="6846" w:type="dxa"/>
          </w:tcPr>
          <w:p w:rsidR="004D15D6" w:rsidRPr="00FD5ECA" w:rsidRDefault="004D15D6" w:rsidP="006D56D5">
            <w:pPr>
              <w:autoSpaceDE w:val="0"/>
              <w:autoSpaceDN w:val="0"/>
              <w:adjustRightInd w:val="0"/>
              <w:spacing w:line="360" w:lineRule="auto"/>
              <w:jc w:val="both"/>
              <w:rPr>
                <w:rFonts w:ascii="Arial" w:hAnsi="Arial" w:cs="Arial"/>
                <w:sz w:val="24"/>
                <w:szCs w:val="24"/>
              </w:rPr>
            </w:pPr>
            <w:r w:rsidRPr="00FD5ECA">
              <w:rPr>
                <w:rFonts w:ascii="Arial" w:hAnsi="Arial" w:cs="Arial"/>
                <w:noProof/>
                <w:sz w:val="24"/>
                <w:szCs w:val="24"/>
                <w:lang w:eastAsia="pt-BR"/>
              </w:rPr>
              <w:drawing>
                <wp:inline distT="0" distB="0" distL="0" distR="0" wp14:anchorId="5CEBB1F1" wp14:editId="59165AA4">
                  <wp:extent cx="4533900" cy="3211208"/>
                  <wp:effectExtent l="0" t="0" r="0" b="8255"/>
                  <wp:docPr id="2" name="Imagem 2" descr="103_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_30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2310" cy="3245495"/>
                          </a:xfrm>
                          <a:prstGeom prst="rect">
                            <a:avLst/>
                          </a:prstGeom>
                          <a:noFill/>
                          <a:ln>
                            <a:noFill/>
                          </a:ln>
                        </pic:spPr>
                      </pic:pic>
                    </a:graphicData>
                  </a:graphic>
                </wp:inline>
              </w:drawing>
            </w:r>
          </w:p>
        </w:tc>
      </w:tr>
      <w:tr w:rsidR="004D15D6" w:rsidRPr="00FD5ECA" w:rsidTr="00F043A2">
        <w:trPr>
          <w:trHeight w:val="498"/>
          <w:jc w:val="center"/>
        </w:trPr>
        <w:tc>
          <w:tcPr>
            <w:tcW w:w="6846" w:type="dxa"/>
          </w:tcPr>
          <w:p w:rsidR="004D15D6" w:rsidRPr="00FD5ECA" w:rsidRDefault="004D15D6" w:rsidP="009A64CA">
            <w:pPr>
              <w:jc w:val="both"/>
              <w:rPr>
                <w:rFonts w:ascii="Arial" w:hAnsi="Arial" w:cs="Arial"/>
                <w:sz w:val="20"/>
                <w:szCs w:val="24"/>
              </w:rPr>
            </w:pPr>
            <w:r w:rsidRPr="00FD5ECA">
              <w:rPr>
                <w:rFonts w:ascii="Arial" w:hAnsi="Arial" w:cs="Arial"/>
                <w:sz w:val="20"/>
                <w:szCs w:val="24"/>
              </w:rPr>
              <w:t>Fonte: MARIANO, D. A. S.. 2013.</w:t>
            </w:r>
          </w:p>
        </w:tc>
      </w:tr>
    </w:tbl>
    <w:p w:rsidR="004D15D6" w:rsidRPr="00FD5ECA" w:rsidRDefault="004D15D6" w:rsidP="006D56D5">
      <w:pPr>
        <w:autoSpaceDE w:val="0"/>
        <w:autoSpaceDN w:val="0"/>
        <w:adjustRightInd w:val="0"/>
        <w:spacing w:after="0" w:line="360" w:lineRule="auto"/>
        <w:jc w:val="both"/>
        <w:rPr>
          <w:rFonts w:ascii="Arial" w:hAnsi="Arial" w:cs="Arial"/>
          <w:bCs/>
          <w:sz w:val="24"/>
          <w:szCs w:val="24"/>
        </w:rPr>
      </w:pPr>
    </w:p>
    <w:p w:rsidR="00C66CE0" w:rsidRPr="00FD5ECA" w:rsidRDefault="00B14706" w:rsidP="006D56D5">
      <w:pPr>
        <w:autoSpaceDE w:val="0"/>
        <w:autoSpaceDN w:val="0"/>
        <w:adjustRightInd w:val="0"/>
        <w:spacing w:after="0" w:line="360" w:lineRule="auto"/>
        <w:ind w:firstLine="708"/>
        <w:jc w:val="both"/>
        <w:rPr>
          <w:rFonts w:ascii="Arial" w:hAnsi="Arial" w:cs="Arial"/>
          <w:bCs/>
          <w:sz w:val="24"/>
          <w:szCs w:val="24"/>
        </w:rPr>
      </w:pPr>
      <w:r w:rsidRPr="00FD5ECA">
        <w:rPr>
          <w:rFonts w:ascii="Arial" w:hAnsi="Arial" w:cs="Arial"/>
          <w:bCs/>
          <w:sz w:val="24"/>
          <w:szCs w:val="24"/>
        </w:rPr>
        <w:t>No início do processo de transiçã</w:t>
      </w:r>
      <w:r w:rsidR="00265ABB" w:rsidRPr="00FD5ECA">
        <w:rPr>
          <w:rFonts w:ascii="Arial" w:hAnsi="Arial" w:cs="Arial"/>
          <w:bCs/>
          <w:sz w:val="24"/>
          <w:szCs w:val="24"/>
        </w:rPr>
        <w:t>o ecológica</w:t>
      </w:r>
      <w:r w:rsidRPr="00FD5ECA">
        <w:rPr>
          <w:rFonts w:ascii="Arial" w:hAnsi="Arial" w:cs="Arial"/>
          <w:bCs/>
          <w:sz w:val="24"/>
          <w:szCs w:val="24"/>
        </w:rPr>
        <w:t xml:space="preserve"> deu-se especial atenção a produção dos insumos que fosse</w:t>
      </w:r>
      <w:r w:rsidR="00FE2D55" w:rsidRPr="00FD5ECA">
        <w:rPr>
          <w:rFonts w:ascii="Arial" w:hAnsi="Arial" w:cs="Arial"/>
          <w:bCs/>
          <w:sz w:val="24"/>
          <w:szCs w:val="24"/>
        </w:rPr>
        <w:t>m</w:t>
      </w:r>
      <w:r w:rsidRPr="00FD5ECA">
        <w:rPr>
          <w:rFonts w:ascii="Arial" w:hAnsi="Arial" w:cs="Arial"/>
          <w:bCs/>
          <w:sz w:val="24"/>
          <w:szCs w:val="24"/>
        </w:rPr>
        <w:t xml:space="preserve"> capazes de garantir a produção de alimentos seguros e nutritivos. Assim, iniciou</w:t>
      </w:r>
      <w:r w:rsidR="007D36DD" w:rsidRPr="00FD5ECA">
        <w:rPr>
          <w:rFonts w:ascii="Arial" w:hAnsi="Arial" w:cs="Arial"/>
          <w:bCs/>
          <w:sz w:val="24"/>
          <w:szCs w:val="24"/>
        </w:rPr>
        <w:t xml:space="preserve">-se </w:t>
      </w:r>
      <w:r w:rsidRPr="00FD5ECA">
        <w:rPr>
          <w:rFonts w:ascii="Arial" w:hAnsi="Arial" w:cs="Arial"/>
          <w:bCs/>
          <w:sz w:val="24"/>
          <w:szCs w:val="24"/>
        </w:rPr>
        <w:t xml:space="preserve">a promover </w:t>
      </w:r>
      <w:r w:rsidR="007A6BD9" w:rsidRPr="00FD5ECA">
        <w:rPr>
          <w:rFonts w:ascii="Arial" w:hAnsi="Arial" w:cs="Arial"/>
          <w:bCs/>
          <w:sz w:val="24"/>
          <w:szCs w:val="24"/>
        </w:rPr>
        <w:t xml:space="preserve">oficinas </w:t>
      </w:r>
      <w:r w:rsidRPr="00FD5ECA">
        <w:rPr>
          <w:rFonts w:ascii="Arial" w:hAnsi="Arial" w:cs="Arial"/>
          <w:bCs/>
          <w:sz w:val="24"/>
          <w:szCs w:val="24"/>
        </w:rPr>
        <w:t xml:space="preserve">de </w:t>
      </w:r>
      <w:r w:rsidR="006D56D5" w:rsidRPr="00FD5ECA">
        <w:rPr>
          <w:rFonts w:ascii="Arial" w:hAnsi="Arial" w:cs="Arial"/>
          <w:bCs/>
          <w:sz w:val="24"/>
          <w:szCs w:val="24"/>
        </w:rPr>
        <w:t>Biofertilizante</w:t>
      </w:r>
      <w:r w:rsidRPr="00FD5ECA">
        <w:rPr>
          <w:rFonts w:ascii="Arial" w:hAnsi="Arial" w:cs="Arial"/>
          <w:bCs/>
          <w:sz w:val="24"/>
          <w:szCs w:val="24"/>
        </w:rPr>
        <w:t xml:space="preserve"> líquido -</w:t>
      </w:r>
      <w:r w:rsidR="00C66CE0" w:rsidRPr="00FD5ECA">
        <w:rPr>
          <w:rFonts w:ascii="Arial" w:hAnsi="Arial" w:cs="Arial"/>
          <w:bCs/>
          <w:sz w:val="24"/>
          <w:szCs w:val="24"/>
        </w:rPr>
        <w:t xml:space="preserve"> </w:t>
      </w:r>
      <w:r w:rsidRPr="00FD5ECA">
        <w:rPr>
          <w:rFonts w:ascii="Arial" w:hAnsi="Arial" w:cs="Arial"/>
          <w:bCs/>
          <w:sz w:val="24"/>
          <w:szCs w:val="24"/>
        </w:rPr>
        <w:t>BIOL</w:t>
      </w:r>
      <w:r w:rsidR="007A6BD9" w:rsidRPr="00FD5ECA">
        <w:rPr>
          <w:rFonts w:ascii="Arial" w:hAnsi="Arial" w:cs="Arial"/>
          <w:bCs/>
          <w:sz w:val="24"/>
          <w:szCs w:val="24"/>
        </w:rPr>
        <w:t xml:space="preserve">. </w:t>
      </w:r>
      <w:r w:rsidR="00C66CE0" w:rsidRPr="00FD5ECA">
        <w:rPr>
          <w:rFonts w:ascii="Arial" w:hAnsi="Arial" w:cs="Arial"/>
          <w:bCs/>
          <w:sz w:val="24"/>
          <w:szCs w:val="24"/>
        </w:rPr>
        <w:t>O BIOL é uma tecnologia social que foi validada pelo Centro de Tecnologias Alternativas Zona da Mata – CTA</w:t>
      </w:r>
      <w:r w:rsidR="0099468E" w:rsidRPr="00FD5ECA">
        <w:rPr>
          <w:rFonts w:ascii="Arial" w:hAnsi="Arial" w:cs="Arial"/>
          <w:bCs/>
          <w:sz w:val="24"/>
          <w:szCs w:val="24"/>
        </w:rPr>
        <w:t>-</w:t>
      </w:r>
      <w:r w:rsidR="00C66CE0" w:rsidRPr="00FD5ECA">
        <w:rPr>
          <w:rFonts w:ascii="Arial" w:hAnsi="Arial" w:cs="Arial"/>
          <w:bCs/>
          <w:sz w:val="24"/>
          <w:szCs w:val="24"/>
        </w:rPr>
        <w:t>ZM e pela Empresa Brasileira de Pesquisas Agropecuárias – EMBRAPA a partir de uma pesquisa desenvolvida por pesquisador do Centro Ecológico Ipê, no Rio Grande do Sul.</w:t>
      </w:r>
    </w:p>
    <w:p w:rsidR="001D65C0" w:rsidRPr="00FD5ECA" w:rsidRDefault="001D65C0" w:rsidP="006D56D5">
      <w:pPr>
        <w:autoSpaceDE w:val="0"/>
        <w:autoSpaceDN w:val="0"/>
        <w:adjustRightInd w:val="0"/>
        <w:spacing w:after="0" w:line="360" w:lineRule="auto"/>
        <w:ind w:firstLine="708"/>
        <w:jc w:val="both"/>
        <w:rPr>
          <w:rFonts w:ascii="Arial" w:hAnsi="Arial" w:cs="Arial"/>
          <w:bCs/>
          <w:sz w:val="24"/>
          <w:szCs w:val="24"/>
        </w:rPr>
      </w:pPr>
      <w:r w:rsidRPr="00FD5ECA">
        <w:rPr>
          <w:rFonts w:ascii="Arial" w:hAnsi="Arial" w:cs="Arial"/>
          <w:bCs/>
          <w:sz w:val="24"/>
          <w:szCs w:val="24"/>
        </w:rPr>
        <w:t xml:space="preserve">Conhecido o processo em que atua o BIOL, especialmente como adubo foliar com capacidade de ferti-nutri-proteção, os assentados passaram a organizar seus agroecossistemas na forma de canteiros para cultivos de hortaliças, orientando-se pelos princípios da Agroecologia, como por exemplo, a biodiversidade e o de sustentabilidade. Houve um acordo entre os assentados, do qual não tivemos muito conhecimento sobre quais itens cada um iria produzir a fim de não aumentar muito a oferta de algum produto e deixar de disponibilizar outros. </w:t>
      </w:r>
    </w:p>
    <w:p w:rsidR="00D76ED7" w:rsidRDefault="00D76ED7" w:rsidP="00B3177E">
      <w:pPr>
        <w:autoSpaceDE w:val="0"/>
        <w:autoSpaceDN w:val="0"/>
        <w:adjustRightInd w:val="0"/>
        <w:spacing w:after="0" w:line="360" w:lineRule="auto"/>
        <w:ind w:firstLine="708"/>
        <w:jc w:val="both"/>
        <w:rPr>
          <w:rFonts w:ascii="Arial" w:hAnsi="Arial" w:cs="Arial"/>
          <w:bCs/>
          <w:sz w:val="24"/>
          <w:szCs w:val="24"/>
        </w:rPr>
      </w:pPr>
      <w:r w:rsidRPr="00FD5ECA">
        <w:rPr>
          <w:rFonts w:ascii="Arial" w:hAnsi="Arial" w:cs="Arial"/>
          <w:bCs/>
          <w:sz w:val="24"/>
          <w:szCs w:val="24"/>
        </w:rPr>
        <w:t>Enquanto os agricultores plantavam, o NEPEA fez as tratativas e viabilizou uma exposição semanal de produtos da agricultura familiar nas dependência</w:t>
      </w:r>
      <w:r w:rsidR="007B38AD" w:rsidRPr="00FD5ECA">
        <w:rPr>
          <w:rFonts w:ascii="Arial" w:hAnsi="Arial" w:cs="Arial"/>
          <w:bCs/>
          <w:sz w:val="24"/>
          <w:szCs w:val="24"/>
        </w:rPr>
        <w:t>s</w:t>
      </w:r>
      <w:r w:rsidRPr="00FD5ECA">
        <w:rPr>
          <w:rFonts w:ascii="Arial" w:hAnsi="Arial" w:cs="Arial"/>
          <w:bCs/>
          <w:sz w:val="24"/>
          <w:szCs w:val="24"/>
        </w:rPr>
        <w:t xml:space="preserve"> da UFG Regional </w:t>
      </w:r>
      <w:r w:rsidR="002D23DA" w:rsidRPr="00FD5ECA">
        <w:rPr>
          <w:rFonts w:ascii="Arial" w:hAnsi="Arial" w:cs="Arial"/>
          <w:bCs/>
          <w:sz w:val="24"/>
          <w:szCs w:val="24"/>
        </w:rPr>
        <w:t xml:space="preserve">Catalão. </w:t>
      </w:r>
      <w:r w:rsidRPr="00FD5ECA">
        <w:rPr>
          <w:rFonts w:ascii="Arial" w:hAnsi="Arial" w:cs="Arial"/>
          <w:bCs/>
          <w:sz w:val="24"/>
          <w:szCs w:val="24"/>
        </w:rPr>
        <w:t xml:space="preserve">Esta inciativa local foi chama de Feira Sem Veneno. Sua inauguração foi no dia 13 de novembro de 2012. </w:t>
      </w:r>
    </w:p>
    <w:p w:rsidR="003A45A9" w:rsidRPr="003A45A9" w:rsidRDefault="003A45A9" w:rsidP="00B30C42">
      <w:pPr>
        <w:autoSpaceDE w:val="0"/>
        <w:autoSpaceDN w:val="0"/>
        <w:adjustRightInd w:val="0"/>
        <w:spacing w:after="0" w:line="240" w:lineRule="auto"/>
        <w:ind w:left="1843" w:right="3117"/>
        <w:jc w:val="both"/>
        <w:rPr>
          <w:rFonts w:ascii="Arial" w:hAnsi="Arial" w:cs="Arial"/>
          <w:b/>
          <w:bCs/>
          <w:sz w:val="24"/>
          <w:szCs w:val="24"/>
        </w:rPr>
      </w:pPr>
      <w:r w:rsidRPr="003A45A9">
        <w:rPr>
          <w:rFonts w:ascii="Arial" w:hAnsi="Arial" w:cs="Arial"/>
          <w:b/>
          <w:bCs/>
          <w:sz w:val="24"/>
          <w:szCs w:val="24"/>
        </w:rPr>
        <w:t xml:space="preserve">Figura </w:t>
      </w:r>
      <w:r w:rsidR="009A64CA">
        <w:rPr>
          <w:rFonts w:ascii="Arial" w:hAnsi="Arial" w:cs="Arial"/>
          <w:b/>
          <w:bCs/>
          <w:sz w:val="24"/>
          <w:szCs w:val="24"/>
        </w:rPr>
        <w:t>3</w:t>
      </w:r>
      <w:r w:rsidR="00B30C42">
        <w:rPr>
          <w:rFonts w:ascii="Arial" w:hAnsi="Arial" w:cs="Arial"/>
          <w:b/>
          <w:bCs/>
          <w:sz w:val="24"/>
          <w:szCs w:val="24"/>
        </w:rPr>
        <w:t xml:space="preserve"> – Cartaz de divulgação da</w:t>
      </w:r>
      <w:r w:rsidRPr="003A45A9">
        <w:rPr>
          <w:rFonts w:ascii="Arial" w:hAnsi="Arial" w:cs="Arial"/>
          <w:b/>
          <w:bCs/>
          <w:sz w:val="24"/>
          <w:szCs w:val="24"/>
        </w:rPr>
        <w:t xml:space="preserve"> Feira Sem Veneno</w:t>
      </w:r>
    </w:p>
    <w:tbl>
      <w:tblPr>
        <w:tblStyle w:val="Tabelacomgrade"/>
        <w:tblW w:w="4820"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tblGrid>
      <w:tr w:rsidR="00D76ED7" w:rsidRPr="00FD5ECA" w:rsidTr="00265ABB">
        <w:tc>
          <w:tcPr>
            <w:tcW w:w="4820" w:type="dxa"/>
          </w:tcPr>
          <w:p w:rsidR="00D76ED7" w:rsidRPr="00FD5ECA" w:rsidRDefault="00CD2D9B" w:rsidP="006D56D5">
            <w:pPr>
              <w:autoSpaceDE w:val="0"/>
              <w:autoSpaceDN w:val="0"/>
              <w:adjustRightInd w:val="0"/>
              <w:spacing w:line="360" w:lineRule="auto"/>
              <w:jc w:val="both"/>
              <w:rPr>
                <w:rFonts w:ascii="Arial" w:hAnsi="Arial" w:cs="Arial"/>
                <w:bCs/>
                <w:sz w:val="24"/>
                <w:szCs w:val="24"/>
              </w:rPr>
            </w:pPr>
            <w:r w:rsidRPr="00FD5ECA">
              <w:rPr>
                <w:rFonts w:ascii="Arial" w:hAnsi="Arial" w:cs="Arial"/>
                <w:bCs/>
                <w:noProof/>
                <w:sz w:val="24"/>
                <w:szCs w:val="24"/>
                <w:lang w:eastAsia="pt-BR"/>
              </w:rPr>
              <w:drawing>
                <wp:inline distT="0" distB="0" distL="0" distR="0" wp14:anchorId="49A03B97" wp14:editId="231AECEB">
                  <wp:extent cx="2285750" cy="2771775"/>
                  <wp:effectExtent l="0" t="0" r="63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ira_sem_vene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7115" cy="2809810"/>
                          </a:xfrm>
                          <a:prstGeom prst="rect">
                            <a:avLst/>
                          </a:prstGeom>
                        </pic:spPr>
                      </pic:pic>
                    </a:graphicData>
                  </a:graphic>
                </wp:inline>
              </w:drawing>
            </w:r>
          </w:p>
        </w:tc>
      </w:tr>
      <w:tr w:rsidR="00D76ED7" w:rsidRPr="00FD5ECA" w:rsidTr="00265ABB">
        <w:tc>
          <w:tcPr>
            <w:tcW w:w="4820" w:type="dxa"/>
          </w:tcPr>
          <w:p w:rsidR="00265ABB" w:rsidRPr="003A45A9" w:rsidRDefault="00265ABB" w:rsidP="006D56D5">
            <w:pPr>
              <w:autoSpaceDE w:val="0"/>
              <w:autoSpaceDN w:val="0"/>
              <w:adjustRightInd w:val="0"/>
              <w:jc w:val="both"/>
              <w:rPr>
                <w:rFonts w:ascii="Arial" w:hAnsi="Arial" w:cs="Arial"/>
                <w:bCs/>
                <w:sz w:val="20"/>
                <w:szCs w:val="24"/>
              </w:rPr>
            </w:pPr>
            <w:r w:rsidRPr="003A45A9">
              <w:rPr>
                <w:rFonts w:ascii="Arial" w:hAnsi="Arial" w:cs="Arial"/>
                <w:bCs/>
                <w:sz w:val="20"/>
                <w:szCs w:val="24"/>
              </w:rPr>
              <w:t>Fonte: Acervo NEPEA</w:t>
            </w:r>
            <w:r w:rsidR="00840310">
              <w:rPr>
                <w:rFonts w:ascii="Arial" w:hAnsi="Arial" w:cs="Arial"/>
                <w:bCs/>
                <w:sz w:val="20"/>
                <w:szCs w:val="24"/>
              </w:rPr>
              <w:t>, 2013</w:t>
            </w:r>
          </w:p>
        </w:tc>
      </w:tr>
    </w:tbl>
    <w:p w:rsidR="003A45A9" w:rsidRDefault="003A45A9" w:rsidP="006D56D5">
      <w:pPr>
        <w:autoSpaceDE w:val="0"/>
        <w:autoSpaceDN w:val="0"/>
        <w:adjustRightInd w:val="0"/>
        <w:spacing w:after="0" w:line="360" w:lineRule="auto"/>
        <w:jc w:val="both"/>
        <w:rPr>
          <w:rFonts w:ascii="Arial" w:hAnsi="Arial" w:cs="Arial"/>
          <w:bCs/>
          <w:sz w:val="24"/>
          <w:szCs w:val="24"/>
        </w:rPr>
      </w:pPr>
    </w:p>
    <w:p w:rsidR="00265ABB" w:rsidRPr="00FD5ECA" w:rsidRDefault="00155F5D" w:rsidP="006D56D5">
      <w:pPr>
        <w:autoSpaceDE w:val="0"/>
        <w:autoSpaceDN w:val="0"/>
        <w:adjustRightInd w:val="0"/>
        <w:spacing w:after="0" w:line="360" w:lineRule="auto"/>
        <w:ind w:firstLine="708"/>
        <w:jc w:val="both"/>
        <w:rPr>
          <w:rFonts w:ascii="Arial" w:hAnsi="Arial" w:cs="Arial"/>
          <w:bCs/>
          <w:sz w:val="24"/>
          <w:szCs w:val="24"/>
        </w:rPr>
      </w:pPr>
      <w:r w:rsidRPr="00FD5ECA">
        <w:rPr>
          <w:rFonts w:ascii="Arial" w:hAnsi="Arial" w:cs="Arial"/>
          <w:bCs/>
          <w:sz w:val="24"/>
          <w:szCs w:val="24"/>
        </w:rPr>
        <w:t xml:space="preserve">Inicialmente os produtores tiveram problema com o transporte das hortaliças para </w:t>
      </w:r>
      <w:r w:rsidR="00587DB7">
        <w:rPr>
          <w:rFonts w:ascii="Arial" w:hAnsi="Arial" w:cs="Arial"/>
          <w:bCs/>
          <w:sz w:val="24"/>
          <w:szCs w:val="24"/>
        </w:rPr>
        <w:t xml:space="preserve">a </w:t>
      </w:r>
      <w:r w:rsidRPr="00FD5ECA">
        <w:rPr>
          <w:rFonts w:ascii="Arial" w:hAnsi="Arial" w:cs="Arial"/>
          <w:bCs/>
          <w:sz w:val="24"/>
          <w:szCs w:val="24"/>
        </w:rPr>
        <w:t>feira e foram auxiliados pela prefeitura de Goiandira</w:t>
      </w:r>
      <w:r w:rsidR="00265ABB" w:rsidRPr="00FD5ECA">
        <w:rPr>
          <w:rFonts w:ascii="Arial" w:hAnsi="Arial" w:cs="Arial"/>
          <w:bCs/>
          <w:sz w:val="24"/>
          <w:szCs w:val="24"/>
        </w:rPr>
        <w:t>, a partir da mediação do NEPEA</w:t>
      </w:r>
      <w:r w:rsidRPr="00FD5ECA">
        <w:rPr>
          <w:rFonts w:ascii="Arial" w:hAnsi="Arial" w:cs="Arial"/>
          <w:bCs/>
          <w:sz w:val="24"/>
          <w:szCs w:val="24"/>
        </w:rPr>
        <w:t xml:space="preserve">. </w:t>
      </w:r>
      <w:r w:rsidR="00265ABB" w:rsidRPr="00FD5ECA">
        <w:rPr>
          <w:rFonts w:ascii="Arial" w:hAnsi="Arial" w:cs="Arial"/>
          <w:bCs/>
          <w:sz w:val="24"/>
          <w:szCs w:val="24"/>
        </w:rPr>
        <w:t>Mas, depois da quinta edição da Feira, com algum numerário nas mãos e bolsos,</w:t>
      </w:r>
      <w:r w:rsidRPr="00FD5ECA">
        <w:rPr>
          <w:rFonts w:ascii="Arial" w:hAnsi="Arial" w:cs="Arial"/>
          <w:bCs/>
          <w:sz w:val="24"/>
          <w:szCs w:val="24"/>
        </w:rPr>
        <w:t xml:space="preserve"> eles se organizaram e </w:t>
      </w:r>
      <w:r w:rsidR="00257769" w:rsidRPr="00FD5ECA">
        <w:rPr>
          <w:rFonts w:ascii="Arial" w:hAnsi="Arial" w:cs="Arial"/>
          <w:bCs/>
          <w:sz w:val="24"/>
          <w:szCs w:val="24"/>
        </w:rPr>
        <w:t>conseguiram</w:t>
      </w:r>
      <w:r w:rsidRPr="00FD5ECA">
        <w:rPr>
          <w:rFonts w:ascii="Arial" w:hAnsi="Arial" w:cs="Arial"/>
          <w:bCs/>
          <w:sz w:val="24"/>
          <w:szCs w:val="24"/>
        </w:rPr>
        <w:t xml:space="preserve"> transportar </w:t>
      </w:r>
      <w:r w:rsidR="00265ABB" w:rsidRPr="00FD5ECA">
        <w:rPr>
          <w:rFonts w:ascii="Arial" w:hAnsi="Arial" w:cs="Arial"/>
          <w:bCs/>
          <w:sz w:val="24"/>
          <w:szCs w:val="24"/>
        </w:rPr>
        <w:t>por si próprios</w:t>
      </w:r>
      <w:r w:rsidRPr="00FD5ECA">
        <w:rPr>
          <w:rFonts w:ascii="Arial" w:hAnsi="Arial" w:cs="Arial"/>
          <w:bCs/>
          <w:sz w:val="24"/>
          <w:szCs w:val="24"/>
        </w:rPr>
        <w:t xml:space="preserve"> as hortaliças. </w:t>
      </w:r>
      <w:r w:rsidR="00173F5F" w:rsidRPr="00FD5ECA">
        <w:rPr>
          <w:rFonts w:ascii="Arial" w:hAnsi="Arial" w:cs="Arial"/>
          <w:bCs/>
          <w:sz w:val="24"/>
          <w:szCs w:val="24"/>
        </w:rPr>
        <w:t>A</w:t>
      </w:r>
      <w:r w:rsidRPr="00FD5ECA">
        <w:rPr>
          <w:rFonts w:ascii="Arial" w:hAnsi="Arial" w:cs="Arial"/>
          <w:bCs/>
          <w:sz w:val="24"/>
          <w:szCs w:val="24"/>
        </w:rPr>
        <w:t xml:space="preserve"> feira estava indo bem</w:t>
      </w:r>
      <w:r w:rsidR="00173F5F" w:rsidRPr="00FD5ECA">
        <w:rPr>
          <w:rFonts w:ascii="Arial" w:hAnsi="Arial" w:cs="Arial"/>
          <w:bCs/>
          <w:sz w:val="24"/>
          <w:szCs w:val="24"/>
        </w:rPr>
        <w:t>, os feirantes estavam se esforçando para produ</w:t>
      </w:r>
      <w:r w:rsidR="00F369B9" w:rsidRPr="00FD5ECA">
        <w:rPr>
          <w:rFonts w:ascii="Arial" w:hAnsi="Arial" w:cs="Arial"/>
          <w:bCs/>
          <w:sz w:val="24"/>
          <w:szCs w:val="24"/>
        </w:rPr>
        <w:t xml:space="preserve">zir e </w:t>
      </w:r>
      <w:r w:rsidR="00382AED" w:rsidRPr="00FD5ECA">
        <w:rPr>
          <w:rFonts w:ascii="Arial" w:hAnsi="Arial" w:cs="Arial"/>
          <w:bCs/>
          <w:sz w:val="24"/>
          <w:szCs w:val="24"/>
        </w:rPr>
        <w:t xml:space="preserve">estavam </w:t>
      </w:r>
      <w:r w:rsidR="00F369B9" w:rsidRPr="00FD5ECA">
        <w:rPr>
          <w:rFonts w:ascii="Arial" w:hAnsi="Arial" w:cs="Arial"/>
          <w:bCs/>
          <w:sz w:val="24"/>
          <w:szCs w:val="24"/>
        </w:rPr>
        <w:t xml:space="preserve">participando de eventos </w:t>
      </w:r>
      <w:r w:rsidR="00173F5F" w:rsidRPr="00FD5ECA">
        <w:rPr>
          <w:rFonts w:ascii="Arial" w:hAnsi="Arial" w:cs="Arial"/>
          <w:bCs/>
          <w:sz w:val="24"/>
          <w:szCs w:val="24"/>
        </w:rPr>
        <w:t xml:space="preserve">sobre </w:t>
      </w:r>
      <w:r w:rsidR="00265ABB" w:rsidRPr="00FD5ECA">
        <w:rPr>
          <w:rFonts w:ascii="Arial" w:hAnsi="Arial" w:cs="Arial"/>
          <w:bCs/>
          <w:sz w:val="24"/>
          <w:szCs w:val="24"/>
        </w:rPr>
        <w:t>A</w:t>
      </w:r>
      <w:r w:rsidR="00173F5F" w:rsidRPr="00FD5ECA">
        <w:rPr>
          <w:rFonts w:ascii="Arial" w:hAnsi="Arial" w:cs="Arial"/>
          <w:bCs/>
          <w:sz w:val="24"/>
          <w:szCs w:val="24"/>
        </w:rPr>
        <w:t>groecologia</w:t>
      </w:r>
      <w:r w:rsidR="00265ABB" w:rsidRPr="00FD5ECA">
        <w:rPr>
          <w:rFonts w:ascii="Arial" w:hAnsi="Arial" w:cs="Arial"/>
          <w:bCs/>
          <w:sz w:val="24"/>
          <w:szCs w:val="24"/>
        </w:rPr>
        <w:t>, em Goiânia, Brasília e Botucatu</w:t>
      </w:r>
      <w:r w:rsidR="00173F5F" w:rsidRPr="00FD5ECA">
        <w:rPr>
          <w:rFonts w:ascii="Arial" w:hAnsi="Arial" w:cs="Arial"/>
          <w:bCs/>
          <w:sz w:val="24"/>
          <w:szCs w:val="24"/>
        </w:rPr>
        <w:t>. Ao</w:t>
      </w:r>
      <w:r w:rsidR="00265ABB" w:rsidRPr="00FD5ECA">
        <w:rPr>
          <w:rFonts w:ascii="Arial" w:hAnsi="Arial" w:cs="Arial"/>
          <w:bCs/>
          <w:sz w:val="24"/>
          <w:szCs w:val="24"/>
        </w:rPr>
        <w:t xml:space="preserve"> longo do ano de 2013 as produções próprias das hortas dos assentados e os demais produtos que preparavam</w:t>
      </w:r>
      <w:r w:rsidR="00382AED" w:rsidRPr="00FD5ECA">
        <w:rPr>
          <w:rFonts w:ascii="Arial" w:hAnsi="Arial" w:cs="Arial"/>
          <w:bCs/>
          <w:sz w:val="24"/>
          <w:szCs w:val="24"/>
        </w:rPr>
        <w:t xml:space="preserve"> lhes garantiram uma boa renda.</w:t>
      </w:r>
    </w:p>
    <w:p w:rsidR="00A85C08" w:rsidRPr="00FD5ECA" w:rsidRDefault="00265ABB" w:rsidP="006D56D5">
      <w:pPr>
        <w:autoSpaceDE w:val="0"/>
        <w:autoSpaceDN w:val="0"/>
        <w:adjustRightInd w:val="0"/>
        <w:spacing w:after="0" w:line="360" w:lineRule="auto"/>
        <w:ind w:firstLine="708"/>
        <w:jc w:val="both"/>
        <w:rPr>
          <w:rFonts w:ascii="Arial" w:hAnsi="Arial" w:cs="Arial"/>
          <w:bCs/>
          <w:sz w:val="24"/>
          <w:szCs w:val="24"/>
        </w:rPr>
      </w:pPr>
      <w:r w:rsidRPr="00FD5ECA">
        <w:rPr>
          <w:rFonts w:ascii="Arial" w:hAnsi="Arial" w:cs="Arial"/>
          <w:bCs/>
          <w:sz w:val="24"/>
          <w:szCs w:val="24"/>
        </w:rPr>
        <w:t>Entretanto, no</w:t>
      </w:r>
      <w:r w:rsidR="00173F5F" w:rsidRPr="00FD5ECA">
        <w:rPr>
          <w:rFonts w:ascii="Arial" w:hAnsi="Arial" w:cs="Arial"/>
          <w:bCs/>
          <w:sz w:val="24"/>
          <w:szCs w:val="24"/>
        </w:rPr>
        <w:t xml:space="preserve"> final </w:t>
      </w:r>
      <w:r w:rsidR="00F369B9" w:rsidRPr="00FD5ECA">
        <w:rPr>
          <w:rFonts w:ascii="Arial" w:hAnsi="Arial" w:cs="Arial"/>
          <w:bCs/>
          <w:sz w:val="24"/>
          <w:szCs w:val="24"/>
        </w:rPr>
        <w:t>do ano</w:t>
      </w:r>
      <w:r w:rsidR="00382AED" w:rsidRPr="00FD5ECA">
        <w:rPr>
          <w:rFonts w:ascii="Arial" w:hAnsi="Arial" w:cs="Arial"/>
          <w:bCs/>
          <w:sz w:val="24"/>
          <w:szCs w:val="24"/>
        </w:rPr>
        <w:t>,</w:t>
      </w:r>
      <w:r w:rsidR="00F369B9" w:rsidRPr="00FD5ECA">
        <w:rPr>
          <w:rFonts w:ascii="Arial" w:hAnsi="Arial" w:cs="Arial"/>
          <w:bCs/>
          <w:sz w:val="24"/>
          <w:szCs w:val="24"/>
        </w:rPr>
        <w:t xml:space="preserve"> quando começou a </w:t>
      </w:r>
      <w:r w:rsidRPr="00FD5ECA">
        <w:rPr>
          <w:rFonts w:ascii="Arial" w:hAnsi="Arial" w:cs="Arial"/>
          <w:bCs/>
          <w:sz w:val="24"/>
          <w:szCs w:val="24"/>
        </w:rPr>
        <w:t>escassear a</w:t>
      </w:r>
      <w:r w:rsidR="00F369B9" w:rsidRPr="00FD5ECA">
        <w:rPr>
          <w:rFonts w:ascii="Arial" w:hAnsi="Arial" w:cs="Arial"/>
          <w:bCs/>
          <w:sz w:val="24"/>
          <w:szCs w:val="24"/>
        </w:rPr>
        <w:t xml:space="preserve"> á</w:t>
      </w:r>
      <w:r w:rsidR="00173F5F" w:rsidRPr="00FD5ECA">
        <w:rPr>
          <w:rFonts w:ascii="Arial" w:hAnsi="Arial" w:cs="Arial"/>
          <w:bCs/>
          <w:sz w:val="24"/>
          <w:szCs w:val="24"/>
        </w:rPr>
        <w:t>gua por causa da</w:t>
      </w:r>
      <w:r w:rsidRPr="00FD5ECA">
        <w:rPr>
          <w:rFonts w:ascii="Arial" w:hAnsi="Arial" w:cs="Arial"/>
          <w:bCs/>
          <w:sz w:val="24"/>
          <w:szCs w:val="24"/>
        </w:rPr>
        <w:t xml:space="preserve">s chuvas insuficientes, </w:t>
      </w:r>
      <w:r w:rsidR="00173F5F" w:rsidRPr="00FD5ECA">
        <w:rPr>
          <w:rFonts w:ascii="Arial" w:hAnsi="Arial" w:cs="Arial"/>
          <w:bCs/>
          <w:sz w:val="24"/>
          <w:szCs w:val="24"/>
        </w:rPr>
        <w:t xml:space="preserve">eles começaram </w:t>
      </w:r>
      <w:r w:rsidR="00257769" w:rsidRPr="00FD5ECA">
        <w:rPr>
          <w:rFonts w:ascii="Arial" w:hAnsi="Arial" w:cs="Arial"/>
          <w:bCs/>
          <w:sz w:val="24"/>
          <w:szCs w:val="24"/>
        </w:rPr>
        <w:t>a desanimar</w:t>
      </w:r>
      <w:r w:rsidRPr="00FD5ECA">
        <w:rPr>
          <w:rFonts w:ascii="Arial" w:hAnsi="Arial" w:cs="Arial"/>
          <w:bCs/>
          <w:sz w:val="24"/>
          <w:szCs w:val="24"/>
        </w:rPr>
        <w:t>, vendo sua</w:t>
      </w:r>
      <w:r w:rsidR="00587DB7">
        <w:rPr>
          <w:rFonts w:ascii="Arial" w:hAnsi="Arial" w:cs="Arial"/>
          <w:bCs/>
          <w:sz w:val="24"/>
          <w:szCs w:val="24"/>
        </w:rPr>
        <w:t>s</w:t>
      </w:r>
      <w:r w:rsidRPr="00FD5ECA">
        <w:rPr>
          <w:rFonts w:ascii="Arial" w:hAnsi="Arial" w:cs="Arial"/>
          <w:bCs/>
          <w:sz w:val="24"/>
          <w:szCs w:val="24"/>
        </w:rPr>
        <w:t xml:space="preserve"> produções se perderem</w:t>
      </w:r>
      <w:r w:rsidR="00257769" w:rsidRPr="00FD5ECA">
        <w:rPr>
          <w:rFonts w:ascii="Arial" w:hAnsi="Arial" w:cs="Arial"/>
          <w:bCs/>
          <w:sz w:val="24"/>
          <w:szCs w:val="24"/>
        </w:rPr>
        <w:t xml:space="preserve">. </w:t>
      </w:r>
      <w:r w:rsidRPr="00FD5ECA">
        <w:rPr>
          <w:rFonts w:ascii="Arial" w:hAnsi="Arial" w:cs="Arial"/>
          <w:bCs/>
          <w:sz w:val="24"/>
          <w:szCs w:val="24"/>
        </w:rPr>
        <w:t>Nesta hora alguns encontraram argumentos para não mais participar da feira: logística, dist</w:t>
      </w:r>
      <w:r w:rsidR="000A3112" w:rsidRPr="00FD5ECA">
        <w:rPr>
          <w:rFonts w:ascii="Arial" w:hAnsi="Arial" w:cs="Arial"/>
          <w:bCs/>
          <w:sz w:val="24"/>
          <w:szCs w:val="24"/>
        </w:rPr>
        <w:t xml:space="preserve">âncias, </w:t>
      </w:r>
      <w:r w:rsidR="00173F5F" w:rsidRPr="00FD5ECA">
        <w:rPr>
          <w:rFonts w:ascii="Arial" w:hAnsi="Arial" w:cs="Arial"/>
          <w:bCs/>
          <w:sz w:val="24"/>
          <w:szCs w:val="24"/>
        </w:rPr>
        <w:t xml:space="preserve">despesas </w:t>
      </w:r>
      <w:r w:rsidR="000A3112" w:rsidRPr="00FD5ECA">
        <w:rPr>
          <w:rFonts w:ascii="Arial" w:hAnsi="Arial" w:cs="Arial"/>
          <w:bCs/>
          <w:sz w:val="24"/>
          <w:szCs w:val="24"/>
        </w:rPr>
        <w:t xml:space="preserve">altas que engoliam parte do lucro, </w:t>
      </w:r>
      <w:r w:rsidR="00587DB7" w:rsidRPr="00FD5ECA">
        <w:rPr>
          <w:rFonts w:ascii="Arial" w:hAnsi="Arial" w:cs="Arial"/>
          <w:bCs/>
          <w:sz w:val="24"/>
          <w:szCs w:val="24"/>
        </w:rPr>
        <w:t>etc.</w:t>
      </w:r>
      <w:r w:rsidR="000A3112" w:rsidRPr="00FD5ECA">
        <w:rPr>
          <w:rFonts w:ascii="Arial" w:hAnsi="Arial" w:cs="Arial"/>
          <w:bCs/>
          <w:sz w:val="24"/>
          <w:szCs w:val="24"/>
        </w:rPr>
        <w:t xml:space="preserve"> Dois feirantes, contudo, </w:t>
      </w:r>
      <w:r w:rsidR="00173F5F" w:rsidRPr="00FD5ECA">
        <w:rPr>
          <w:rFonts w:ascii="Arial" w:hAnsi="Arial" w:cs="Arial"/>
          <w:bCs/>
          <w:sz w:val="24"/>
          <w:szCs w:val="24"/>
        </w:rPr>
        <w:t xml:space="preserve">permaneceram </w:t>
      </w:r>
      <w:r w:rsidR="000A3112" w:rsidRPr="00FD5ECA">
        <w:rPr>
          <w:rFonts w:ascii="Arial" w:hAnsi="Arial" w:cs="Arial"/>
          <w:bCs/>
          <w:sz w:val="24"/>
          <w:szCs w:val="24"/>
        </w:rPr>
        <w:t xml:space="preserve">produzindo com </w:t>
      </w:r>
      <w:r w:rsidR="00173F5F" w:rsidRPr="00FD5ECA">
        <w:rPr>
          <w:rFonts w:ascii="Arial" w:hAnsi="Arial" w:cs="Arial"/>
          <w:bCs/>
          <w:sz w:val="24"/>
          <w:szCs w:val="24"/>
        </w:rPr>
        <w:t>firme</w:t>
      </w:r>
      <w:r w:rsidR="000A3112" w:rsidRPr="00FD5ECA">
        <w:rPr>
          <w:rFonts w:ascii="Arial" w:hAnsi="Arial" w:cs="Arial"/>
          <w:bCs/>
          <w:sz w:val="24"/>
          <w:szCs w:val="24"/>
        </w:rPr>
        <w:t xml:space="preserve">za e comercializam seus produtos na Feira todas as terças-feiras. Enquanto isto o NEPEA está se mobilizando no sentido </w:t>
      </w:r>
      <w:r w:rsidR="00382AED" w:rsidRPr="00FD5ECA">
        <w:rPr>
          <w:rFonts w:ascii="Arial" w:hAnsi="Arial" w:cs="Arial"/>
          <w:bCs/>
          <w:sz w:val="24"/>
          <w:szCs w:val="24"/>
        </w:rPr>
        <w:t>de</w:t>
      </w:r>
      <w:r w:rsidR="000A3112" w:rsidRPr="00FD5ECA">
        <w:rPr>
          <w:rFonts w:ascii="Arial" w:hAnsi="Arial" w:cs="Arial"/>
          <w:bCs/>
          <w:sz w:val="24"/>
          <w:szCs w:val="24"/>
        </w:rPr>
        <w:t xml:space="preserve"> intensifica</w:t>
      </w:r>
      <w:r w:rsidR="00382AED" w:rsidRPr="00FD5ECA">
        <w:rPr>
          <w:rFonts w:ascii="Arial" w:hAnsi="Arial" w:cs="Arial"/>
          <w:bCs/>
          <w:sz w:val="24"/>
          <w:szCs w:val="24"/>
        </w:rPr>
        <w:t>r</w:t>
      </w:r>
      <w:r w:rsidR="000A3112" w:rsidRPr="00FD5ECA">
        <w:rPr>
          <w:rFonts w:ascii="Arial" w:hAnsi="Arial" w:cs="Arial"/>
          <w:bCs/>
          <w:sz w:val="24"/>
          <w:szCs w:val="24"/>
        </w:rPr>
        <w:t xml:space="preserve"> a formação de agroecossistemas para que outros agricultores assentados que participavam indiretamente da Feira Sem Veneno agora possam, eles mesmos, levarem </w:t>
      </w:r>
      <w:r w:rsidR="00382AED" w:rsidRPr="00FD5ECA">
        <w:rPr>
          <w:rFonts w:ascii="Arial" w:hAnsi="Arial" w:cs="Arial"/>
          <w:bCs/>
          <w:sz w:val="24"/>
          <w:szCs w:val="24"/>
        </w:rPr>
        <w:t>suas produções ao pátio da UFG.</w:t>
      </w:r>
    </w:p>
    <w:p w:rsidR="000A3112" w:rsidRDefault="000A3112" w:rsidP="006D56D5">
      <w:pPr>
        <w:autoSpaceDE w:val="0"/>
        <w:autoSpaceDN w:val="0"/>
        <w:adjustRightInd w:val="0"/>
        <w:spacing w:after="0" w:line="360" w:lineRule="auto"/>
        <w:ind w:firstLine="708"/>
        <w:jc w:val="both"/>
        <w:rPr>
          <w:rFonts w:ascii="Arial" w:hAnsi="Arial" w:cs="Arial"/>
          <w:bCs/>
          <w:sz w:val="24"/>
          <w:szCs w:val="24"/>
        </w:rPr>
      </w:pPr>
      <w:r w:rsidRPr="00FD5ECA">
        <w:rPr>
          <w:rFonts w:ascii="Arial" w:hAnsi="Arial" w:cs="Arial"/>
          <w:bCs/>
          <w:sz w:val="24"/>
          <w:szCs w:val="24"/>
        </w:rPr>
        <w:t xml:space="preserve">É sabido que a realização da Feira no ambiente da Universidade Federal de Goiás </w:t>
      </w:r>
      <w:r w:rsidR="001E4A77" w:rsidRPr="00FD5ECA">
        <w:rPr>
          <w:rFonts w:ascii="Arial" w:hAnsi="Arial" w:cs="Arial"/>
          <w:bCs/>
          <w:sz w:val="24"/>
          <w:szCs w:val="24"/>
        </w:rPr>
        <w:t>tem</w:t>
      </w:r>
      <w:r w:rsidRPr="00FD5ECA">
        <w:rPr>
          <w:rFonts w:ascii="Arial" w:hAnsi="Arial" w:cs="Arial"/>
          <w:bCs/>
          <w:sz w:val="24"/>
          <w:szCs w:val="24"/>
        </w:rPr>
        <w:t xml:space="preserve"> vantagens e desvantagens. </w:t>
      </w:r>
      <w:r w:rsidR="001E4A77" w:rsidRPr="00FD5ECA">
        <w:rPr>
          <w:rFonts w:ascii="Arial" w:hAnsi="Arial" w:cs="Arial"/>
          <w:bCs/>
          <w:sz w:val="24"/>
          <w:szCs w:val="24"/>
        </w:rPr>
        <w:t xml:space="preserve">Por primeiro, há necessidade de diversificação do público, que a cada dia recebe mais visitante e compradores da comunidade. Entretanto, como a Universidade tem seus calendários escolares, que incluem períodos de recessos e férias ao fim de cada semestre, coloca a Feira e as relações entre consumidores e produtores bastante prejudicada. O NEPEA </w:t>
      </w:r>
      <w:r w:rsidR="00E120EF" w:rsidRPr="00FD5ECA">
        <w:rPr>
          <w:rFonts w:ascii="Arial" w:hAnsi="Arial" w:cs="Arial"/>
          <w:bCs/>
          <w:sz w:val="24"/>
          <w:szCs w:val="24"/>
        </w:rPr>
        <w:t>trabalha</w:t>
      </w:r>
      <w:r w:rsidR="001E4A77" w:rsidRPr="00FD5ECA">
        <w:rPr>
          <w:rFonts w:ascii="Arial" w:hAnsi="Arial" w:cs="Arial"/>
          <w:bCs/>
          <w:sz w:val="24"/>
          <w:szCs w:val="24"/>
        </w:rPr>
        <w:t xml:space="preserve"> em conjunto com os produtores </w:t>
      </w:r>
      <w:r w:rsidR="00D828DE" w:rsidRPr="00FD5ECA">
        <w:rPr>
          <w:rFonts w:ascii="Arial" w:hAnsi="Arial" w:cs="Arial"/>
          <w:bCs/>
          <w:sz w:val="24"/>
          <w:szCs w:val="24"/>
        </w:rPr>
        <w:t>e demais público</w:t>
      </w:r>
      <w:r w:rsidR="00E120EF" w:rsidRPr="00FD5ECA">
        <w:rPr>
          <w:rFonts w:ascii="Arial" w:hAnsi="Arial" w:cs="Arial"/>
          <w:bCs/>
          <w:sz w:val="24"/>
          <w:szCs w:val="24"/>
        </w:rPr>
        <w:t>s</w:t>
      </w:r>
      <w:r w:rsidR="00D828DE" w:rsidRPr="00FD5ECA">
        <w:rPr>
          <w:rFonts w:ascii="Arial" w:hAnsi="Arial" w:cs="Arial"/>
          <w:bCs/>
          <w:sz w:val="24"/>
          <w:szCs w:val="24"/>
        </w:rPr>
        <w:t xml:space="preserve"> da Feira em criar alternativa para estes momentos em que o campus universitário se esvazia e assim </w:t>
      </w:r>
      <w:r w:rsidR="008575C1" w:rsidRPr="00FD5ECA">
        <w:rPr>
          <w:rFonts w:ascii="Arial" w:hAnsi="Arial" w:cs="Arial"/>
          <w:bCs/>
          <w:sz w:val="24"/>
          <w:szCs w:val="24"/>
        </w:rPr>
        <w:t>possam</w:t>
      </w:r>
      <w:r w:rsidR="00D828DE" w:rsidRPr="00FD5ECA">
        <w:rPr>
          <w:rFonts w:ascii="Arial" w:hAnsi="Arial" w:cs="Arial"/>
          <w:bCs/>
          <w:sz w:val="24"/>
          <w:szCs w:val="24"/>
        </w:rPr>
        <w:t xml:space="preserve"> ser garantidas as condições para a exposição e vendas dos produtos sem veneno destes produtores.</w:t>
      </w:r>
      <w:r w:rsidR="008575C1" w:rsidRPr="00FD5ECA">
        <w:rPr>
          <w:rFonts w:ascii="Arial" w:hAnsi="Arial" w:cs="Arial"/>
          <w:bCs/>
          <w:sz w:val="24"/>
          <w:szCs w:val="24"/>
        </w:rPr>
        <w:t xml:space="preserve"> A disposição dos produtores pode </w:t>
      </w:r>
      <w:r w:rsidR="00E313D9" w:rsidRPr="00FD5ECA">
        <w:rPr>
          <w:rFonts w:ascii="Arial" w:hAnsi="Arial" w:cs="Arial"/>
          <w:bCs/>
          <w:sz w:val="24"/>
          <w:szCs w:val="24"/>
        </w:rPr>
        <w:t>ser observada na F</w:t>
      </w:r>
      <w:r w:rsidR="008575C1" w:rsidRPr="00FD5ECA">
        <w:rPr>
          <w:rFonts w:ascii="Arial" w:hAnsi="Arial" w:cs="Arial"/>
          <w:bCs/>
          <w:sz w:val="24"/>
          <w:szCs w:val="24"/>
        </w:rPr>
        <w:t xml:space="preserve">igura </w:t>
      </w:r>
      <w:r w:rsidR="009A64CA">
        <w:rPr>
          <w:rFonts w:ascii="Arial" w:hAnsi="Arial" w:cs="Arial"/>
          <w:bCs/>
          <w:sz w:val="24"/>
          <w:szCs w:val="24"/>
        </w:rPr>
        <w:t>4</w:t>
      </w:r>
      <w:r w:rsidR="008575C1" w:rsidRPr="00FD5ECA">
        <w:rPr>
          <w:rFonts w:ascii="Arial" w:hAnsi="Arial" w:cs="Arial"/>
          <w:bCs/>
          <w:sz w:val="24"/>
          <w:szCs w:val="24"/>
        </w:rPr>
        <w:t>.</w:t>
      </w:r>
    </w:p>
    <w:p w:rsidR="009A64CA" w:rsidRDefault="009A64CA" w:rsidP="006D56D5">
      <w:pPr>
        <w:autoSpaceDE w:val="0"/>
        <w:autoSpaceDN w:val="0"/>
        <w:adjustRightInd w:val="0"/>
        <w:spacing w:after="0" w:line="360" w:lineRule="auto"/>
        <w:ind w:firstLine="708"/>
        <w:jc w:val="both"/>
        <w:rPr>
          <w:rFonts w:ascii="Arial" w:hAnsi="Arial" w:cs="Arial"/>
          <w:bCs/>
          <w:sz w:val="24"/>
          <w:szCs w:val="24"/>
        </w:rPr>
      </w:pPr>
    </w:p>
    <w:p w:rsidR="009A64CA" w:rsidRDefault="009A64CA" w:rsidP="006D56D5">
      <w:pPr>
        <w:autoSpaceDE w:val="0"/>
        <w:autoSpaceDN w:val="0"/>
        <w:adjustRightInd w:val="0"/>
        <w:spacing w:after="0" w:line="360" w:lineRule="auto"/>
        <w:ind w:firstLine="708"/>
        <w:jc w:val="both"/>
        <w:rPr>
          <w:rFonts w:ascii="Arial" w:hAnsi="Arial" w:cs="Arial"/>
          <w:bCs/>
          <w:sz w:val="24"/>
          <w:szCs w:val="24"/>
        </w:rPr>
      </w:pPr>
    </w:p>
    <w:p w:rsidR="009A64CA" w:rsidRDefault="009A64CA" w:rsidP="006D56D5">
      <w:pPr>
        <w:autoSpaceDE w:val="0"/>
        <w:autoSpaceDN w:val="0"/>
        <w:adjustRightInd w:val="0"/>
        <w:spacing w:after="0" w:line="360" w:lineRule="auto"/>
        <w:ind w:firstLine="708"/>
        <w:jc w:val="both"/>
        <w:rPr>
          <w:rFonts w:ascii="Arial" w:hAnsi="Arial" w:cs="Arial"/>
          <w:bCs/>
          <w:sz w:val="24"/>
          <w:szCs w:val="24"/>
        </w:rPr>
      </w:pPr>
    </w:p>
    <w:p w:rsidR="009A64CA" w:rsidRDefault="009A64CA" w:rsidP="006D56D5">
      <w:pPr>
        <w:autoSpaceDE w:val="0"/>
        <w:autoSpaceDN w:val="0"/>
        <w:adjustRightInd w:val="0"/>
        <w:spacing w:after="0" w:line="360" w:lineRule="auto"/>
        <w:ind w:firstLine="708"/>
        <w:jc w:val="both"/>
        <w:rPr>
          <w:rFonts w:ascii="Arial" w:hAnsi="Arial" w:cs="Arial"/>
          <w:bCs/>
          <w:sz w:val="24"/>
          <w:szCs w:val="24"/>
        </w:rPr>
      </w:pPr>
    </w:p>
    <w:p w:rsidR="009A64CA" w:rsidRDefault="009A64CA" w:rsidP="006D56D5">
      <w:pPr>
        <w:autoSpaceDE w:val="0"/>
        <w:autoSpaceDN w:val="0"/>
        <w:adjustRightInd w:val="0"/>
        <w:spacing w:after="0" w:line="360" w:lineRule="auto"/>
        <w:ind w:firstLine="708"/>
        <w:jc w:val="both"/>
        <w:rPr>
          <w:rFonts w:ascii="Arial" w:hAnsi="Arial" w:cs="Arial"/>
          <w:bCs/>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4"/>
      </w:tblGrid>
      <w:tr w:rsidR="008575C1" w:rsidRPr="00FD5ECA" w:rsidTr="009A64CA">
        <w:tc>
          <w:tcPr>
            <w:tcW w:w="8704" w:type="dxa"/>
          </w:tcPr>
          <w:p w:rsidR="00587DB7" w:rsidRDefault="00587DB7" w:rsidP="006D56D5">
            <w:pPr>
              <w:autoSpaceDE w:val="0"/>
              <w:autoSpaceDN w:val="0"/>
              <w:adjustRightInd w:val="0"/>
              <w:jc w:val="both"/>
              <w:rPr>
                <w:rFonts w:ascii="Arial" w:hAnsi="Arial" w:cs="Arial"/>
                <w:b/>
                <w:bCs/>
                <w:sz w:val="24"/>
                <w:szCs w:val="24"/>
              </w:rPr>
            </w:pPr>
            <w:r w:rsidRPr="00587DB7">
              <w:rPr>
                <w:rFonts w:ascii="Arial" w:hAnsi="Arial" w:cs="Arial"/>
                <w:b/>
                <w:bCs/>
                <w:sz w:val="24"/>
                <w:szCs w:val="24"/>
              </w:rPr>
              <w:t xml:space="preserve">Figura </w:t>
            </w:r>
            <w:r w:rsidR="009A64CA">
              <w:rPr>
                <w:rFonts w:ascii="Arial" w:hAnsi="Arial" w:cs="Arial"/>
                <w:b/>
                <w:bCs/>
                <w:sz w:val="24"/>
                <w:szCs w:val="24"/>
              </w:rPr>
              <w:t>4</w:t>
            </w:r>
            <w:r w:rsidRPr="00587DB7">
              <w:rPr>
                <w:rFonts w:ascii="Arial" w:hAnsi="Arial" w:cs="Arial"/>
                <w:b/>
                <w:bCs/>
                <w:sz w:val="24"/>
                <w:szCs w:val="24"/>
              </w:rPr>
              <w:t xml:space="preserve"> – Mosaico</w:t>
            </w:r>
            <w:r>
              <w:rPr>
                <w:rFonts w:ascii="Arial" w:hAnsi="Arial" w:cs="Arial"/>
                <w:b/>
                <w:bCs/>
                <w:sz w:val="24"/>
                <w:szCs w:val="24"/>
              </w:rPr>
              <w:t xml:space="preserve"> de imagens da Feira Sem Veneno</w:t>
            </w:r>
          </w:p>
          <w:p w:rsidR="008575C1" w:rsidRPr="00FD5ECA" w:rsidRDefault="00587DB7" w:rsidP="006D56D5">
            <w:pPr>
              <w:autoSpaceDE w:val="0"/>
              <w:autoSpaceDN w:val="0"/>
              <w:adjustRightInd w:val="0"/>
              <w:jc w:val="both"/>
              <w:rPr>
                <w:rFonts w:ascii="Arial" w:hAnsi="Arial" w:cs="Arial"/>
                <w:bCs/>
                <w:sz w:val="24"/>
                <w:szCs w:val="24"/>
              </w:rPr>
            </w:pPr>
            <w:r w:rsidRPr="00FD5ECA">
              <w:rPr>
                <w:rFonts w:ascii="Arial" w:hAnsi="Arial" w:cs="Arial"/>
                <w:sz w:val="24"/>
                <w:szCs w:val="24"/>
              </w:rPr>
              <w:object w:dxaOrig="8445" w:dyaOrig="9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67.5pt" o:ole="">
                  <v:imagedata r:id="rId12" o:title=""/>
                </v:shape>
                <o:OLEObject Type="Embed" ProgID="PBrush" ShapeID="_x0000_i1025" DrawAspect="Content" ObjectID="_1531690950" r:id="rId13"/>
              </w:object>
            </w:r>
          </w:p>
        </w:tc>
      </w:tr>
      <w:tr w:rsidR="008575C1" w:rsidRPr="00FD5ECA" w:rsidTr="009A64CA">
        <w:tc>
          <w:tcPr>
            <w:tcW w:w="8704" w:type="dxa"/>
          </w:tcPr>
          <w:p w:rsidR="00E313D9" w:rsidRPr="00FD5ECA" w:rsidRDefault="00587DB7" w:rsidP="006D56D5">
            <w:pPr>
              <w:autoSpaceDE w:val="0"/>
              <w:autoSpaceDN w:val="0"/>
              <w:adjustRightInd w:val="0"/>
              <w:jc w:val="both"/>
              <w:rPr>
                <w:rFonts w:ascii="Arial" w:hAnsi="Arial" w:cs="Arial"/>
                <w:bCs/>
                <w:sz w:val="24"/>
                <w:szCs w:val="24"/>
              </w:rPr>
            </w:pPr>
            <w:r w:rsidRPr="00587DB7">
              <w:rPr>
                <w:rFonts w:ascii="Arial" w:hAnsi="Arial" w:cs="Arial"/>
                <w:bCs/>
                <w:sz w:val="20"/>
                <w:szCs w:val="24"/>
              </w:rPr>
              <w:t xml:space="preserve">Fonte: </w:t>
            </w:r>
            <w:r w:rsidR="00E313D9" w:rsidRPr="00587DB7">
              <w:rPr>
                <w:rFonts w:ascii="Arial" w:hAnsi="Arial" w:cs="Arial"/>
                <w:bCs/>
                <w:sz w:val="20"/>
                <w:szCs w:val="24"/>
              </w:rPr>
              <w:t>Acervo do NEPEA, 2013</w:t>
            </w:r>
            <w:r w:rsidR="00E313D9" w:rsidRPr="00FD5ECA">
              <w:rPr>
                <w:rFonts w:ascii="Arial" w:hAnsi="Arial" w:cs="Arial"/>
                <w:bCs/>
                <w:sz w:val="24"/>
                <w:szCs w:val="24"/>
              </w:rPr>
              <w:t>.</w:t>
            </w:r>
          </w:p>
        </w:tc>
      </w:tr>
    </w:tbl>
    <w:p w:rsidR="00E120EF" w:rsidRPr="00FD5ECA" w:rsidRDefault="00E120EF" w:rsidP="006D56D5">
      <w:pPr>
        <w:autoSpaceDE w:val="0"/>
        <w:autoSpaceDN w:val="0"/>
        <w:adjustRightInd w:val="0"/>
        <w:spacing w:after="0" w:line="360" w:lineRule="auto"/>
        <w:jc w:val="both"/>
        <w:rPr>
          <w:rFonts w:ascii="Arial" w:hAnsi="Arial" w:cs="Arial"/>
          <w:bCs/>
          <w:sz w:val="24"/>
          <w:szCs w:val="24"/>
        </w:rPr>
      </w:pPr>
    </w:p>
    <w:p w:rsidR="00F65DED" w:rsidRDefault="00FE2D55" w:rsidP="006D56D5">
      <w:pPr>
        <w:spacing w:after="0" w:line="360" w:lineRule="auto"/>
        <w:ind w:firstLine="708"/>
        <w:jc w:val="both"/>
        <w:rPr>
          <w:rFonts w:ascii="Arial" w:hAnsi="Arial" w:cs="Arial"/>
          <w:sz w:val="24"/>
          <w:szCs w:val="24"/>
        </w:rPr>
      </w:pPr>
      <w:r w:rsidRPr="00FD5ECA">
        <w:rPr>
          <w:rFonts w:ascii="Arial" w:hAnsi="Arial" w:cs="Arial"/>
          <w:sz w:val="24"/>
          <w:szCs w:val="24"/>
        </w:rPr>
        <w:t xml:space="preserve">A extensão realizada no Assentamento é </w:t>
      </w:r>
      <w:r w:rsidR="00C065F6" w:rsidRPr="00FD5ECA">
        <w:rPr>
          <w:rFonts w:ascii="Arial" w:hAnsi="Arial" w:cs="Arial"/>
          <w:sz w:val="24"/>
          <w:szCs w:val="24"/>
        </w:rPr>
        <w:t>foc</w:t>
      </w:r>
      <w:r w:rsidRPr="00FD5ECA">
        <w:rPr>
          <w:rFonts w:ascii="Arial" w:hAnsi="Arial" w:cs="Arial"/>
          <w:sz w:val="24"/>
          <w:szCs w:val="24"/>
        </w:rPr>
        <w:t>ada ao ensino de técnicas</w:t>
      </w:r>
      <w:r w:rsidR="00C065F6" w:rsidRPr="00FD5ECA">
        <w:rPr>
          <w:rFonts w:ascii="Arial" w:hAnsi="Arial" w:cs="Arial"/>
          <w:sz w:val="24"/>
          <w:szCs w:val="24"/>
        </w:rPr>
        <w:t xml:space="preserve"> e tecnologias sociais segundo as bases científicas da A</w:t>
      </w:r>
      <w:r w:rsidRPr="00FD5ECA">
        <w:rPr>
          <w:rFonts w:ascii="Arial" w:hAnsi="Arial" w:cs="Arial"/>
          <w:sz w:val="24"/>
          <w:szCs w:val="24"/>
        </w:rPr>
        <w:t>groecologia.</w:t>
      </w:r>
      <w:r w:rsidR="00D52406">
        <w:rPr>
          <w:rFonts w:ascii="Arial" w:hAnsi="Arial" w:cs="Arial"/>
          <w:sz w:val="24"/>
          <w:szCs w:val="24"/>
        </w:rPr>
        <w:t xml:space="preserve"> </w:t>
      </w:r>
      <w:r w:rsidR="00D52406" w:rsidRPr="00D52406">
        <w:rPr>
          <w:rFonts w:ascii="Arial" w:hAnsi="Arial" w:cs="Arial"/>
          <w:sz w:val="24"/>
          <w:szCs w:val="24"/>
        </w:rPr>
        <w:t xml:space="preserve">Assim, as realizações didáticas eficazes estão dependentes do diálogo e da participação dos atores envolvidos. Sem isso, qualquer mudança nas práticas dos agricultores são efêmeras e voltam ao passado logo que as frustrações produtivas aparecem. </w:t>
      </w:r>
    </w:p>
    <w:p w:rsidR="00D52406" w:rsidRDefault="00D52406" w:rsidP="006D56D5">
      <w:pPr>
        <w:spacing w:after="0" w:line="360" w:lineRule="auto"/>
        <w:ind w:firstLine="708"/>
        <w:jc w:val="both"/>
        <w:rPr>
          <w:rFonts w:ascii="Arial" w:hAnsi="Arial" w:cs="Arial"/>
          <w:sz w:val="24"/>
          <w:szCs w:val="24"/>
        </w:rPr>
      </w:pPr>
      <w:r w:rsidRPr="00D52406">
        <w:rPr>
          <w:rFonts w:ascii="Arial" w:hAnsi="Arial" w:cs="Arial"/>
          <w:sz w:val="24"/>
          <w:szCs w:val="24"/>
        </w:rPr>
        <w:t>O ensino da Agroecologia e de certas tecnologias sociais que são ambientalmente sustentáveis acontecem</w:t>
      </w:r>
      <w:r w:rsidR="00F65DED">
        <w:rPr>
          <w:rFonts w:ascii="Arial" w:hAnsi="Arial" w:cs="Arial"/>
          <w:sz w:val="24"/>
          <w:szCs w:val="24"/>
        </w:rPr>
        <w:t xml:space="preserve"> </w:t>
      </w:r>
      <w:r w:rsidRPr="00D52406">
        <w:rPr>
          <w:rFonts w:ascii="Arial" w:hAnsi="Arial" w:cs="Arial"/>
          <w:sz w:val="24"/>
          <w:szCs w:val="24"/>
        </w:rPr>
        <w:t xml:space="preserve">por meio da internalização e apropriação de conceitos. Assim elas tornam-se transformadoras, no sentido de levar a tomada de decisão de alterar o próprio modo de fazer e produzir bens agrícolas e libertadora porque rompe as amarras e vínculos com os pacotes tecnológicos baseados em pesticidas e fertilizantes sintéticos. Quer dizer, o agricultor deve chegar a conclusão, pela sua própria razões e reflexões, que copiar a natureza e produzir através agricultura de base </w:t>
      </w:r>
      <w:r w:rsidRPr="00D52406">
        <w:rPr>
          <w:rFonts w:ascii="Arial" w:hAnsi="Arial" w:cs="Arial"/>
          <w:sz w:val="24"/>
          <w:szCs w:val="24"/>
        </w:rPr>
        <w:lastRenderedPageBreak/>
        <w:t>ecológica é tornar-se mais responsável para com o ambiente e com a sociedade. Quer dizer vai continuar a ser agricultor, mas agora se compromete em não fazer uma agricultura que agride o meio ambiente e que atende às suas necessidades de renda e as necessidades dos outros de obter alimentos mais sadios.</w:t>
      </w:r>
      <w:r w:rsidR="00F65DED" w:rsidRPr="00F65DED">
        <w:rPr>
          <w:rFonts w:ascii="Arial" w:hAnsi="Arial" w:cs="Arial"/>
          <w:color w:val="000000" w:themeColor="text1"/>
        </w:rPr>
        <w:t xml:space="preserve"> </w:t>
      </w:r>
      <w:r w:rsidR="00F65DED" w:rsidRPr="00C52521">
        <w:rPr>
          <w:rFonts w:ascii="Arial" w:hAnsi="Arial" w:cs="Arial"/>
          <w:color w:val="000000" w:themeColor="text1"/>
        </w:rPr>
        <w:t xml:space="preserve">Como </w:t>
      </w:r>
      <w:r w:rsidR="00F65DED">
        <w:rPr>
          <w:rFonts w:ascii="Arial" w:hAnsi="Arial" w:cs="Arial"/>
          <w:color w:val="000000" w:themeColor="text1"/>
        </w:rPr>
        <w:t>proceder, porém, de modo legítimo e não alienador,</w:t>
      </w:r>
      <w:r w:rsidR="00F65DED" w:rsidRPr="00C52521">
        <w:rPr>
          <w:rFonts w:ascii="Arial" w:hAnsi="Arial" w:cs="Arial"/>
          <w:color w:val="000000" w:themeColor="text1"/>
        </w:rPr>
        <w:t xml:space="preserve"> que essa prática docente </w:t>
      </w:r>
      <w:r w:rsidR="00F65DED">
        <w:rPr>
          <w:rFonts w:ascii="Arial" w:hAnsi="Arial" w:cs="Arial"/>
          <w:color w:val="000000" w:themeColor="text1"/>
        </w:rPr>
        <w:t>e</w:t>
      </w:r>
      <w:r w:rsidR="00F65DED" w:rsidRPr="00C52521">
        <w:rPr>
          <w:rFonts w:ascii="Arial" w:hAnsi="Arial" w:cs="Arial"/>
          <w:color w:val="000000" w:themeColor="text1"/>
        </w:rPr>
        <w:t xml:space="preserve"> extensionistas resulte em uma agricultura com perspectiva de sustentabilidade?</w:t>
      </w:r>
    </w:p>
    <w:p w:rsidR="00FE2D55" w:rsidRPr="00FD5ECA" w:rsidRDefault="00FE2D55" w:rsidP="006D56D5">
      <w:pPr>
        <w:spacing w:after="0" w:line="360" w:lineRule="auto"/>
        <w:ind w:firstLine="708"/>
        <w:jc w:val="both"/>
        <w:rPr>
          <w:rFonts w:ascii="Arial" w:hAnsi="Arial" w:cs="Arial"/>
          <w:sz w:val="24"/>
          <w:szCs w:val="24"/>
        </w:rPr>
      </w:pPr>
      <w:r w:rsidRPr="00FD5ECA">
        <w:rPr>
          <w:rFonts w:ascii="Arial" w:hAnsi="Arial" w:cs="Arial"/>
          <w:sz w:val="24"/>
          <w:szCs w:val="24"/>
        </w:rPr>
        <w:t>Primeiramen</w:t>
      </w:r>
      <w:r w:rsidR="00C065F6" w:rsidRPr="00FD5ECA">
        <w:rPr>
          <w:rFonts w:ascii="Arial" w:hAnsi="Arial" w:cs="Arial"/>
          <w:sz w:val="24"/>
          <w:szCs w:val="24"/>
        </w:rPr>
        <w:t xml:space="preserve">te foram feitas oficinas sobre </w:t>
      </w:r>
      <w:r w:rsidR="00B418B2" w:rsidRPr="00FD5ECA">
        <w:rPr>
          <w:rFonts w:ascii="Arial" w:hAnsi="Arial" w:cs="Arial"/>
          <w:sz w:val="24"/>
          <w:szCs w:val="24"/>
        </w:rPr>
        <w:t>biofertilizante</w:t>
      </w:r>
      <w:r w:rsidRPr="00FD5ECA">
        <w:rPr>
          <w:rFonts w:ascii="Arial" w:hAnsi="Arial" w:cs="Arial"/>
          <w:sz w:val="24"/>
          <w:szCs w:val="24"/>
        </w:rPr>
        <w:t xml:space="preserve"> e adub</w:t>
      </w:r>
      <w:r w:rsidR="00C065F6" w:rsidRPr="00FD5ECA">
        <w:rPr>
          <w:rFonts w:ascii="Arial" w:hAnsi="Arial" w:cs="Arial"/>
          <w:sz w:val="24"/>
          <w:szCs w:val="24"/>
        </w:rPr>
        <w:t>ação verde</w:t>
      </w:r>
      <w:r w:rsidRPr="00FD5ECA">
        <w:rPr>
          <w:rFonts w:ascii="Arial" w:hAnsi="Arial" w:cs="Arial"/>
          <w:sz w:val="24"/>
          <w:szCs w:val="24"/>
        </w:rPr>
        <w:t xml:space="preserve">. Os extensionistas acompanham </w:t>
      </w:r>
      <w:r w:rsidR="00C065F6" w:rsidRPr="00FD5ECA">
        <w:rPr>
          <w:rFonts w:ascii="Arial" w:hAnsi="Arial" w:cs="Arial"/>
          <w:sz w:val="24"/>
          <w:szCs w:val="24"/>
        </w:rPr>
        <w:t xml:space="preserve">a produção de </w:t>
      </w:r>
      <w:r w:rsidRPr="00FD5ECA">
        <w:rPr>
          <w:rFonts w:ascii="Arial" w:hAnsi="Arial" w:cs="Arial"/>
          <w:sz w:val="24"/>
          <w:szCs w:val="24"/>
        </w:rPr>
        <w:t xml:space="preserve">hortaliças e orientam os produtores: buscando </w:t>
      </w:r>
      <w:r w:rsidR="00C065F6" w:rsidRPr="00FD5ECA">
        <w:rPr>
          <w:rFonts w:ascii="Arial" w:hAnsi="Arial" w:cs="Arial"/>
          <w:sz w:val="24"/>
          <w:szCs w:val="24"/>
        </w:rPr>
        <w:t>entender as causas dos</w:t>
      </w:r>
      <w:r w:rsidRPr="00FD5ECA">
        <w:rPr>
          <w:rFonts w:ascii="Arial" w:hAnsi="Arial" w:cs="Arial"/>
          <w:sz w:val="24"/>
          <w:szCs w:val="24"/>
        </w:rPr>
        <w:t xml:space="preserve"> problemas que aparecem, </w:t>
      </w:r>
      <w:r w:rsidR="00C065F6" w:rsidRPr="00FD5ECA">
        <w:rPr>
          <w:rFonts w:ascii="Arial" w:hAnsi="Arial" w:cs="Arial"/>
          <w:sz w:val="24"/>
          <w:szCs w:val="24"/>
        </w:rPr>
        <w:t xml:space="preserve">buscando e experimentando alternativas para garantir a saúde da lavoura. Também se proporciona um intercâmbio de </w:t>
      </w:r>
      <w:r w:rsidRPr="00FD5ECA">
        <w:rPr>
          <w:rFonts w:ascii="Arial" w:hAnsi="Arial" w:cs="Arial"/>
          <w:sz w:val="24"/>
          <w:szCs w:val="24"/>
        </w:rPr>
        <w:t xml:space="preserve">sementes </w:t>
      </w:r>
      <w:r w:rsidR="00C065F6" w:rsidRPr="00FD5ECA">
        <w:rPr>
          <w:rFonts w:ascii="Arial" w:hAnsi="Arial" w:cs="Arial"/>
          <w:sz w:val="24"/>
          <w:szCs w:val="24"/>
        </w:rPr>
        <w:t>crioulas, procurando diversificar ainda mais a produção e agregar</w:t>
      </w:r>
      <w:r w:rsidRPr="00FD5ECA">
        <w:rPr>
          <w:rFonts w:ascii="Arial" w:hAnsi="Arial" w:cs="Arial"/>
          <w:sz w:val="24"/>
          <w:szCs w:val="24"/>
        </w:rPr>
        <w:t xml:space="preserve"> experiências </w:t>
      </w:r>
      <w:r w:rsidR="00C065F6" w:rsidRPr="00FD5ECA">
        <w:rPr>
          <w:rFonts w:ascii="Arial" w:hAnsi="Arial" w:cs="Arial"/>
          <w:sz w:val="24"/>
          <w:szCs w:val="24"/>
        </w:rPr>
        <w:t>sobre novos cultivos</w:t>
      </w:r>
      <w:r w:rsidRPr="00FD5ECA">
        <w:rPr>
          <w:rFonts w:ascii="Arial" w:hAnsi="Arial" w:cs="Arial"/>
          <w:sz w:val="24"/>
          <w:szCs w:val="24"/>
        </w:rPr>
        <w:t xml:space="preserve">. </w:t>
      </w:r>
    </w:p>
    <w:p w:rsidR="00F65DED" w:rsidRDefault="0045638C" w:rsidP="00B3177E">
      <w:pPr>
        <w:spacing w:after="0" w:line="360" w:lineRule="auto"/>
        <w:ind w:firstLine="708"/>
        <w:jc w:val="both"/>
        <w:rPr>
          <w:rFonts w:ascii="Arial" w:hAnsi="Arial" w:cs="Arial"/>
          <w:sz w:val="24"/>
          <w:szCs w:val="24"/>
        </w:rPr>
      </w:pPr>
      <w:r w:rsidRPr="00FD5ECA">
        <w:rPr>
          <w:rFonts w:ascii="Arial" w:hAnsi="Arial" w:cs="Arial"/>
          <w:sz w:val="24"/>
          <w:szCs w:val="24"/>
        </w:rPr>
        <w:t>Para consolidar o processo de transição agroecológica, as iniciativas de formações e capacitações se dão em variadas frente</w:t>
      </w:r>
      <w:r w:rsidR="00B418B2">
        <w:rPr>
          <w:rFonts w:ascii="Arial" w:hAnsi="Arial" w:cs="Arial"/>
          <w:sz w:val="24"/>
          <w:szCs w:val="24"/>
        </w:rPr>
        <w:t>s</w:t>
      </w:r>
      <w:r w:rsidR="00F65DED">
        <w:rPr>
          <w:rFonts w:ascii="Arial" w:hAnsi="Arial" w:cs="Arial"/>
          <w:sz w:val="24"/>
          <w:szCs w:val="24"/>
        </w:rPr>
        <w:t>, pois, s</w:t>
      </w:r>
      <w:r w:rsidR="00F65DED" w:rsidRPr="00C52521">
        <w:rPr>
          <w:rFonts w:ascii="Arial" w:hAnsi="Arial" w:cs="Arial"/>
          <w:color w:val="000000" w:themeColor="text1"/>
          <w:sz w:val="24"/>
        </w:rPr>
        <w:t>abe</w:t>
      </w:r>
      <w:r w:rsidR="00F65DED">
        <w:rPr>
          <w:rFonts w:ascii="Arial" w:hAnsi="Arial" w:cs="Arial"/>
          <w:color w:val="000000" w:themeColor="text1"/>
          <w:sz w:val="24"/>
        </w:rPr>
        <w:t>-se</w:t>
      </w:r>
      <w:r w:rsidR="00F65DED" w:rsidRPr="00C52521">
        <w:rPr>
          <w:rFonts w:ascii="Arial" w:hAnsi="Arial" w:cs="Arial"/>
          <w:color w:val="000000" w:themeColor="text1"/>
          <w:sz w:val="24"/>
        </w:rPr>
        <w:t xml:space="preserve">, na </w:t>
      </w:r>
      <w:r w:rsidR="00F65DED">
        <w:rPr>
          <w:rFonts w:ascii="Arial" w:hAnsi="Arial" w:cs="Arial"/>
          <w:color w:val="000000" w:themeColor="text1"/>
          <w:sz w:val="24"/>
        </w:rPr>
        <w:t>realida</w:t>
      </w:r>
      <w:r w:rsidR="00F65DED" w:rsidRPr="00C52521">
        <w:rPr>
          <w:rFonts w:ascii="Arial" w:hAnsi="Arial" w:cs="Arial"/>
          <w:color w:val="000000" w:themeColor="text1"/>
          <w:sz w:val="24"/>
        </w:rPr>
        <w:t xml:space="preserve">de, que cada sujeito </w:t>
      </w:r>
      <w:r w:rsidR="00F65DED">
        <w:rPr>
          <w:rFonts w:ascii="Arial" w:hAnsi="Arial" w:cs="Arial"/>
          <w:color w:val="000000" w:themeColor="text1"/>
          <w:sz w:val="24"/>
        </w:rPr>
        <w:t xml:space="preserve">se </w:t>
      </w:r>
      <w:r w:rsidR="00F65DED" w:rsidRPr="00C52521">
        <w:rPr>
          <w:rFonts w:ascii="Arial" w:hAnsi="Arial" w:cs="Arial"/>
          <w:color w:val="000000" w:themeColor="text1"/>
          <w:sz w:val="24"/>
        </w:rPr>
        <w:t xml:space="preserve">sente mais valorizado ao poder decidir sobre as situações que </w:t>
      </w:r>
      <w:r w:rsidR="00F65DED">
        <w:rPr>
          <w:rFonts w:ascii="Arial" w:hAnsi="Arial" w:cs="Arial"/>
          <w:color w:val="000000" w:themeColor="text1"/>
          <w:sz w:val="24"/>
        </w:rPr>
        <w:t>lhe dizem respeito e poder, por si próprio,</w:t>
      </w:r>
      <w:r w:rsidR="00F65DED" w:rsidRPr="00C52521">
        <w:rPr>
          <w:rFonts w:ascii="Arial" w:hAnsi="Arial" w:cs="Arial"/>
          <w:color w:val="000000" w:themeColor="text1"/>
          <w:sz w:val="24"/>
        </w:rPr>
        <w:t xml:space="preserve"> assumir seu próprio destino. Então, qual o caminho para </w:t>
      </w:r>
      <w:bookmarkStart w:id="1" w:name="_VV306"/>
      <w:r w:rsidR="00F65DED" w:rsidRPr="00C52521">
        <w:rPr>
          <w:rFonts w:ascii="Arial" w:hAnsi="Arial" w:cs="Arial"/>
          <w:color w:val="000000" w:themeColor="text1"/>
          <w:sz w:val="24"/>
        </w:rPr>
        <w:t>chega</w:t>
      </w:r>
      <w:bookmarkEnd w:id="1"/>
      <w:r w:rsidR="00F65DED" w:rsidRPr="00C52521">
        <w:rPr>
          <w:rFonts w:ascii="Arial" w:hAnsi="Arial" w:cs="Arial"/>
          <w:color w:val="000000" w:themeColor="text1"/>
          <w:sz w:val="24"/>
        </w:rPr>
        <w:t xml:space="preserve">rmos </w:t>
      </w:r>
      <w:bookmarkStart w:id="2" w:name="_VV307"/>
      <w:r w:rsidR="00F65DED" w:rsidRPr="00C52521">
        <w:rPr>
          <w:rFonts w:ascii="Arial" w:hAnsi="Arial" w:cs="Arial"/>
          <w:color w:val="000000" w:themeColor="text1"/>
          <w:sz w:val="24"/>
        </w:rPr>
        <w:t>à</w:t>
      </w:r>
      <w:bookmarkStart w:id="3" w:name="_VV308"/>
      <w:bookmarkEnd w:id="2"/>
      <w:r w:rsidR="00F65DED">
        <w:rPr>
          <w:rFonts w:ascii="Arial" w:hAnsi="Arial" w:cs="Arial"/>
          <w:color w:val="000000" w:themeColor="text1"/>
          <w:sz w:val="24"/>
        </w:rPr>
        <w:t xml:space="preserve"> </w:t>
      </w:r>
      <w:r w:rsidR="00F65DED" w:rsidRPr="00C52521">
        <w:rPr>
          <w:rFonts w:ascii="Arial" w:hAnsi="Arial" w:cs="Arial"/>
          <w:color w:val="000000" w:themeColor="text1"/>
          <w:sz w:val="24"/>
        </w:rPr>
        <w:t>conscientização</w:t>
      </w:r>
      <w:bookmarkStart w:id="4" w:name="_VV310"/>
      <w:bookmarkEnd w:id="3"/>
      <w:r w:rsidR="00F65DED">
        <w:rPr>
          <w:rFonts w:ascii="Arial" w:hAnsi="Arial" w:cs="Arial"/>
          <w:color w:val="000000" w:themeColor="text1"/>
          <w:sz w:val="24"/>
        </w:rPr>
        <w:t xml:space="preserve"> </w:t>
      </w:r>
      <w:r w:rsidR="00F65DED" w:rsidRPr="00C52521">
        <w:rPr>
          <w:rFonts w:ascii="Arial" w:hAnsi="Arial" w:cs="Arial"/>
          <w:color w:val="000000" w:themeColor="text1"/>
          <w:sz w:val="24"/>
        </w:rPr>
        <w:t>da</w:t>
      </w:r>
      <w:bookmarkStart w:id="5" w:name="_VV311"/>
      <w:bookmarkEnd w:id="4"/>
      <w:r w:rsidR="00F65DED">
        <w:rPr>
          <w:rFonts w:ascii="Arial" w:hAnsi="Arial" w:cs="Arial"/>
          <w:color w:val="000000" w:themeColor="text1"/>
          <w:sz w:val="24"/>
        </w:rPr>
        <w:t xml:space="preserve"> </w:t>
      </w:r>
      <w:r w:rsidR="00F65DED" w:rsidRPr="00C52521">
        <w:rPr>
          <w:rFonts w:ascii="Arial" w:hAnsi="Arial" w:cs="Arial"/>
          <w:color w:val="000000" w:themeColor="text1"/>
          <w:sz w:val="24"/>
        </w:rPr>
        <w:t>necessidade</w:t>
      </w:r>
      <w:bookmarkEnd w:id="5"/>
      <w:r w:rsidR="00F65DED" w:rsidRPr="00C52521">
        <w:rPr>
          <w:rFonts w:ascii="Arial" w:hAnsi="Arial" w:cs="Arial"/>
          <w:color w:val="000000" w:themeColor="text1"/>
          <w:sz w:val="24"/>
        </w:rPr>
        <w:t xml:space="preserve"> de </w:t>
      </w:r>
      <w:bookmarkStart w:id="6" w:name="_VV313"/>
      <w:r w:rsidR="00F65DED" w:rsidRPr="00C52521">
        <w:rPr>
          <w:rFonts w:ascii="Arial" w:hAnsi="Arial" w:cs="Arial"/>
          <w:color w:val="000000" w:themeColor="text1"/>
          <w:sz w:val="24"/>
        </w:rPr>
        <w:t>produ</w:t>
      </w:r>
      <w:bookmarkEnd w:id="6"/>
      <w:r w:rsidR="00F65DED" w:rsidRPr="00C52521">
        <w:rPr>
          <w:rFonts w:ascii="Arial" w:hAnsi="Arial" w:cs="Arial"/>
          <w:color w:val="000000" w:themeColor="text1"/>
          <w:sz w:val="24"/>
        </w:rPr>
        <w:t xml:space="preserve">zir de forma </w:t>
      </w:r>
      <w:bookmarkStart w:id="7" w:name="_VV314"/>
      <w:r w:rsidR="00F65DED" w:rsidRPr="00C52521">
        <w:rPr>
          <w:rFonts w:ascii="Arial" w:hAnsi="Arial" w:cs="Arial"/>
          <w:color w:val="000000" w:themeColor="text1"/>
          <w:sz w:val="24"/>
        </w:rPr>
        <w:t>ecológic</w:t>
      </w:r>
      <w:bookmarkStart w:id="8" w:name="_VV315M"/>
      <w:bookmarkEnd w:id="7"/>
      <w:r w:rsidR="00F65DED" w:rsidRPr="00C52521">
        <w:rPr>
          <w:rFonts w:ascii="Arial" w:hAnsi="Arial" w:cs="Arial"/>
          <w:color w:val="000000" w:themeColor="text1"/>
          <w:sz w:val="24"/>
        </w:rPr>
        <w:t>a?</w:t>
      </w:r>
      <w:bookmarkEnd w:id="8"/>
      <w:r w:rsidR="00F2483B">
        <w:rPr>
          <w:rFonts w:ascii="Arial" w:hAnsi="Arial" w:cs="Arial"/>
          <w:color w:val="000000" w:themeColor="text1"/>
          <w:sz w:val="24"/>
        </w:rPr>
        <w:t xml:space="preserve"> O NEPEA, em acordo com as externalizações dos agricultores assentados focou-se na formação e na construção de saberes.</w:t>
      </w:r>
    </w:p>
    <w:p w:rsidR="00FE2D55" w:rsidRDefault="0045638C" w:rsidP="006D56D5">
      <w:pPr>
        <w:spacing w:after="0" w:line="360" w:lineRule="auto"/>
        <w:ind w:firstLine="708"/>
        <w:jc w:val="both"/>
        <w:rPr>
          <w:rFonts w:ascii="Arial" w:hAnsi="Arial" w:cs="Arial"/>
          <w:sz w:val="24"/>
          <w:szCs w:val="24"/>
        </w:rPr>
      </w:pPr>
      <w:r w:rsidRPr="00FD5ECA">
        <w:rPr>
          <w:rFonts w:ascii="Arial" w:hAnsi="Arial" w:cs="Arial"/>
          <w:sz w:val="24"/>
          <w:szCs w:val="24"/>
        </w:rPr>
        <w:t>As f</w:t>
      </w:r>
      <w:r w:rsidR="00FE2D55" w:rsidRPr="00FD5ECA">
        <w:rPr>
          <w:rFonts w:ascii="Arial" w:hAnsi="Arial" w:cs="Arial"/>
          <w:sz w:val="24"/>
          <w:szCs w:val="24"/>
        </w:rPr>
        <w:t xml:space="preserve">amílias do assentamento </w:t>
      </w:r>
      <w:r w:rsidR="00F2483B">
        <w:rPr>
          <w:rFonts w:ascii="Arial" w:hAnsi="Arial" w:cs="Arial"/>
          <w:sz w:val="24"/>
          <w:szCs w:val="24"/>
        </w:rPr>
        <w:t xml:space="preserve">começaram a </w:t>
      </w:r>
      <w:r w:rsidRPr="00FD5ECA">
        <w:rPr>
          <w:rFonts w:ascii="Arial" w:hAnsi="Arial" w:cs="Arial"/>
          <w:sz w:val="24"/>
          <w:szCs w:val="24"/>
        </w:rPr>
        <w:t>participa</w:t>
      </w:r>
      <w:r w:rsidR="00F2483B">
        <w:rPr>
          <w:rFonts w:ascii="Arial" w:hAnsi="Arial" w:cs="Arial"/>
          <w:sz w:val="24"/>
          <w:szCs w:val="24"/>
        </w:rPr>
        <w:t xml:space="preserve">r </w:t>
      </w:r>
      <w:r w:rsidRPr="00FD5ECA">
        <w:rPr>
          <w:rFonts w:ascii="Arial" w:hAnsi="Arial" w:cs="Arial"/>
          <w:sz w:val="24"/>
          <w:szCs w:val="24"/>
        </w:rPr>
        <w:t xml:space="preserve">de eventos de </w:t>
      </w:r>
      <w:r w:rsidR="00FE2D55" w:rsidRPr="00FD5ECA">
        <w:rPr>
          <w:rFonts w:ascii="Arial" w:hAnsi="Arial" w:cs="Arial"/>
          <w:sz w:val="24"/>
          <w:szCs w:val="24"/>
        </w:rPr>
        <w:t>formação em Agroecologia</w:t>
      </w:r>
      <w:r w:rsidRPr="00FD5ECA">
        <w:rPr>
          <w:rFonts w:ascii="Arial" w:hAnsi="Arial" w:cs="Arial"/>
          <w:sz w:val="24"/>
          <w:szCs w:val="24"/>
        </w:rPr>
        <w:t xml:space="preserve">, de produção de sementes de hortaliças e participam de rodas de conversar, dias de campo e contam suas experiências. Em 2013 os agricultores assentados, juntamente com alunos bolsistas do NEPEA participaram de eventos em Brasília – Embrapa Hortaliças; Goiânia – Feira da Agricultura Familiar – Agro Centro-Oeste, Encontro Internacional de Agroecologia – em Botucatu e dias de campo nas dependências da UEG – Ipameri e na Regional Catalão da UFG. Em todos estes momentos os assentados </w:t>
      </w:r>
      <w:r w:rsidR="00FE2D55" w:rsidRPr="00FD5ECA">
        <w:rPr>
          <w:rFonts w:ascii="Arial" w:hAnsi="Arial" w:cs="Arial"/>
          <w:sz w:val="24"/>
          <w:szCs w:val="24"/>
        </w:rPr>
        <w:t>aprendem pr</w:t>
      </w:r>
      <w:r w:rsidRPr="00FD5ECA">
        <w:rPr>
          <w:rFonts w:ascii="Arial" w:hAnsi="Arial" w:cs="Arial"/>
          <w:sz w:val="24"/>
          <w:szCs w:val="24"/>
        </w:rPr>
        <w:t>á</w:t>
      </w:r>
      <w:r w:rsidR="00FE2D55" w:rsidRPr="00FD5ECA">
        <w:rPr>
          <w:rFonts w:ascii="Arial" w:hAnsi="Arial" w:cs="Arial"/>
          <w:sz w:val="24"/>
          <w:szCs w:val="24"/>
        </w:rPr>
        <w:t xml:space="preserve">ticas agroecológicas e acompanham os debates das questões que envolvem o tema. </w:t>
      </w:r>
      <w:r w:rsidRPr="00FD5ECA">
        <w:rPr>
          <w:rFonts w:ascii="Arial" w:hAnsi="Arial" w:cs="Arial"/>
          <w:sz w:val="24"/>
          <w:szCs w:val="24"/>
        </w:rPr>
        <w:t>Como resultado, o</w:t>
      </w:r>
      <w:r w:rsidR="00FE2D55" w:rsidRPr="00FD5ECA">
        <w:rPr>
          <w:rFonts w:ascii="Arial" w:hAnsi="Arial" w:cs="Arial"/>
          <w:sz w:val="24"/>
          <w:szCs w:val="24"/>
        </w:rPr>
        <w:t>bservamos que cada vez mais os produtores estão conseguindo produzir hortaliças com melhor qualidade e diversificando.</w:t>
      </w:r>
      <w:r w:rsidRPr="00FD5ECA">
        <w:rPr>
          <w:rFonts w:ascii="Arial" w:hAnsi="Arial" w:cs="Arial"/>
          <w:sz w:val="24"/>
          <w:szCs w:val="24"/>
        </w:rPr>
        <w:t xml:space="preserve"> </w:t>
      </w:r>
      <w:r w:rsidR="00FE2D55" w:rsidRPr="00FD5ECA">
        <w:rPr>
          <w:rFonts w:ascii="Arial" w:hAnsi="Arial" w:cs="Arial"/>
          <w:sz w:val="24"/>
          <w:szCs w:val="24"/>
        </w:rPr>
        <w:t>A imagem a seguir ilustra uma das hortas orientadas pela extensão.</w:t>
      </w:r>
    </w:p>
    <w:p w:rsidR="00F2483B" w:rsidRDefault="00F2483B" w:rsidP="006D56D5">
      <w:pPr>
        <w:spacing w:after="0" w:line="360" w:lineRule="auto"/>
        <w:ind w:firstLine="708"/>
        <w:jc w:val="both"/>
        <w:rPr>
          <w:rFonts w:ascii="Arial" w:hAnsi="Arial" w:cs="Arial"/>
          <w:sz w:val="24"/>
          <w:szCs w:val="24"/>
        </w:rPr>
      </w:pPr>
    </w:p>
    <w:p w:rsidR="009A64CA" w:rsidRDefault="009A64CA" w:rsidP="006D56D5">
      <w:pPr>
        <w:spacing w:after="0" w:line="360" w:lineRule="auto"/>
        <w:ind w:firstLine="708"/>
        <w:jc w:val="both"/>
        <w:rPr>
          <w:rFonts w:ascii="Arial" w:hAnsi="Arial" w:cs="Arial"/>
          <w:sz w:val="24"/>
          <w:szCs w:val="24"/>
        </w:rPr>
      </w:pPr>
    </w:p>
    <w:p w:rsidR="006D56D5" w:rsidRPr="00FD5ECA" w:rsidRDefault="006D56D5" w:rsidP="00E82EF3">
      <w:pPr>
        <w:spacing w:after="0" w:line="360" w:lineRule="auto"/>
        <w:ind w:left="284"/>
        <w:jc w:val="both"/>
        <w:rPr>
          <w:rFonts w:ascii="Arial" w:hAnsi="Arial" w:cs="Arial"/>
          <w:sz w:val="24"/>
          <w:szCs w:val="24"/>
        </w:rPr>
      </w:pPr>
      <w:r w:rsidRPr="006D56D5">
        <w:rPr>
          <w:rFonts w:ascii="Arial" w:hAnsi="Arial" w:cs="Arial"/>
          <w:b/>
          <w:sz w:val="24"/>
          <w:szCs w:val="24"/>
        </w:rPr>
        <w:t xml:space="preserve">Figura </w:t>
      </w:r>
      <w:r w:rsidR="009A64CA">
        <w:rPr>
          <w:rFonts w:ascii="Arial" w:hAnsi="Arial" w:cs="Arial"/>
          <w:b/>
          <w:sz w:val="24"/>
          <w:szCs w:val="24"/>
        </w:rPr>
        <w:t>5 -</w:t>
      </w:r>
      <w:r w:rsidRPr="006D56D5">
        <w:rPr>
          <w:rFonts w:ascii="Arial" w:hAnsi="Arial" w:cs="Arial"/>
          <w:b/>
          <w:sz w:val="24"/>
          <w:szCs w:val="24"/>
        </w:rPr>
        <w:t xml:space="preserve"> Horta agroecológica no Assentamento Madre Cristina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6"/>
      </w:tblGrid>
      <w:tr w:rsidR="00FE2D55" w:rsidRPr="00FD5ECA" w:rsidTr="0045638C">
        <w:tc>
          <w:tcPr>
            <w:tcW w:w="8706" w:type="dxa"/>
          </w:tcPr>
          <w:p w:rsidR="00FE2D55" w:rsidRPr="00FD5ECA" w:rsidRDefault="00FE2D55" w:rsidP="00E82EF3">
            <w:pPr>
              <w:ind w:left="284"/>
              <w:jc w:val="both"/>
              <w:rPr>
                <w:rFonts w:ascii="Arial" w:hAnsi="Arial" w:cs="Arial"/>
                <w:sz w:val="24"/>
                <w:szCs w:val="24"/>
              </w:rPr>
            </w:pPr>
            <w:r w:rsidRPr="00FD5ECA">
              <w:rPr>
                <w:rFonts w:ascii="Arial" w:hAnsi="Arial" w:cs="Arial"/>
                <w:noProof/>
                <w:sz w:val="24"/>
                <w:szCs w:val="24"/>
                <w:lang w:eastAsia="pt-BR"/>
              </w:rPr>
              <w:drawing>
                <wp:inline distT="0" distB="0" distL="0" distR="0" wp14:anchorId="611A2025" wp14:editId="42501278">
                  <wp:extent cx="4762500" cy="3577204"/>
                  <wp:effectExtent l="0" t="0" r="0" b="4445"/>
                  <wp:docPr id="17" name="Imagem 17" descr="DSC0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SC008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6130" cy="3587442"/>
                          </a:xfrm>
                          <a:prstGeom prst="rect">
                            <a:avLst/>
                          </a:prstGeom>
                          <a:noFill/>
                          <a:ln>
                            <a:noFill/>
                          </a:ln>
                        </pic:spPr>
                      </pic:pic>
                    </a:graphicData>
                  </a:graphic>
                </wp:inline>
              </w:drawing>
            </w:r>
          </w:p>
        </w:tc>
      </w:tr>
      <w:tr w:rsidR="00FE2D55" w:rsidRPr="00FD5ECA" w:rsidTr="0045638C">
        <w:tc>
          <w:tcPr>
            <w:tcW w:w="8706" w:type="dxa"/>
          </w:tcPr>
          <w:p w:rsidR="00FE2D55" w:rsidRPr="00FD5ECA" w:rsidRDefault="004564FF" w:rsidP="00E82EF3">
            <w:pPr>
              <w:ind w:left="284"/>
              <w:jc w:val="both"/>
              <w:rPr>
                <w:rFonts w:ascii="Arial" w:hAnsi="Arial" w:cs="Arial"/>
                <w:sz w:val="24"/>
                <w:szCs w:val="24"/>
              </w:rPr>
            </w:pPr>
            <w:r w:rsidRPr="006D56D5">
              <w:rPr>
                <w:rFonts w:ascii="Arial" w:hAnsi="Arial" w:cs="Arial"/>
                <w:b/>
                <w:sz w:val="20"/>
                <w:szCs w:val="24"/>
              </w:rPr>
              <w:t>Fonte:</w:t>
            </w:r>
            <w:r w:rsidRPr="006D56D5">
              <w:rPr>
                <w:rFonts w:ascii="Arial" w:hAnsi="Arial" w:cs="Arial"/>
                <w:sz w:val="20"/>
                <w:szCs w:val="24"/>
              </w:rPr>
              <w:t xml:space="preserve"> </w:t>
            </w:r>
            <w:r w:rsidR="00FE2D55" w:rsidRPr="006D56D5">
              <w:rPr>
                <w:rFonts w:ascii="Arial" w:hAnsi="Arial" w:cs="Arial"/>
                <w:sz w:val="20"/>
                <w:szCs w:val="24"/>
              </w:rPr>
              <w:t>MARIANO, D. A. S, 2014.</w:t>
            </w:r>
            <w:r w:rsidR="00FE2D55" w:rsidRPr="00FD5ECA">
              <w:rPr>
                <w:rFonts w:ascii="Arial" w:hAnsi="Arial" w:cs="Arial"/>
                <w:sz w:val="24"/>
                <w:szCs w:val="24"/>
              </w:rPr>
              <w:t xml:space="preserve"> </w:t>
            </w:r>
          </w:p>
        </w:tc>
      </w:tr>
    </w:tbl>
    <w:p w:rsidR="00FE2D55" w:rsidRDefault="00FE2D55" w:rsidP="006D56D5">
      <w:pPr>
        <w:spacing w:after="0" w:line="360" w:lineRule="auto"/>
        <w:jc w:val="both"/>
        <w:rPr>
          <w:rFonts w:ascii="Arial" w:hAnsi="Arial" w:cs="Arial"/>
          <w:sz w:val="24"/>
          <w:szCs w:val="24"/>
        </w:rPr>
      </w:pPr>
    </w:p>
    <w:p w:rsidR="00403977" w:rsidRDefault="008F6699" w:rsidP="00B3177E">
      <w:pPr>
        <w:spacing w:after="0" w:line="360" w:lineRule="auto"/>
        <w:ind w:firstLine="708"/>
        <w:jc w:val="both"/>
        <w:rPr>
          <w:rFonts w:ascii="Arial" w:hAnsi="Arial" w:cs="Arial"/>
          <w:sz w:val="24"/>
          <w:szCs w:val="24"/>
        </w:rPr>
      </w:pPr>
      <w:r w:rsidRPr="00FD5ECA">
        <w:rPr>
          <w:rFonts w:ascii="Arial" w:hAnsi="Arial" w:cs="Arial"/>
          <w:sz w:val="24"/>
          <w:szCs w:val="24"/>
        </w:rPr>
        <w:t>A participação n</w:t>
      </w:r>
      <w:r w:rsidR="00FE2D55" w:rsidRPr="00FD5ECA">
        <w:rPr>
          <w:rFonts w:ascii="Arial" w:hAnsi="Arial" w:cs="Arial"/>
          <w:sz w:val="24"/>
          <w:szCs w:val="24"/>
        </w:rPr>
        <w:t xml:space="preserve">o evento que foi realizado na UEG </w:t>
      </w:r>
      <w:r w:rsidRPr="00FD5ECA">
        <w:rPr>
          <w:rFonts w:ascii="Arial" w:hAnsi="Arial" w:cs="Arial"/>
          <w:sz w:val="24"/>
          <w:szCs w:val="24"/>
        </w:rPr>
        <w:t xml:space="preserve">– Ipameri permitiu que os assentados conhecessem </w:t>
      </w:r>
      <w:r w:rsidRPr="00FD5ECA">
        <w:rPr>
          <w:rFonts w:ascii="Arial" w:hAnsi="Arial" w:cs="Arial"/>
          <w:i/>
          <w:sz w:val="24"/>
          <w:szCs w:val="24"/>
        </w:rPr>
        <w:t>in loco</w:t>
      </w:r>
      <w:r w:rsidRPr="00FD5ECA">
        <w:rPr>
          <w:rFonts w:ascii="Arial" w:hAnsi="Arial" w:cs="Arial"/>
          <w:sz w:val="24"/>
          <w:szCs w:val="24"/>
        </w:rPr>
        <w:t xml:space="preserve"> vários campos com diferentes espécies utilizadas na</w:t>
      </w:r>
      <w:r w:rsidR="00FE2D55" w:rsidRPr="00FD5ECA">
        <w:rPr>
          <w:rFonts w:ascii="Arial" w:hAnsi="Arial" w:cs="Arial"/>
          <w:sz w:val="24"/>
          <w:szCs w:val="24"/>
        </w:rPr>
        <w:t xml:space="preserve"> adubação verde</w:t>
      </w:r>
      <w:r w:rsidR="00403977" w:rsidRPr="00FD5ECA">
        <w:rPr>
          <w:rFonts w:ascii="Arial" w:hAnsi="Arial" w:cs="Arial"/>
          <w:sz w:val="24"/>
          <w:szCs w:val="24"/>
        </w:rPr>
        <w:t>. Na ocasião puderam entender os ciclos vegetativos destas plantas, suas funcionalidades e formas de manejo.</w:t>
      </w:r>
      <w:r w:rsidR="00FE2D55" w:rsidRPr="00FD5ECA">
        <w:rPr>
          <w:rFonts w:ascii="Arial" w:hAnsi="Arial" w:cs="Arial"/>
          <w:sz w:val="24"/>
          <w:szCs w:val="24"/>
        </w:rPr>
        <w:t xml:space="preserve"> </w:t>
      </w:r>
      <w:r w:rsidR="00403977" w:rsidRPr="00FD5ECA">
        <w:rPr>
          <w:rFonts w:ascii="Arial" w:hAnsi="Arial" w:cs="Arial"/>
          <w:sz w:val="24"/>
          <w:szCs w:val="24"/>
        </w:rPr>
        <w:t>Segue</w:t>
      </w:r>
      <w:r w:rsidR="00511728" w:rsidRPr="00FD5ECA">
        <w:rPr>
          <w:rFonts w:ascii="Arial" w:hAnsi="Arial" w:cs="Arial"/>
          <w:sz w:val="24"/>
          <w:szCs w:val="24"/>
        </w:rPr>
        <w:t>m</w:t>
      </w:r>
      <w:r w:rsidR="00403977" w:rsidRPr="00FD5ECA">
        <w:rPr>
          <w:rFonts w:ascii="Arial" w:hAnsi="Arial" w:cs="Arial"/>
          <w:sz w:val="24"/>
          <w:szCs w:val="24"/>
        </w:rPr>
        <w:t xml:space="preserve"> registro</w:t>
      </w:r>
      <w:r w:rsidR="00511728" w:rsidRPr="00FD5ECA">
        <w:rPr>
          <w:rFonts w:ascii="Arial" w:hAnsi="Arial" w:cs="Arial"/>
          <w:sz w:val="24"/>
          <w:szCs w:val="24"/>
        </w:rPr>
        <w:t>s</w:t>
      </w:r>
      <w:r w:rsidR="00403977" w:rsidRPr="00FD5ECA">
        <w:rPr>
          <w:rFonts w:ascii="Arial" w:hAnsi="Arial" w:cs="Arial"/>
          <w:sz w:val="24"/>
          <w:szCs w:val="24"/>
        </w:rPr>
        <w:t xml:space="preserve"> do dia de camp</w:t>
      </w:r>
      <w:r w:rsidR="00511728" w:rsidRPr="00FD5ECA">
        <w:rPr>
          <w:rFonts w:ascii="Arial" w:hAnsi="Arial" w:cs="Arial"/>
          <w:sz w:val="24"/>
          <w:szCs w:val="24"/>
        </w:rPr>
        <w:t>o nas Figuras 5 e 6</w:t>
      </w:r>
      <w:r w:rsidR="00403977" w:rsidRPr="00FD5ECA">
        <w:rPr>
          <w:rFonts w:ascii="Arial" w:hAnsi="Arial" w:cs="Arial"/>
          <w:sz w:val="24"/>
          <w:szCs w:val="24"/>
        </w:rPr>
        <w:t>.</w:t>
      </w:r>
    </w:p>
    <w:p w:rsidR="00F2483B" w:rsidRDefault="00F2483B" w:rsidP="00B35DB7">
      <w:pPr>
        <w:spacing w:after="0" w:line="240" w:lineRule="auto"/>
        <w:ind w:firstLine="708"/>
        <w:jc w:val="both"/>
        <w:rPr>
          <w:rFonts w:ascii="Arial" w:hAnsi="Arial" w:cs="Arial"/>
          <w:sz w:val="24"/>
          <w:szCs w:val="24"/>
        </w:rPr>
      </w:pPr>
    </w:p>
    <w:p w:rsidR="006D56D5" w:rsidRPr="00FD5ECA" w:rsidRDefault="006D56D5" w:rsidP="00E82EF3">
      <w:pPr>
        <w:spacing w:after="0" w:line="240" w:lineRule="auto"/>
        <w:ind w:firstLine="993"/>
        <w:jc w:val="both"/>
        <w:rPr>
          <w:rFonts w:ascii="Arial" w:hAnsi="Arial" w:cs="Arial"/>
          <w:sz w:val="24"/>
          <w:szCs w:val="24"/>
        </w:rPr>
      </w:pPr>
      <w:r w:rsidRPr="006D56D5">
        <w:rPr>
          <w:rFonts w:ascii="Arial" w:hAnsi="Arial" w:cs="Arial"/>
          <w:b/>
          <w:sz w:val="24"/>
          <w:szCs w:val="24"/>
        </w:rPr>
        <w:t xml:space="preserve">Figura </w:t>
      </w:r>
      <w:r w:rsidR="009A64CA">
        <w:rPr>
          <w:rFonts w:ascii="Arial" w:hAnsi="Arial" w:cs="Arial"/>
          <w:b/>
          <w:sz w:val="24"/>
          <w:szCs w:val="24"/>
        </w:rPr>
        <w:t xml:space="preserve">6 - </w:t>
      </w:r>
      <w:r w:rsidRPr="006D56D5">
        <w:rPr>
          <w:rFonts w:ascii="Arial" w:hAnsi="Arial" w:cs="Arial"/>
          <w:b/>
          <w:sz w:val="24"/>
          <w:szCs w:val="24"/>
        </w:rPr>
        <w:t>Capacitação</w:t>
      </w:r>
      <w:r w:rsidRPr="00FD5ECA">
        <w:rPr>
          <w:rFonts w:ascii="Arial" w:hAnsi="Arial" w:cs="Arial"/>
          <w:b/>
          <w:sz w:val="24"/>
          <w:szCs w:val="24"/>
        </w:rPr>
        <w:t xml:space="preserve"> sobre adubação verde</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FE2D55" w:rsidRPr="00FD5ECA" w:rsidTr="00403977">
        <w:trPr>
          <w:jc w:val="center"/>
        </w:trPr>
        <w:tc>
          <w:tcPr>
            <w:tcW w:w="6804" w:type="dxa"/>
          </w:tcPr>
          <w:p w:rsidR="00FE2D55" w:rsidRPr="00FD5ECA" w:rsidRDefault="00FE2D55" w:rsidP="006D56D5">
            <w:pPr>
              <w:jc w:val="both"/>
              <w:rPr>
                <w:rFonts w:ascii="Arial" w:hAnsi="Arial" w:cs="Arial"/>
                <w:sz w:val="24"/>
                <w:szCs w:val="24"/>
              </w:rPr>
            </w:pPr>
            <w:r w:rsidRPr="00FD5ECA">
              <w:rPr>
                <w:rFonts w:ascii="Arial" w:hAnsi="Arial" w:cs="Arial"/>
                <w:noProof/>
                <w:sz w:val="24"/>
                <w:szCs w:val="24"/>
                <w:lang w:eastAsia="pt-BR"/>
              </w:rPr>
              <w:drawing>
                <wp:inline distT="0" distB="0" distL="0" distR="0" wp14:anchorId="7CE9D893" wp14:editId="32268201">
                  <wp:extent cx="3568882" cy="2676525"/>
                  <wp:effectExtent l="0" t="0" r="0" b="0"/>
                  <wp:docPr id="16" name="Imagem 16" descr="[0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000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5267" cy="2711312"/>
                          </a:xfrm>
                          <a:prstGeom prst="rect">
                            <a:avLst/>
                          </a:prstGeom>
                          <a:noFill/>
                          <a:ln>
                            <a:noFill/>
                          </a:ln>
                        </pic:spPr>
                      </pic:pic>
                    </a:graphicData>
                  </a:graphic>
                </wp:inline>
              </w:drawing>
            </w:r>
          </w:p>
        </w:tc>
      </w:tr>
      <w:tr w:rsidR="00FE2D55" w:rsidRPr="00FD5ECA" w:rsidTr="00403977">
        <w:trPr>
          <w:jc w:val="center"/>
        </w:trPr>
        <w:tc>
          <w:tcPr>
            <w:tcW w:w="6804" w:type="dxa"/>
          </w:tcPr>
          <w:p w:rsidR="00FE2D55" w:rsidRPr="00FD5ECA" w:rsidRDefault="00FE2D55" w:rsidP="006D56D5">
            <w:pPr>
              <w:jc w:val="both"/>
              <w:rPr>
                <w:rFonts w:ascii="Arial" w:hAnsi="Arial" w:cs="Arial"/>
                <w:sz w:val="24"/>
                <w:szCs w:val="24"/>
              </w:rPr>
            </w:pPr>
            <w:r w:rsidRPr="006D56D5">
              <w:rPr>
                <w:rFonts w:ascii="Arial" w:hAnsi="Arial" w:cs="Arial"/>
                <w:sz w:val="20"/>
                <w:szCs w:val="24"/>
              </w:rPr>
              <w:t>Fo</w:t>
            </w:r>
            <w:r w:rsidR="004564FF" w:rsidRPr="006D56D5">
              <w:rPr>
                <w:rFonts w:ascii="Arial" w:hAnsi="Arial" w:cs="Arial"/>
                <w:sz w:val="20"/>
                <w:szCs w:val="24"/>
              </w:rPr>
              <w:t>n</w:t>
            </w:r>
            <w:r w:rsidRPr="006D56D5">
              <w:rPr>
                <w:rFonts w:ascii="Arial" w:hAnsi="Arial" w:cs="Arial"/>
                <w:sz w:val="20"/>
                <w:szCs w:val="24"/>
              </w:rPr>
              <w:t>t</w:t>
            </w:r>
            <w:r w:rsidR="004564FF" w:rsidRPr="006D56D5">
              <w:rPr>
                <w:rFonts w:ascii="Arial" w:hAnsi="Arial" w:cs="Arial"/>
                <w:sz w:val="20"/>
                <w:szCs w:val="24"/>
              </w:rPr>
              <w:t>e</w:t>
            </w:r>
            <w:r w:rsidRPr="006D56D5">
              <w:rPr>
                <w:rFonts w:ascii="Arial" w:hAnsi="Arial" w:cs="Arial"/>
                <w:sz w:val="20"/>
                <w:szCs w:val="24"/>
              </w:rPr>
              <w:t xml:space="preserve">: MARIANO, D. A. S. Ipameri, 2014. </w:t>
            </w:r>
          </w:p>
        </w:tc>
      </w:tr>
    </w:tbl>
    <w:p w:rsidR="00FE2D55" w:rsidRDefault="00FE2D55" w:rsidP="006D56D5">
      <w:pPr>
        <w:spacing w:after="0"/>
        <w:jc w:val="both"/>
        <w:rPr>
          <w:rFonts w:ascii="Arial" w:hAnsi="Arial" w:cs="Arial"/>
          <w:sz w:val="24"/>
          <w:szCs w:val="24"/>
        </w:rPr>
      </w:pPr>
    </w:p>
    <w:p w:rsidR="006D56D5" w:rsidRPr="00FD5ECA" w:rsidRDefault="006D56D5" w:rsidP="00411ED2">
      <w:pPr>
        <w:spacing w:after="0"/>
        <w:ind w:firstLine="142"/>
        <w:jc w:val="both"/>
        <w:rPr>
          <w:rFonts w:ascii="Arial" w:hAnsi="Arial" w:cs="Arial"/>
          <w:sz w:val="24"/>
          <w:szCs w:val="24"/>
        </w:rPr>
      </w:pPr>
      <w:r w:rsidRPr="006D56D5">
        <w:rPr>
          <w:rFonts w:ascii="Arial" w:hAnsi="Arial" w:cs="Arial"/>
          <w:b/>
          <w:sz w:val="24"/>
          <w:szCs w:val="24"/>
        </w:rPr>
        <w:t xml:space="preserve">Figura </w:t>
      </w:r>
      <w:r w:rsidR="009A64CA">
        <w:rPr>
          <w:rFonts w:ascii="Arial" w:hAnsi="Arial" w:cs="Arial"/>
          <w:b/>
          <w:sz w:val="24"/>
          <w:szCs w:val="24"/>
        </w:rPr>
        <w:t xml:space="preserve">7 - </w:t>
      </w:r>
      <w:r w:rsidRPr="006D56D5">
        <w:rPr>
          <w:rFonts w:ascii="Arial" w:hAnsi="Arial" w:cs="Arial"/>
          <w:b/>
          <w:sz w:val="24"/>
          <w:szCs w:val="24"/>
        </w:rPr>
        <w:t>Experiência em adubação verde: milho taquaral</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tblGrid>
      <w:tr w:rsidR="00FE2D55" w:rsidRPr="00FD5ECA" w:rsidTr="00403977">
        <w:trPr>
          <w:jc w:val="center"/>
        </w:trPr>
        <w:tc>
          <w:tcPr>
            <w:tcW w:w="6771" w:type="dxa"/>
          </w:tcPr>
          <w:p w:rsidR="00FE2D55" w:rsidRPr="00FD5ECA" w:rsidRDefault="00FE2D55" w:rsidP="006D56D5">
            <w:pPr>
              <w:jc w:val="both"/>
              <w:rPr>
                <w:rFonts w:ascii="Arial" w:hAnsi="Arial" w:cs="Arial"/>
                <w:sz w:val="24"/>
                <w:szCs w:val="24"/>
              </w:rPr>
            </w:pPr>
            <w:r w:rsidRPr="00FD5ECA">
              <w:rPr>
                <w:rFonts w:ascii="Arial" w:hAnsi="Arial" w:cs="Arial"/>
                <w:noProof/>
                <w:sz w:val="24"/>
                <w:szCs w:val="24"/>
                <w:lang w:eastAsia="pt-BR"/>
              </w:rPr>
              <w:drawing>
                <wp:inline distT="0" distB="0" distL="0" distR="0" wp14:anchorId="14DCAF29" wp14:editId="713878C8">
                  <wp:extent cx="5234377" cy="3918785"/>
                  <wp:effectExtent l="0" t="0" r="4445" b="5715"/>
                  <wp:docPr id="15" name="Imagem 15" descr="[0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000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3605" cy="3940667"/>
                          </a:xfrm>
                          <a:prstGeom prst="rect">
                            <a:avLst/>
                          </a:prstGeom>
                          <a:noFill/>
                          <a:ln>
                            <a:noFill/>
                          </a:ln>
                        </pic:spPr>
                      </pic:pic>
                    </a:graphicData>
                  </a:graphic>
                </wp:inline>
              </w:drawing>
            </w:r>
          </w:p>
        </w:tc>
      </w:tr>
      <w:tr w:rsidR="00FE2D55" w:rsidRPr="00FD5ECA" w:rsidTr="00403977">
        <w:trPr>
          <w:jc w:val="center"/>
        </w:trPr>
        <w:tc>
          <w:tcPr>
            <w:tcW w:w="6771" w:type="dxa"/>
          </w:tcPr>
          <w:p w:rsidR="00FE2D55" w:rsidRPr="006D56D5" w:rsidRDefault="00FE2D55" w:rsidP="006D56D5">
            <w:pPr>
              <w:jc w:val="both"/>
              <w:rPr>
                <w:rFonts w:ascii="Arial" w:hAnsi="Arial" w:cs="Arial"/>
                <w:sz w:val="20"/>
                <w:szCs w:val="24"/>
              </w:rPr>
            </w:pPr>
            <w:r w:rsidRPr="006D56D5">
              <w:rPr>
                <w:rFonts w:ascii="Arial" w:hAnsi="Arial" w:cs="Arial"/>
                <w:sz w:val="20"/>
                <w:szCs w:val="24"/>
              </w:rPr>
              <w:t>Fo</w:t>
            </w:r>
            <w:r w:rsidR="00403977" w:rsidRPr="006D56D5">
              <w:rPr>
                <w:rFonts w:ascii="Arial" w:hAnsi="Arial" w:cs="Arial"/>
                <w:sz w:val="20"/>
                <w:szCs w:val="24"/>
              </w:rPr>
              <w:t>n</w:t>
            </w:r>
            <w:r w:rsidRPr="006D56D5">
              <w:rPr>
                <w:rFonts w:ascii="Arial" w:hAnsi="Arial" w:cs="Arial"/>
                <w:sz w:val="20"/>
                <w:szCs w:val="24"/>
              </w:rPr>
              <w:t>t</w:t>
            </w:r>
            <w:r w:rsidR="00403977" w:rsidRPr="006D56D5">
              <w:rPr>
                <w:rFonts w:ascii="Arial" w:hAnsi="Arial" w:cs="Arial"/>
                <w:sz w:val="20"/>
                <w:szCs w:val="24"/>
              </w:rPr>
              <w:t>e</w:t>
            </w:r>
            <w:r w:rsidRPr="006D56D5">
              <w:rPr>
                <w:rFonts w:ascii="Arial" w:hAnsi="Arial" w:cs="Arial"/>
                <w:sz w:val="20"/>
                <w:szCs w:val="24"/>
              </w:rPr>
              <w:t>: MARIANO, D. A. S. Ipameri, 2014.</w:t>
            </w:r>
          </w:p>
        </w:tc>
      </w:tr>
    </w:tbl>
    <w:p w:rsidR="00FE2D55" w:rsidRPr="00FD5ECA" w:rsidRDefault="00FE2D55" w:rsidP="006D56D5">
      <w:pPr>
        <w:spacing w:after="0" w:line="360" w:lineRule="auto"/>
        <w:jc w:val="both"/>
        <w:rPr>
          <w:rFonts w:ascii="Arial" w:hAnsi="Arial" w:cs="Arial"/>
          <w:sz w:val="24"/>
          <w:szCs w:val="24"/>
        </w:rPr>
      </w:pPr>
    </w:p>
    <w:p w:rsidR="00FE2D55" w:rsidRDefault="00382AED" w:rsidP="006D56D5">
      <w:pPr>
        <w:spacing w:after="0" w:line="360" w:lineRule="auto"/>
        <w:ind w:firstLine="708"/>
        <w:jc w:val="both"/>
        <w:rPr>
          <w:rFonts w:ascii="Arial" w:hAnsi="Arial" w:cs="Arial"/>
          <w:sz w:val="24"/>
          <w:szCs w:val="24"/>
        </w:rPr>
      </w:pPr>
      <w:r w:rsidRPr="00FD5ECA">
        <w:rPr>
          <w:rFonts w:ascii="Arial" w:hAnsi="Arial" w:cs="Arial"/>
          <w:sz w:val="24"/>
          <w:szCs w:val="24"/>
        </w:rPr>
        <w:t xml:space="preserve">A maior </w:t>
      </w:r>
      <w:r w:rsidR="00F35194" w:rsidRPr="00FD5ECA">
        <w:rPr>
          <w:rFonts w:ascii="Arial" w:hAnsi="Arial" w:cs="Arial"/>
          <w:sz w:val="24"/>
          <w:szCs w:val="24"/>
        </w:rPr>
        <w:t xml:space="preserve">objeção à produção para fins de sustento e para comercialização, sempre mencionada nas reuniões e conferida pelo NEPEA, é </w:t>
      </w:r>
      <w:r w:rsidR="00B418B2" w:rsidRPr="00FD5ECA">
        <w:rPr>
          <w:rFonts w:ascii="Arial" w:hAnsi="Arial" w:cs="Arial"/>
          <w:sz w:val="24"/>
          <w:szCs w:val="24"/>
        </w:rPr>
        <w:t>a irregularidade</w:t>
      </w:r>
      <w:r w:rsidR="00144914" w:rsidRPr="00FD5ECA">
        <w:rPr>
          <w:rFonts w:ascii="Arial" w:hAnsi="Arial" w:cs="Arial"/>
          <w:sz w:val="24"/>
          <w:szCs w:val="24"/>
        </w:rPr>
        <w:t xml:space="preserve"> das precipitações sobre a região do Assentamento Madre Cristina</w:t>
      </w:r>
      <w:r w:rsidR="00F35194" w:rsidRPr="00FD5ECA">
        <w:rPr>
          <w:rFonts w:ascii="Arial" w:hAnsi="Arial" w:cs="Arial"/>
          <w:sz w:val="24"/>
          <w:szCs w:val="24"/>
        </w:rPr>
        <w:t>. Esta sempre</w:t>
      </w:r>
      <w:r w:rsidR="00144914" w:rsidRPr="00FD5ECA">
        <w:rPr>
          <w:rFonts w:ascii="Arial" w:hAnsi="Arial" w:cs="Arial"/>
          <w:sz w:val="24"/>
          <w:szCs w:val="24"/>
        </w:rPr>
        <w:t xml:space="preserve"> provoc</w:t>
      </w:r>
      <w:r w:rsidR="00F35194" w:rsidRPr="00FD5ECA">
        <w:rPr>
          <w:rFonts w:ascii="Arial" w:hAnsi="Arial" w:cs="Arial"/>
          <w:sz w:val="24"/>
          <w:szCs w:val="24"/>
        </w:rPr>
        <w:t>a</w:t>
      </w:r>
      <w:r w:rsidR="00144914" w:rsidRPr="00FD5ECA">
        <w:rPr>
          <w:rFonts w:ascii="Arial" w:hAnsi="Arial" w:cs="Arial"/>
          <w:sz w:val="24"/>
          <w:szCs w:val="24"/>
        </w:rPr>
        <w:t xml:space="preserve"> a perda </w:t>
      </w:r>
      <w:r w:rsidR="00F35194" w:rsidRPr="00FD5ECA">
        <w:rPr>
          <w:rFonts w:ascii="Arial" w:hAnsi="Arial" w:cs="Arial"/>
          <w:sz w:val="24"/>
          <w:szCs w:val="24"/>
        </w:rPr>
        <w:t>das</w:t>
      </w:r>
      <w:r w:rsidR="00144914" w:rsidRPr="00FD5ECA">
        <w:rPr>
          <w:rFonts w:ascii="Arial" w:hAnsi="Arial" w:cs="Arial"/>
          <w:sz w:val="24"/>
          <w:szCs w:val="24"/>
        </w:rPr>
        <w:t xml:space="preserve"> lavouras</w:t>
      </w:r>
      <w:r w:rsidR="00F35194" w:rsidRPr="00FD5ECA">
        <w:rPr>
          <w:rFonts w:ascii="Arial" w:hAnsi="Arial" w:cs="Arial"/>
          <w:sz w:val="24"/>
          <w:szCs w:val="24"/>
        </w:rPr>
        <w:t>. A</w:t>
      </w:r>
      <w:r w:rsidR="00144914" w:rsidRPr="00FD5ECA">
        <w:rPr>
          <w:rFonts w:ascii="Arial" w:hAnsi="Arial" w:cs="Arial"/>
          <w:sz w:val="24"/>
          <w:szCs w:val="24"/>
        </w:rPr>
        <w:t>lguns assentados abandonaram o cultivo de hortaliças e iniciaram a criação de frangos em sistema semi</w:t>
      </w:r>
      <w:r w:rsidR="00B418B2">
        <w:rPr>
          <w:rFonts w:ascii="Arial" w:hAnsi="Arial" w:cs="Arial"/>
          <w:sz w:val="24"/>
          <w:szCs w:val="24"/>
        </w:rPr>
        <w:t xml:space="preserve"> </w:t>
      </w:r>
      <w:r w:rsidR="00144914" w:rsidRPr="00FD5ECA">
        <w:rPr>
          <w:rFonts w:ascii="Arial" w:hAnsi="Arial" w:cs="Arial"/>
          <w:sz w:val="24"/>
          <w:szCs w:val="24"/>
        </w:rPr>
        <w:t xml:space="preserve">confinado. Para manter alguns agricultores no processo de transição agroecológico, </w:t>
      </w:r>
      <w:r w:rsidR="00B3177E">
        <w:rPr>
          <w:rFonts w:ascii="Arial" w:hAnsi="Arial" w:cs="Arial"/>
          <w:sz w:val="24"/>
          <w:szCs w:val="24"/>
        </w:rPr>
        <w:t xml:space="preserve">foram </w:t>
      </w:r>
      <w:r w:rsidR="00144914" w:rsidRPr="00FD5ECA">
        <w:rPr>
          <w:rFonts w:ascii="Arial" w:hAnsi="Arial" w:cs="Arial"/>
          <w:sz w:val="24"/>
          <w:szCs w:val="24"/>
        </w:rPr>
        <w:t>busca</w:t>
      </w:r>
      <w:r w:rsidR="00B3177E">
        <w:rPr>
          <w:rFonts w:ascii="Arial" w:hAnsi="Arial" w:cs="Arial"/>
          <w:sz w:val="24"/>
          <w:szCs w:val="24"/>
        </w:rPr>
        <w:t>das</w:t>
      </w:r>
      <w:r w:rsidR="00144914" w:rsidRPr="00FD5ECA">
        <w:rPr>
          <w:rFonts w:ascii="Arial" w:hAnsi="Arial" w:cs="Arial"/>
          <w:sz w:val="24"/>
          <w:szCs w:val="24"/>
        </w:rPr>
        <w:t xml:space="preserve"> alternativas para </w:t>
      </w:r>
      <w:r w:rsidR="00FF5A4D" w:rsidRPr="00FD5ECA">
        <w:rPr>
          <w:rFonts w:ascii="Arial" w:hAnsi="Arial" w:cs="Arial"/>
          <w:sz w:val="24"/>
          <w:szCs w:val="24"/>
        </w:rPr>
        <w:t>produção em situações atípicas de precipitações e encontramos o chamado canteiro ecológico-econômico, desenvolvido por um grupo de produtores e extensionistas do semiárido mineiro. Mont</w:t>
      </w:r>
      <w:r w:rsidR="00B3177E">
        <w:rPr>
          <w:rFonts w:ascii="Arial" w:hAnsi="Arial" w:cs="Arial"/>
          <w:sz w:val="24"/>
          <w:szCs w:val="24"/>
        </w:rPr>
        <w:t>ou-se</w:t>
      </w:r>
      <w:r w:rsidR="00FF5A4D" w:rsidRPr="00FD5ECA">
        <w:rPr>
          <w:rFonts w:ascii="Arial" w:hAnsi="Arial" w:cs="Arial"/>
          <w:sz w:val="24"/>
          <w:szCs w:val="24"/>
        </w:rPr>
        <w:t xml:space="preserve"> um canteiro na área de demonstrações da Regional Catalão da UFG e</w:t>
      </w:r>
      <w:r w:rsidR="00B3177E">
        <w:rPr>
          <w:rFonts w:ascii="Arial" w:hAnsi="Arial" w:cs="Arial"/>
          <w:sz w:val="24"/>
          <w:szCs w:val="24"/>
        </w:rPr>
        <w:t xml:space="preserve"> foram</w:t>
      </w:r>
      <w:r w:rsidR="00FF5A4D" w:rsidRPr="00FD5ECA">
        <w:rPr>
          <w:rFonts w:ascii="Arial" w:hAnsi="Arial" w:cs="Arial"/>
          <w:sz w:val="24"/>
          <w:szCs w:val="24"/>
        </w:rPr>
        <w:t xml:space="preserve"> capacita</w:t>
      </w:r>
      <w:r w:rsidR="00B3177E">
        <w:rPr>
          <w:rFonts w:ascii="Arial" w:hAnsi="Arial" w:cs="Arial"/>
          <w:sz w:val="24"/>
          <w:szCs w:val="24"/>
        </w:rPr>
        <w:t>d</w:t>
      </w:r>
      <w:r w:rsidR="00FF5A4D" w:rsidRPr="00FD5ECA">
        <w:rPr>
          <w:rFonts w:ascii="Arial" w:hAnsi="Arial" w:cs="Arial"/>
          <w:sz w:val="24"/>
          <w:szCs w:val="24"/>
        </w:rPr>
        <w:t>os os produtores a fim de que possam produzir com pouca água. O canteiro ecológico-econômico consiste em um berço escavado coberto com lona plástica, inclusive suas bordas. Depois instala-se um</w:t>
      </w:r>
      <w:r w:rsidR="00DE290A" w:rsidRPr="00FD5ECA">
        <w:rPr>
          <w:rFonts w:ascii="Arial" w:hAnsi="Arial" w:cs="Arial"/>
          <w:sz w:val="24"/>
          <w:szCs w:val="24"/>
        </w:rPr>
        <w:t>a</w:t>
      </w:r>
      <w:r w:rsidR="00FF5A4D" w:rsidRPr="00FD5ECA">
        <w:rPr>
          <w:rFonts w:ascii="Arial" w:hAnsi="Arial" w:cs="Arial"/>
          <w:sz w:val="24"/>
          <w:szCs w:val="24"/>
        </w:rPr>
        <w:t xml:space="preserve"> tubulação de cano de PVC previamente perfurado para evasão da água que circula no sistema, A tubulação é coberta com uma jaqueta de telhas de argila que tem dupla função: proteger a tubulação que faz entrar água no sistema e mantem-se úmida, </w:t>
      </w:r>
      <w:r w:rsidR="00FF5A4D" w:rsidRPr="00FD5ECA">
        <w:rPr>
          <w:rFonts w:ascii="Arial" w:hAnsi="Arial" w:cs="Arial"/>
          <w:sz w:val="24"/>
          <w:szCs w:val="24"/>
        </w:rPr>
        <w:lastRenderedPageBreak/>
        <w:t>evitando que o solo absorva diretamente a água que circula no sistema, deste modo reduz-se muito as perdas por evaporação da água do canteiro. Após esta instalação, o berço do canteiro é coberto com a mesma terra que dali fora retirado. Depois disto é só cultivar, alimentar o sistema de irrigação de subsuperfície e colher os resultados. A figura 7 mostra a instalação do ecológico-econômico</w:t>
      </w:r>
      <w:r w:rsidR="00623F0F" w:rsidRPr="00FD5ECA">
        <w:rPr>
          <w:rFonts w:ascii="Arial" w:hAnsi="Arial" w:cs="Arial"/>
          <w:sz w:val="24"/>
          <w:szCs w:val="24"/>
        </w:rPr>
        <w:t>.</w:t>
      </w:r>
    </w:p>
    <w:p w:rsidR="00BD3C0C" w:rsidRDefault="00BD3C0C" w:rsidP="006D56D5">
      <w:pPr>
        <w:spacing w:after="0" w:line="360" w:lineRule="auto"/>
        <w:ind w:firstLine="708"/>
        <w:jc w:val="both"/>
        <w:rPr>
          <w:rFonts w:ascii="Arial" w:hAnsi="Arial" w:cs="Arial"/>
          <w:sz w:val="24"/>
          <w:szCs w:val="24"/>
        </w:rPr>
      </w:pPr>
    </w:p>
    <w:p w:rsidR="007D6E5B" w:rsidRPr="007D6E5B" w:rsidRDefault="007D6E5B" w:rsidP="00411ED2">
      <w:pPr>
        <w:spacing w:after="0" w:line="240" w:lineRule="auto"/>
        <w:ind w:left="426"/>
        <w:jc w:val="both"/>
        <w:rPr>
          <w:rFonts w:ascii="Arial" w:hAnsi="Arial" w:cs="Arial"/>
          <w:b/>
          <w:sz w:val="24"/>
          <w:szCs w:val="24"/>
        </w:rPr>
      </w:pPr>
      <w:r w:rsidRPr="007D6E5B">
        <w:rPr>
          <w:rFonts w:ascii="Arial" w:hAnsi="Arial" w:cs="Arial"/>
          <w:b/>
          <w:sz w:val="24"/>
          <w:szCs w:val="24"/>
        </w:rPr>
        <w:t xml:space="preserve">Figura </w:t>
      </w:r>
      <w:r w:rsidR="009A64CA">
        <w:rPr>
          <w:rFonts w:ascii="Arial" w:hAnsi="Arial" w:cs="Arial"/>
          <w:b/>
          <w:sz w:val="24"/>
          <w:szCs w:val="24"/>
        </w:rPr>
        <w:t>8 -</w:t>
      </w:r>
      <w:r w:rsidRPr="007D6E5B">
        <w:rPr>
          <w:rFonts w:ascii="Arial" w:hAnsi="Arial" w:cs="Arial"/>
          <w:b/>
          <w:sz w:val="24"/>
          <w:szCs w:val="24"/>
        </w:rPr>
        <w:t xml:space="preserve"> </w:t>
      </w:r>
      <w:r w:rsidR="009A64CA">
        <w:rPr>
          <w:rFonts w:ascii="Arial" w:hAnsi="Arial" w:cs="Arial"/>
          <w:b/>
          <w:sz w:val="24"/>
          <w:szCs w:val="24"/>
        </w:rPr>
        <w:t>C</w:t>
      </w:r>
      <w:r w:rsidRPr="007D6E5B">
        <w:rPr>
          <w:rFonts w:ascii="Arial" w:hAnsi="Arial" w:cs="Arial"/>
          <w:b/>
          <w:sz w:val="24"/>
          <w:szCs w:val="24"/>
        </w:rPr>
        <w:t xml:space="preserve">onstrução do canteiro ecológico-econômico </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2"/>
      </w:tblGrid>
      <w:tr w:rsidR="00FE2D55" w:rsidRPr="00FD5ECA" w:rsidTr="00B33579">
        <w:trPr>
          <w:jc w:val="center"/>
        </w:trPr>
        <w:tc>
          <w:tcPr>
            <w:tcW w:w="6936" w:type="dxa"/>
          </w:tcPr>
          <w:p w:rsidR="00FE2D55" w:rsidRPr="00FD5ECA" w:rsidRDefault="00FE2D55" w:rsidP="006D56D5">
            <w:pPr>
              <w:jc w:val="both"/>
              <w:rPr>
                <w:rFonts w:ascii="Arial" w:hAnsi="Arial" w:cs="Arial"/>
                <w:sz w:val="24"/>
                <w:szCs w:val="24"/>
              </w:rPr>
            </w:pPr>
            <w:r w:rsidRPr="00FD5ECA">
              <w:rPr>
                <w:rFonts w:ascii="Arial" w:hAnsi="Arial" w:cs="Arial"/>
                <w:noProof/>
                <w:sz w:val="24"/>
                <w:szCs w:val="24"/>
                <w:lang w:eastAsia="pt-BR"/>
              </w:rPr>
              <w:drawing>
                <wp:inline distT="0" distB="0" distL="0" distR="0" wp14:anchorId="191B681C" wp14:editId="4B75AC86">
                  <wp:extent cx="4728626" cy="3258590"/>
                  <wp:effectExtent l="0" t="0" r="0" b="0"/>
                  <wp:docPr id="11" name="Imagem 11" descr="DSC0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SC009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1911" cy="3267745"/>
                          </a:xfrm>
                          <a:prstGeom prst="rect">
                            <a:avLst/>
                          </a:prstGeom>
                          <a:noFill/>
                          <a:ln>
                            <a:noFill/>
                          </a:ln>
                        </pic:spPr>
                      </pic:pic>
                    </a:graphicData>
                  </a:graphic>
                </wp:inline>
              </w:drawing>
            </w:r>
          </w:p>
        </w:tc>
      </w:tr>
      <w:tr w:rsidR="00FE2D55" w:rsidRPr="00FD5ECA" w:rsidTr="00B33579">
        <w:trPr>
          <w:jc w:val="center"/>
        </w:trPr>
        <w:tc>
          <w:tcPr>
            <w:tcW w:w="6936" w:type="dxa"/>
          </w:tcPr>
          <w:p w:rsidR="00FE2D55" w:rsidRPr="00FD5ECA" w:rsidRDefault="00FE2D55" w:rsidP="006D56D5">
            <w:pPr>
              <w:jc w:val="both"/>
              <w:rPr>
                <w:rFonts w:ascii="Arial" w:hAnsi="Arial" w:cs="Arial"/>
                <w:sz w:val="24"/>
                <w:szCs w:val="24"/>
              </w:rPr>
            </w:pPr>
            <w:r w:rsidRPr="007D6E5B">
              <w:rPr>
                <w:rFonts w:ascii="Arial" w:hAnsi="Arial" w:cs="Arial"/>
                <w:b/>
                <w:sz w:val="24"/>
                <w:szCs w:val="24"/>
              </w:rPr>
              <w:t>Fo</w:t>
            </w:r>
            <w:r w:rsidR="00B33579" w:rsidRPr="007D6E5B">
              <w:rPr>
                <w:rFonts w:ascii="Arial" w:hAnsi="Arial" w:cs="Arial"/>
                <w:b/>
                <w:sz w:val="24"/>
                <w:szCs w:val="24"/>
              </w:rPr>
              <w:t>n</w:t>
            </w:r>
            <w:r w:rsidRPr="007D6E5B">
              <w:rPr>
                <w:rFonts w:ascii="Arial" w:hAnsi="Arial" w:cs="Arial"/>
                <w:b/>
                <w:sz w:val="24"/>
                <w:szCs w:val="24"/>
              </w:rPr>
              <w:t>t</w:t>
            </w:r>
            <w:r w:rsidR="00826235" w:rsidRPr="007D6E5B">
              <w:rPr>
                <w:rFonts w:ascii="Arial" w:hAnsi="Arial" w:cs="Arial"/>
                <w:b/>
                <w:sz w:val="24"/>
                <w:szCs w:val="24"/>
              </w:rPr>
              <w:t>e</w:t>
            </w:r>
            <w:r w:rsidRPr="007D6E5B">
              <w:rPr>
                <w:rFonts w:ascii="Arial" w:hAnsi="Arial" w:cs="Arial"/>
                <w:b/>
                <w:sz w:val="24"/>
                <w:szCs w:val="24"/>
              </w:rPr>
              <w:t xml:space="preserve">: </w:t>
            </w:r>
            <w:r w:rsidRPr="00FD5ECA">
              <w:rPr>
                <w:rFonts w:ascii="Arial" w:hAnsi="Arial" w:cs="Arial"/>
                <w:sz w:val="24"/>
                <w:szCs w:val="24"/>
              </w:rPr>
              <w:t>MARIANO, D. A. S. Catalão, 2014.</w:t>
            </w:r>
          </w:p>
        </w:tc>
      </w:tr>
    </w:tbl>
    <w:p w:rsidR="00FE2D55" w:rsidRPr="00FD5ECA" w:rsidRDefault="00FE2D55" w:rsidP="006D56D5">
      <w:pPr>
        <w:spacing w:after="0"/>
        <w:jc w:val="both"/>
        <w:rPr>
          <w:rFonts w:ascii="Arial" w:hAnsi="Arial" w:cs="Arial"/>
          <w:sz w:val="24"/>
          <w:szCs w:val="24"/>
        </w:rPr>
      </w:pPr>
    </w:p>
    <w:p w:rsidR="003937F0" w:rsidRDefault="003937F0" w:rsidP="006D56D5">
      <w:pPr>
        <w:spacing w:after="0" w:line="360" w:lineRule="auto"/>
        <w:ind w:firstLine="708"/>
        <w:jc w:val="both"/>
        <w:rPr>
          <w:rFonts w:ascii="Arial" w:hAnsi="Arial" w:cs="Arial"/>
          <w:sz w:val="24"/>
          <w:szCs w:val="24"/>
        </w:rPr>
      </w:pPr>
      <w:r w:rsidRPr="00FD5ECA">
        <w:rPr>
          <w:rFonts w:ascii="Arial" w:hAnsi="Arial" w:cs="Arial"/>
          <w:sz w:val="24"/>
          <w:szCs w:val="24"/>
        </w:rPr>
        <w:t xml:space="preserve">Finalmente, e só para recordar, qualquer atividade que depende da natureza, como são os agroecossistemas formados pelos agricultores assentados em Goiandira, é possível </w:t>
      </w:r>
      <w:r w:rsidR="00F2483B">
        <w:rPr>
          <w:rFonts w:ascii="Arial" w:hAnsi="Arial" w:cs="Arial"/>
          <w:sz w:val="24"/>
          <w:szCs w:val="24"/>
        </w:rPr>
        <w:t>sofres</w:t>
      </w:r>
      <w:r w:rsidRPr="00FD5ECA">
        <w:rPr>
          <w:rFonts w:ascii="Arial" w:hAnsi="Arial" w:cs="Arial"/>
          <w:sz w:val="24"/>
          <w:szCs w:val="24"/>
        </w:rPr>
        <w:t xml:space="preserve"> reveses e </w:t>
      </w:r>
      <w:r w:rsidR="00F2483B">
        <w:rPr>
          <w:rFonts w:ascii="Arial" w:hAnsi="Arial" w:cs="Arial"/>
          <w:sz w:val="24"/>
          <w:szCs w:val="24"/>
        </w:rPr>
        <w:t>ser ter que enfrentar</w:t>
      </w:r>
      <w:r w:rsidRPr="00FD5ECA">
        <w:rPr>
          <w:rFonts w:ascii="Arial" w:hAnsi="Arial" w:cs="Arial"/>
          <w:sz w:val="24"/>
          <w:szCs w:val="24"/>
        </w:rPr>
        <w:t xml:space="preserve"> situações fortuitas</w:t>
      </w:r>
      <w:r w:rsidR="00F2483B">
        <w:rPr>
          <w:rFonts w:ascii="Arial" w:hAnsi="Arial" w:cs="Arial"/>
          <w:sz w:val="24"/>
          <w:szCs w:val="24"/>
        </w:rPr>
        <w:t xml:space="preserve"> e adversas</w:t>
      </w:r>
      <w:r w:rsidRPr="00FD5ECA">
        <w:rPr>
          <w:rFonts w:ascii="Arial" w:hAnsi="Arial" w:cs="Arial"/>
          <w:sz w:val="24"/>
          <w:szCs w:val="24"/>
        </w:rPr>
        <w:t>. Os que são mais persistentes aprendem com</w:t>
      </w:r>
      <w:r w:rsidR="00C049D4" w:rsidRPr="00FD5ECA">
        <w:rPr>
          <w:rFonts w:ascii="Arial" w:hAnsi="Arial" w:cs="Arial"/>
          <w:sz w:val="24"/>
          <w:szCs w:val="24"/>
        </w:rPr>
        <w:t xml:space="preserve"> os</w:t>
      </w:r>
      <w:r w:rsidRPr="00FD5ECA">
        <w:rPr>
          <w:rFonts w:ascii="Arial" w:hAnsi="Arial" w:cs="Arial"/>
          <w:sz w:val="24"/>
          <w:szCs w:val="24"/>
        </w:rPr>
        <w:t xml:space="preserve"> fracassos e observam mais e mais as plantas e os fatores climáticos, para poder interagir com os ecossistemas. As tecnologias sociais que passaram a ser utilizado pelos assentados do PA Madre Cristina não definem o sucesso ou fracasso da transição agroecológica. Porém as relações socioambientais fundadas no equilíbrio e no respeito com os tempos e as formas de ser de cada espécie que compõe a comunidade dos seres vivos são nas paisagens em que vivem os agricultores assentados, respeitando os limites de cada indivíduo e espécie. Por último, estamos a incentivar famílias que ainda não começaram a cultivar hortaliças</w:t>
      </w:r>
      <w:r w:rsidR="00792514" w:rsidRPr="00FD5ECA">
        <w:rPr>
          <w:rFonts w:ascii="Arial" w:hAnsi="Arial" w:cs="Arial"/>
          <w:sz w:val="24"/>
          <w:szCs w:val="24"/>
        </w:rPr>
        <w:t xml:space="preserve">, a experimentarem a implantação de agroecossistemas </w:t>
      </w:r>
      <w:r w:rsidR="00FD6F01" w:rsidRPr="00FD5ECA">
        <w:rPr>
          <w:rFonts w:ascii="Arial" w:hAnsi="Arial" w:cs="Arial"/>
          <w:sz w:val="24"/>
          <w:szCs w:val="24"/>
        </w:rPr>
        <w:lastRenderedPageBreak/>
        <w:t xml:space="preserve">sustentáveis e a </w:t>
      </w:r>
      <w:r w:rsidR="00792514" w:rsidRPr="00FD5ECA">
        <w:rPr>
          <w:rFonts w:ascii="Arial" w:hAnsi="Arial" w:cs="Arial"/>
          <w:sz w:val="24"/>
          <w:szCs w:val="24"/>
        </w:rPr>
        <w:t>produção de alimentos em meios ecologicamente corretos</w:t>
      </w:r>
      <w:r w:rsidR="00FD6F01" w:rsidRPr="00FD5ECA">
        <w:rPr>
          <w:rFonts w:ascii="Arial" w:hAnsi="Arial" w:cs="Arial"/>
          <w:sz w:val="24"/>
          <w:szCs w:val="24"/>
        </w:rPr>
        <w:t>,</w:t>
      </w:r>
      <w:r w:rsidR="00792514" w:rsidRPr="00FD5ECA">
        <w:rPr>
          <w:rFonts w:ascii="Arial" w:hAnsi="Arial" w:cs="Arial"/>
          <w:sz w:val="24"/>
          <w:szCs w:val="24"/>
        </w:rPr>
        <w:t xml:space="preserve"> </w:t>
      </w:r>
      <w:r w:rsidR="00FD6F01" w:rsidRPr="00FD5ECA">
        <w:rPr>
          <w:rFonts w:ascii="Arial" w:hAnsi="Arial" w:cs="Arial"/>
          <w:i/>
          <w:sz w:val="24"/>
          <w:szCs w:val="24"/>
        </w:rPr>
        <w:t>embarcando</w:t>
      </w:r>
      <w:r w:rsidR="00792514" w:rsidRPr="00FD5ECA">
        <w:rPr>
          <w:rFonts w:ascii="Arial" w:hAnsi="Arial" w:cs="Arial"/>
          <w:i/>
          <w:sz w:val="24"/>
          <w:szCs w:val="24"/>
        </w:rPr>
        <w:t xml:space="preserve"> </w:t>
      </w:r>
      <w:r w:rsidR="00FD6F01" w:rsidRPr="00FD5ECA">
        <w:rPr>
          <w:rFonts w:ascii="Arial" w:hAnsi="Arial" w:cs="Arial"/>
          <w:sz w:val="24"/>
          <w:szCs w:val="24"/>
        </w:rPr>
        <w:t>de vez n</w:t>
      </w:r>
      <w:r w:rsidR="00792514" w:rsidRPr="00FD5ECA">
        <w:rPr>
          <w:rFonts w:ascii="Arial" w:hAnsi="Arial" w:cs="Arial"/>
          <w:sz w:val="24"/>
          <w:szCs w:val="24"/>
        </w:rPr>
        <w:t>a transição agroecológica</w:t>
      </w:r>
      <w:r w:rsidRPr="00FD5ECA">
        <w:rPr>
          <w:rFonts w:ascii="Arial" w:hAnsi="Arial" w:cs="Arial"/>
          <w:sz w:val="24"/>
          <w:szCs w:val="24"/>
        </w:rPr>
        <w:t>.</w:t>
      </w:r>
    </w:p>
    <w:p w:rsidR="00F2483B" w:rsidRDefault="00F2483B" w:rsidP="006D56D5">
      <w:pPr>
        <w:spacing w:after="0" w:line="360" w:lineRule="auto"/>
        <w:ind w:firstLine="708"/>
        <w:jc w:val="both"/>
        <w:rPr>
          <w:rFonts w:ascii="Arial" w:hAnsi="Arial" w:cs="Arial"/>
          <w:sz w:val="24"/>
          <w:szCs w:val="24"/>
        </w:rPr>
      </w:pPr>
    </w:p>
    <w:p w:rsidR="00F2483B" w:rsidRPr="00B3177E" w:rsidRDefault="00B3177E" w:rsidP="00F2483B">
      <w:pPr>
        <w:spacing w:after="0" w:line="360" w:lineRule="auto"/>
        <w:jc w:val="both"/>
        <w:rPr>
          <w:rFonts w:ascii="Arial" w:hAnsi="Arial" w:cs="Arial"/>
          <w:b/>
          <w:i/>
          <w:sz w:val="24"/>
          <w:szCs w:val="24"/>
        </w:rPr>
      </w:pPr>
      <w:r w:rsidRPr="00B3177E">
        <w:rPr>
          <w:rFonts w:ascii="Arial" w:hAnsi="Arial" w:cs="Arial"/>
          <w:b/>
          <w:i/>
          <w:sz w:val="24"/>
          <w:szCs w:val="24"/>
        </w:rPr>
        <w:t>Transição agroecológica</w:t>
      </w:r>
    </w:p>
    <w:p w:rsidR="00F2483B" w:rsidRDefault="00F2483B" w:rsidP="00F2483B">
      <w:pPr>
        <w:spacing w:after="0" w:line="360" w:lineRule="auto"/>
        <w:jc w:val="both"/>
        <w:rPr>
          <w:rFonts w:ascii="Arial" w:hAnsi="Arial" w:cs="Arial"/>
          <w:sz w:val="24"/>
          <w:szCs w:val="24"/>
        </w:rPr>
      </w:pPr>
    </w:p>
    <w:p w:rsidR="00F2483B" w:rsidRDefault="00F2483B" w:rsidP="00F2483B">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As</w:t>
      </w:r>
      <w:r w:rsidRPr="00C52521">
        <w:rPr>
          <w:rFonts w:ascii="Arial" w:hAnsi="Arial" w:cs="Arial"/>
          <w:color w:val="000000" w:themeColor="text1"/>
          <w:sz w:val="24"/>
          <w:szCs w:val="24"/>
        </w:rPr>
        <w:t xml:space="preserve"> agriculturas em bases ecológicas, com</w:t>
      </w:r>
      <w:r>
        <w:rPr>
          <w:rFonts w:ascii="Arial" w:hAnsi="Arial" w:cs="Arial"/>
          <w:color w:val="000000" w:themeColor="text1"/>
          <w:sz w:val="24"/>
          <w:szCs w:val="24"/>
        </w:rPr>
        <w:t>o</w:t>
      </w:r>
      <w:r w:rsidRPr="00C52521">
        <w:rPr>
          <w:rFonts w:ascii="Arial" w:hAnsi="Arial" w:cs="Arial"/>
          <w:color w:val="000000" w:themeColor="text1"/>
          <w:sz w:val="24"/>
          <w:szCs w:val="24"/>
        </w:rPr>
        <w:t xml:space="preserve"> se sabe, são atividades agrícolas como as demais agriculturas (</w:t>
      </w:r>
      <w:r w:rsidRPr="00C52521">
        <w:rPr>
          <w:rFonts w:ascii="Arial" w:hAnsi="Arial" w:cs="Arial"/>
          <w:color w:val="000000" w:themeColor="text1"/>
          <w:sz w:val="24"/>
        </w:rPr>
        <w:t>ALTIERI, 2002)</w:t>
      </w:r>
      <w:r w:rsidRPr="00C52521">
        <w:rPr>
          <w:rFonts w:ascii="Arial" w:hAnsi="Arial" w:cs="Arial"/>
          <w:color w:val="000000" w:themeColor="text1"/>
          <w:sz w:val="24"/>
          <w:szCs w:val="24"/>
        </w:rPr>
        <w:t xml:space="preserve">. Por que haveria uma metodologia mais apropriada para se estudar, e para ensinar estas agriculturas </w:t>
      </w:r>
      <w:r>
        <w:rPr>
          <w:rFonts w:ascii="Arial" w:hAnsi="Arial" w:cs="Arial"/>
          <w:color w:val="000000" w:themeColor="text1"/>
          <w:sz w:val="24"/>
          <w:szCs w:val="24"/>
        </w:rPr>
        <w:t xml:space="preserve">se não a </w:t>
      </w:r>
      <w:r w:rsidRPr="00C52521">
        <w:rPr>
          <w:rFonts w:ascii="Arial" w:hAnsi="Arial" w:cs="Arial"/>
          <w:color w:val="000000" w:themeColor="text1"/>
          <w:sz w:val="24"/>
          <w:szCs w:val="24"/>
        </w:rPr>
        <w:t xml:space="preserve">própria </w:t>
      </w:r>
      <w:r>
        <w:rPr>
          <w:rFonts w:ascii="Arial" w:hAnsi="Arial" w:cs="Arial"/>
          <w:color w:val="000000" w:themeColor="text1"/>
          <w:sz w:val="24"/>
          <w:szCs w:val="24"/>
        </w:rPr>
        <w:t>A</w:t>
      </w:r>
      <w:r w:rsidRPr="00C52521">
        <w:rPr>
          <w:rFonts w:ascii="Arial" w:hAnsi="Arial" w:cs="Arial"/>
          <w:color w:val="000000" w:themeColor="text1"/>
          <w:sz w:val="24"/>
          <w:szCs w:val="24"/>
        </w:rPr>
        <w:t>groecologia</w:t>
      </w:r>
      <w:r>
        <w:rPr>
          <w:rFonts w:ascii="Arial" w:hAnsi="Arial" w:cs="Arial"/>
          <w:color w:val="000000" w:themeColor="text1"/>
          <w:sz w:val="24"/>
          <w:szCs w:val="24"/>
        </w:rPr>
        <w:t>, uma ciência com enfoque sistêmico?</w:t>
      </w:r>
    </w:p>
    <w:p w:rsidR="00F2483B" w:rsidRDefault="00F2483B" w:rsidP="00F2483B">
      <w:pPr>
        <w:spacing w:after="0" w:line="360" w:lineRule="auto"/>
        <w:ind w:firstLine="708"/>
        <w:jc w:val="both"/>
        <w:rPr>
          <w:rFonts w:ascii="Arial" w:hAnsi="Arial" w:cs="Arial"/>
          <w:color w:val="000000" w:themeColor="text1"/>
          <w:sz w:val="24"/>
          <w:szCs w:val="24"/>
        </w:rPr>
      </w:pPr>
      <w:r w:rsidRPr="003B6E2B">
        <w:rPr>
          <w:rFonts w:ascii="Arial" w:hAnsi="Arial" w:cs="Arial"/>
          <w:color w:val="000000" w:themeColor="text1"/>
          <w:sz w:val="24"/>
          <w:szCs w:val="24"/>
        </w:rPr>
        <w:t xml:space="preserve">Na verdade, não há, </w:t>
      </w:r>
      <w:r w:rsidRPr="003B6E2B">
        <w:rPr>
          <w:rFonts w:ascii="Arial" w:hAnsi="Arial" w:cs="Arial"/>
          <w:i/>
          <w:color w:val="000000" w:themeColor="text1"/>
          <w:sz w:val="24"/>
          <w:szCs w:val="24"/>
        </w:rPr>
        <w:t>a priori</w:t>
      </w:r>
      <w:r w:rsidRPr="003B6E2B">
        <w:rPr>
          <w:rFonts w:ascii="Arial" w:hAnsi="Arial" w:cs="Arial"/>
          <w:color w:val="000000" w:themeColor="text1"/>
          <w:sz w:val="24"/>
          <w:szCs w:val="24"/>
        </w:rPr>
        <w:t>, um único caminho metodológico que seja inerente ou exclusivo para se fazer pesquisa sobre agriculturas ecológicas</w:t>
      </w:r>
      <w:r>
        <w:rPr>
          <w:rFonts w:ascii="Arial" w:hAnsi="Arial" w:cs="Arial"/>
          <w:color w:val="000000" w:themeColor="text1"/>
          <w:sz w:val="24"/>
          <w:szCs w:val="24"/>
        </w:rPr>
        <w:t xml:space="preserve"> a fim de iniciar uma transição para os princípios agroecológicos orientadores de práticas agrícolas</w:t>
      </w:r>
      <w:r w:rsidRPr="003B6E2B">
        <w:rPr>
          <w:rFonts w:ascii="Arial" w:hAnsi="Arial" w:cs="Arial"/>
          <w:color w:val="000000" w:themeColor="text1"/>
          <w:sz w:val="24"/>
          <w:szCs w:val="24"/>
        </w:rPr>
        <w:t xml:space="preserve">. </w:t>
      </w:r>
    </w:p>
    <w:p w:rsidR="00F2483B" w:rsidRDefault="00F2483B" w:rsidP="00F2483B">
      <w:pPr>
        <w:spacing w:after="0" w:line="360" w:lineRule="auto"/>
        <w:ind w:firstLine="708"/>
        <w:jc w:val="both"/>
        <w:rPr>
          <w:rFonts w:ascii="Arial" w:hAnsi="Arial" w:cs="Arial"/>
          <w:color w:val="000000" w:themeColor="text1"/>
          <w:sz w:val="24"/>
          <w:szCs w:val="24"/>
        </w:rPr>
      </w:pPr>
      <w:r w:rsidRPr="003B6E2B">
        <w:rPr>
          <w:rFonts w:ascii="Arial" w:hAnsi="Arial" w:cs="Arial"/>
          <w:color w:val="000000" w:themeColor="text1"/>
          <w:sz w:val="24"/>
          <w:szCs w:val="24"/>
        </w:rPr>
        <w:t xml:space="preserve">Entretanto, como os objetivos dessas agriculturas estão pautados na sustentabilidade socioambiental e econômica; onde todos os participantes do sistema produtivo são pensados conjuntamente de forma a não e causar-se impactos e danos a nenhum dos elos da cadeia de produção, que são os elementos bióticos e os abióticos, fica patente a pertinência de escolherem-se metodologias que se apoiam no enfoque sistêmico para </w:t>
      </w:r>
      <w:r>
        <w:rPr>
          <w:rFonts w:ascii="Arial" w:hAnsi="Arial" w:cs="Arial"/>
          <w:color w:val="000000" w:themeColor="text1"/>
          <w:sz w:val="24"/>
          <w:szCs w:val="24"/>
        </w:rPr>
        <w:t>se iniciar a transição para</w:t>
      </w:r>
      <w:r w:rsidRPr="003B6E2B">
        <w:rPr>
          <w:rFonts w:ascii="Arial" w:hAnsi="Arial" w:cs="Arial"/>
          <w:color w:val="000000" w:themeColor="text1"/>
          <w:sz w:val="24"/>
          <w:szCs w:val="24"/>
        </w:rPr>
        <w:t xml:space="preserve"> tais agriculturas. </w:t>
      </w:r>
    </w:p>
    <w:p w:rsidR="00F2483B" w:rsidRPr="003B6E2B" w:rsidRDefault="00F2483B" w:rsidP="00AF6888">
      <w:pPr>
        <w:spacing w:after="0" w:line="360" w:lineRule="auto"/>
        <w:ind w:firstLine="708"/>
        <w:jc w:val="both"/>
        <w:rPr>
          <w:rFonts w:ascii="Arial" w:hAnsi="Arial" w:cs="Arial"/>
          <w:color w:val="000000" w:themeColor="text1"/>
          <w:sz w:val="24"/>
          <w:szCs w:val="24"/>
        </w:rPr>
      </w:pPr>
      <w:r w:rsidRPr="003B6E2B">
        <w:rPr>
          <w:rFonts w:ascii="Arial" w:hAnsi="Arial" w:cs="Arial"/>
          <w:color w:val="000000" w:themeColor="text1"/>
          <w:sz w:val="24"/>
          <w:szCs w:val="24"/>
        </w:rPr>
        <w:t xml:space="preserve">O que </w:t>
      </w:r>
      <w:r>
        <w:rPr>
          <w:rFonts w:ascii="Arial" w:hAnsi="Arial" w:cs="Arial"/>
          <w:color w:val="000000" w:themeColor="text1"/>
          <w:sz w:val="24"/>
          <w:szCs w:val="24"/>
        </w:rPr>
        <w:t xml:space="preserve">se </w:t>
      </w:r>
      <w:r w:rsidRPr="003B6E2B">
        <w:rPr>
          <w:rFonts w:ascii="Arial" w:hAnsi="Arial" w:cs="Arial"/>
          <w:color w:val="000000" w:themeColor="text1"/>
          <w:sz w:val="24"/>
          <w:szCs w:val="24"/>
        </w:rPr>
        <w:t>est</w:t>
      </w:r>
      <w:r>
        <w:rPr>
          <w:rFonts w:ascii="Arial" w:hAnsi="Arial" w:cs="Arial"/>
          <w:color w:val="000000" w:themeColor="text1"/>
          <w:sz w:val="24"/>
          <w:szCs w:val="24"/>
        </w:rPr>
        <w:t>á a</w:t>
      </w:r>
      <w:r w:rsidRPr="003B6E2B">
        <w:rPr>
          <w:rFonts w:ascii="Arial" w:hAnsi="Arial" w:cs="Arial"/>
          <w:color w:val="000000" w:themeColor="text1"/>
          <w:sz w:val="24"/>
          <w:szCs w:val="24"/>
        </w:rPr>
        <w:t xml:space="preserve"> dizer, nada mais é do que </w:t>
      </w:r>
      <w:r>
        <w:rPr>
          <w:rFonts w:ascii="Arial" w:hAnsi="Arial" w:cs="Arial"/>
          <w:color w:val="000000" w:themeColor="text1"/>
          <w:sz w:val="24"/>
          <w:szCs w:val="24"/>
        </w:rPr>
        <w:t xml:space="preserve">as </w:t>
      </w:r>
      <w:r w:rsidRPr="003B6E2B">
        <w:rPr>
          <w:rFonts w:ascii="Arial" w:hAnsi="Arial" w:cs="Arial"/>
          <w:color w:val="000000" w:themeColor="text1"/>
          <w:sz w:val="24"/>
          <w:szCs w:val="24"/>
        </w:rPr>
        <w:t>metodologias sistêmicas são coadjuvantes dos processos sistêmicos que regem as agriculturas ecológicas.</w:t>
      </w:r>
      <w:r w:rsidR="00AF6888">
        <w:rPr>
          <w:rFonts w:ascii="Arial" w:hAnsi="Arial" w:cs="Arial"/>
          <w:color w:val="000000" w:themeColor="text1"/>
          <w:sz w:val="24"/>
          <w:szCs w:val="24"/>
        </w:rPr>
        <w:t xml:space="preserve"> </w:t>
      </w:r>
      <w:r>
        <w:rPr>
          <w:rFonts w:ascii="Arial" w:hAnsi="Arial" w:cs="Arial"/>
          <w:color w:val="000000" w:themeColor="text1"/>
          <w:sz w:val="24"/>
          <w:szCs w:val="24"/>
        </w:rPr>
        <w:t>Outrossim</w:t>
      </w:r>
      <w:r w:rsidRPr="003B6E2B">
        <w:rPr>
          <w:rFonts w:ascii="Arial" w:hAnsi="Arial" w:cs="Arial"/>
          <w:color w:val="000000" w:themeColor="text1"/>
          <w:sz w:val="24"/>
          <w:szCs w:val="24"/>
        </w:rPr>
        <w:t>, segue-se esta mesma linha de reflexão para se ensinar os fundamentos científicos destas agriculturas e da Agroecologia</w:t>
      </w:r>
      <w:r w:rsidR="00AF6888">
        <w:rPr>
          <w:rFonts w:ascii="Arial" w:hAnsi="Arial" w:cs="Arial"/>
          <w:color w:val="000000" w:themeColor="text1"/>
          <w:sz w:val="24"/>
          <w:szCs w:val="24"/>
        </w:rPr>
        <w:t xml:space="preserve">. </w:t>
      </w:r>
      <w:r w:rsidRPr="003B6E2B">
        <w:rPr>
          <w:rFonts w:ascii="Arial" w:hAnsi="Arial" w:cs="Arial"/>
          <w:color w:val="000000" w:themeColor="text1"/>
          <w:sz w:val="24"/>
          <w:szCs w:val="24"/>
        </w:rPr>
        <w:t>Então, por complexas que são tais questões, não sobram alternativas sustentáveis para enfrenta-las, exceto nas teorias da complexidade (MORIN, 2005) e na abordagem sistêmica (BERTALANFY, 1968; PINHEIRO, 2000).</w:t>
      </w:r>
    </w:p>
    <w:p w:rsidR="00F2483B" w:rsidRPr="00C52521" w:rsidRDefault="00AF6888" w:rsidP="00F2483B">
      <w:pPr>
        <w:pStyle w:val="p14"/>
        <w:spacing w:line="360" w:lineRule="auto"/>
        <w:ind w:left="0" w:firstLine="0"/>
        <w:rPr>
          <w:rFonts w:ascii="Arial" w:hAnsi="Arial" w:cs="Arial"/>
          <w:color w:val="000000" w:themeColor="text1"/>
          <w:szCs w:val="24"/>
        </w:rPr>
      </w:pPr>
      <w:r>
        <w:rPr>
          <w:rFonts w:ascii="Arial" w:hAnsi="Arial" w:cs="Arial"/>
          <w:color w:val="000000" w:themeColor="text1"/>
          <w:szCs w:val="24"/>
        </w:rPr>
        <w:tab/>
      </w:r>
      <w:r w:rsidR="00F2483B" w:rsidRPr="00C52521">
        <w:rPr>
          <w:rFonts w:ascii="Arial" w:hAnsi="Arial" w:cs="Arial"/>
          <w:color w:val="000000" w:themeColor="text1"/>
          <w:szCs w:val="24"/>
        </w:rPr>
        <w:t>Buckley (196</w:t>
      </w:r>
      <w:r w:rsidR="00F2483B">
        <w:rPr>
          <w:rFonts w:ascii="Arial" w:hAnsi="Arial" w:cs="Arial"/>
          <w:color w:val="000000" w:themeColor="text1"/>
          <w:szCs w:val="24"/>
        </w:rPr>
        <w:t>7</w:t>
      </w:r>
      <w:r w:rsidR="00F2483B" w:rsidRPr="00C52521">
        <w:rPr>
          <w:rFonts w:ascii="Arial" w:hAnsi="Arial" w:cs="Arial"/>
          <w:color w:val="000000" w:themeColor="text1"/>
          <w:szCs w:val="24"/>
        </w:rPr>
        <w:t xml:space="preserve">), </w:t>
      </w:r>
      <w:r w:rsidR="00F2483B">
        <w:rPr>
          <w:rFonts w:ascii="Arial" w:hAnsi="Arial" w:cs="Arial"/>
          <w:color w:val="000000" w:themeColor="text1"/>
          <w:szCs w:val="24"/>
        </w:rPr>
        <w:t xml:space="preserve">descreve </w:t>
      </w:r>
      <w:r w:rsidR="00F2483B" w:rsidRPr="00C52521">
        <w:rPr>
          <w:rFonts w:ascii="Arial" w:hAnsi="Arial" w:cs="Arial"/>
          <w:color w:val="000000" w:themeColor="text1"/>
          <w:szCs w:val="24"/>
        </w:rPr>
        <w:t>o funcionamento e estrutura dos sistemas destaca</w:t>
      </w:r>
      <w:r w:rsidR="00F2483B">
        <w:rPr>
          <w:rFonts w:ascii="Arial" w:hAnsi="Arial" w:cs="Arial"/>
          <w:color w:val="000000" w:themeColor="text1"/>
          <w:szCs w:val="24"/>
        </w:rPr>
        <w:t>ndo</w:t>
      </w:r>
      <w:r w:rsidR="00F2483B" w:rsidRPr="00C52521">
        <w:rPr>
          <w:rFonts w:ascii="Arial" w:hAnsi="Arial" w:cs="Arial"/>
          <w:color w:val="000000" w:themeColor="text1"/>
          <w:szCs w:val="24"/>
        </w:rPr>
        <w:t xml:space="preserve"> a sua complexidade, </w:t>
      </w:r>
      <w:r w:rsidR="00F2483B">
        <w:rPr>
          <w:rFonts w:ascii="Arial" w:hAnsi="Arial" w:cs="Arial"/>
          <w:color w:val="000000" w:themeColor="text1"/>
          <w:szCs w:val="24"/>
        </w:rPr>
        <w:t>na qual aponta para a</w:t>
      </w:r>
      <w:r w:rsidR="00F2483B" w:rsidRPr="00C52521">
        <w:rPr>
          <w:rFonts w:ascii="Arial" w:hAnsi="Arial" w:cs="Arial"/>
          <w:color w:val="000000" w:themeColor="text1"/>
          <w:szCs w:val="24"/>
        </w:rPr>
        <w:t xml:space="preserve"> interconexão de componente</w:t>
      </w:r>
      <w:r w:rsidR="00F2483B">
        <w:rPr>
          <w:rFonts w:ascii="Arial" w:hAnsi="Arial" w:cs="Arial"/>
          <w:color w:val="000000" w:themeColor="text1"/>
          <w:szCs w:val="24"/>
        </w:rPr>
        <w:t>s,</w:t>
      </w:r>
      <w:r w:rsidR="00F2483B" w:rsidRPr="00C52521">
        <w:rPr>
          <w:rFonts w:ascii="Arial" w:hAnsi="Arial" w:cs="Arial"/>
          <w:color w:val="000000" w:themeColor="text1"/>
          <w:szCs w:val="24"/>
        </w:rPr>
        <w:t xml:space="preserve"> cuj</w:t>
      </w:r>
      <w:r w:rsidR="00F2483B">
        <w:rPr>
          <w:rFonts w:ascii="Arial" w:hAnsi="Arial" w:cs="Arial"/>
          <w:color w:val="000000" w:themeColor="text1"/>
          <w:szCs w:val="24"/>
        </w:rPr>
        <w:t>a finalística e a de</w:t>
      </w:r>
      <w:r w:rsidR="00F2483B" w:rsidRPr="00C52521">
        <w:rPr>
          <w:rFonts w:ascii="Arial" w:hAnsi="Arial" w:cs="Arial"/>
          <w:color w:val="000000" w:themeColor="text1"/>
          <w:szCs w:val="24"/>
        </w:rPr>
        <w:t xml:space="preserve"> manter </w:t>
      </w:r>
      <w:r w:rsidR="00F2483B">
        <w:rPr>
          <w:rFonts w:ascii="Arial" w:hAnsi="Arial" w:cs="Arial"/>
          <w:color w:val="000000" w:themeColor="text1"/>
          <w:szCs w:val="24"/>
        </w:rPr>
        <w:t>a</w:t>
      </w:r>
      <w:r w:rsidR="00F2483B" w:rsidRPr="00C52521">
        <w:rPr>
          <w:rFonts w:ascii="Arial" w:hAnsi="Arial" w:cs="Arial"/>
          <w:color w:val="000000" w:themeColor="text1"/>
          <w:szCs w:val="24"/>
        </w:rPr>
        <w:t xml:space="preserve"> sustentabilidade</w:t>
      </w:r>
      <w:r>
        <w:rPr>
          <w:rFonts w:ascii="Arial" w:hAnsi="Arial" w:cs="Arial"/>
          <w:color w:val="000000" w:themeColor="text1"/>
          <w:szCs w:val="24"/>
        </w:rPr>
        <w:t xml:space="preserve"> entre entradas e saídas do sistema</w:t>
      </w:r>
      <w:r w:rsidR="00F2483B">
        <w:rPr>
          <w:rFonts w:ascii="Arial" w:hAnsi="Arial" w:cs="Arial"/>
          <w:color w:val="000000" w:themeColor="text1"/>
          <w:szCs w:val="24"/>
        </w:rPr>
        <w:t>; pois um</w:t>
      </w:r>
      <w:r w:rsidR="00F2483B" w:rsidRPr="00C52521">
        <w:rPr>
          <w:rFonts w:ascii="Arial" w:hAnsi="Arial" w:cs="Arial"/>
          <w:color w:val="000000" w:themeColor="text1"/>
          <w:szCs w:val="24"/>
        </w:rPr>
        <w:t xml:space="preserve"> </w:t>
      </w:r>
    </w:p>
    <w:p w:rsidR="00F2483B" w:rsidRPr="00C52521" w:rsidRDefault="00F2483B" w:rsidP="00F2483B">
      <w:pPr>
        <w:pStyle w:val="p14"/>
        <w:spacing w:line="240" w:lineRule="auto"/>
        <w:ind w:left="2268" w:firstLine="0"/>
        <w:rPr>
          <w:rFonts w:ascii="Arial" w:hAnsi="Arial" w:cs="Arial"/>
          <w:color w:val="000000" w:themeColor="text1"/>
          <w:sz w:val="20"/>
          <w:szCs w:val="24"/>
        </w:rPr>
      </w:pPr>
    </w:p>
    <w:p w:rsidR="00F2483B" w:rsidRPr="00C52521" w:rsidRDefault="00F2483B" w:rsidP="00F2483B">
      <w:pPr>
        <w:pStyle w:val="p14"/>
        <w:spacing w:line="240" w:lineRule="auto"/>
        <w:ind w:left="2268" w:firstLine="0"/>
        <w:rPr>
          <w:rFonts w:ascii="Arial" w:hAnsi="Arial" w:cs="Arial"/>
          <w:color w:val="000000" w:themeColor="text1"/>
          <w:sz w:val="20"/>
          <w:szCs w:val="24"/>
        </w:rPr>
      </w:pPr>
      <w:r w:rsidRPr="00C52521">
        <w:rPr>
          <w:rFonts w:ascii="Arial" w:hAnsi="Arial" w:cs="Arial"/>
          <w:color w:val="000000" w:themeColor="text1"/>
          <w:sz w:val="20"/>
          <w:szCs w:val="24"/>
        </w:rPr>
        <w:t xml:space="preserve">Sistema é um complexo de elementos ou componentes direta ou indiretamente relacionados em uma rede causal, de modo tal que no mínimo alguns de seus componentes estejam relacionados a alguns outros de um modo mais ou menos estável em qualquer tempo (BUCKLEY, 1967, p. 493). </w:t>
      </w:r>
    </w:p>
    <w:p w:rsidR="00F2483B" w:rsidRPr="00C52521" w:rsidRDefault="00F2483B" w:rsidP="00F2483B">
      <w:pPr>
        <w:pStyle w:val="p14"/>
        <w:spacing w:line="240" w:lineRule="auto"/>
        <w:ind w:left="2268" w:firstLine="0"/>
        <w:rPr>
          <w:rFonts w:ascii="Arial" w:hAnsi="Arial" w:cs="Arial"/>
          <w:color w:val="000000" w:themeColor="text1"/>
          <w:sz w:val="20"/>
          <w:szCs w:val="24"/>
        </w:rPr>
      </w:pPr>
    </w:p>
    <w:p w:rsidR="00AF6888" w:rsidRDefault="00AF6888" w:rsidP="006D56D5">
      <w:pPr>
        <w:spacing w:after="0" w:line="360" w:lineRule="auto"/>
        <w:ind w:firstLine="708"/>
        <w:jc w:val="both"/>
        <w:rPr>
          <w:rFonts w:ascii="Arial" w:hAnsi="Arial" w:cs="Arial"/>
          <w:sz w:val="24"/>
          <w:szCs w:val="24"/>
        </w:rPr>
      </w:pPr>
      <w:r>
        <w:rPr>
          <w:rFonts w:ascii="Arial" w:hAnsi="Arial" w:cs="Arial"/>
          <w:sz w:val="24"/>
          <w:szCs w:val="24"/>
        </w:rPr>
        <w:t>Então, um canteiro, uma horta, uma lavoura, roça, pomar, etc.; são todos agrossistemas – um sistema agrícola, torna-lo sustentável significa aproximá-lo mais e mais de um ecossistema natural. Isto é, procurar fazer de um agrossistema um agroecossistema, pelo de estabilidade e sustentável através do tempo.</w:t>
      </w:r>
    </w:p>
    <w:p w:rsidR="00AF6888" w:rsidRDefault="00AF6888" w:rsidP="00AF6888">
      <w:pPr>
        <w:spacing w:after="0" w:line="360" w:lineRule="auto"/>
        <w:ind w:firstLine="708"/>
        <w:jc w:val="both"/>
        <w:rPr>
          <w:rFonts w:ascii="Arial" w:hAnsi="Arial" w:cs="Arial"/>
          <w:color w:val="000000" w:themeColor="text1"/>
          <w:sz w:val="24"/>
        </w:rPr>
      </w:pPr>
      <w:r>
        <w:rPr>
          <w:rFonts w:ascii="Arial" w:hAnsi="Arial" w:cs="Arial"/>
          <w:color w:val="000000" w:themeColor="text1"/>
          <w:sz w:val="24"/>
        </w:rPr>
        <w:t>Por outro lado</w:t>
      </w:r>
      <w:r w:rsidRPr="00D26B52">
        <w:rPr>
          <w:rFonts w:ascii="Arial" w:hAnsi="Arial" w:cs="Arial"/>
          <w:color w:val="000000" w:themeColor="text1"/>
          <w:sz w:val="24"/>
        </w:rPr>
        <w:t>, o debate sobre as consequências do uso dos fertilizantes sintéticos, biocidas e sementes melhoradas e modificadas, permitem dialogar com seus familiares sobre os problemas do modelo convencional de agricultura</w:t>
      </w:r>
      <w:r>
        <w:rPr>
          <w:rFonts w:ascii="Arial" w:hAnsi="Arial" w:cs="Arial"/>
          <w:color w:val="000000" w:themeColor="text1"/>
          <w:sz w:val="24"/>
        </w:rPr>
        <w:t>; degradadores do ambiente e insustentáveis por natureza</w:t>
      </w:r>
      <w:r w:rsidRPr="00D26B52">
        <w:rPr>
          <w:rFonts w:ascii="Arial" w:hAnsi="Arial" w:cs="Arial"/>
          <w:color w:val="000000" w:themeColor="text1"/>
          <w:sz w:val="24"/>
        </w:rPr>
        <w:t>.</w:t>
      </w:r>
      <w:bookmarkStart w:id="9" w:name="_VV267"/>
      <w:r>
        <w:rPr>
          <w:rFonts w:ascii="Arial" w:hAnsi="Arial" w:cs="Arial"/>
          <w:color w:val="000000" w:themeColor="text1"/>
          <w:sz w:val="24"/>
        </w:rPr>
        <w:t xml:space="preserve"> </w:t>
      </w:r>
    </w:p>
    <w:p w:rsidR="00AF6888" w:rsidRPr="00D26B52" w:rsidRDefault="00AF6888" w:rsidP="00AF6888">
      <w:pPr>
        <w:spacing w:after="0" w:line="360" w:lineRule="auto"/>
        <w:ind w:firstLine="708"/>
        <w:jc w:val="both"/>
        <w:rPr>
          <w:rFonts w:ascii="Arial" w:hAnsi="Arial" w:cs="Arial"/>
          <w:color w:val="000000" w:themeColor="text1"/>
          <w:sz w:val="24"/>
        </w:rPr>
      </w:pPr>
      <w:r w:rsidRPr="00D26B52">
        <w:rPr>
          <w:rFonts w:ascii="Arial" w:hAnsi="Arial" w:cs="Arial"/>
          <w:color w:val="000000" w:themeColor="text1"/>
          <w:sz w:val="24"/>
        </w:rPr>
        <w:t xml:space="preserve">Ora, </w:t>
      </w:r>
      <w:bookmarkStart w:id="10" w:name="_VV268"/>
      <w:bookmarkEnd w:id="9"/>
      <w:r w:rsidRPr="00D26B52">
        <w:rPr>
          <w:rFonts w:ascii="Arial" w:hAnsi="Arial" w:cs="Arial"/>
          <w:color w:val="000000" w:themeColor="text1"/>
          <w:sz w:val="24"/>
        </w:rPr>
        <w:t>todo</w:t>
      </w:r>
      <w:bookmarkStart w:id="11" w:name="_VV269"/>
      <w:bookmarkEnd w:id="10"/>
      <w:r>
        <w:rPr>
          <w:rFonts w:ascii="Arial" w:hAnsi="Arial" w:cs="Arial"/>
          <w:color w:val="000000" w:themeColor="text1"/>
          <w:sz w:val="24"/>
        </w:rPr>
        <w:t xml:space="preserve"> </w:t>
      </w:r>
      <w:r w:rsidRPr="00D26B52">
        <w:rPr>
          <w:rFonts w:ascii="Arial" w:hAnsi="Arial" w:cs="Arial"/>
          <w:color w:val="000000" w:themeColor="text1"/>
          <w:sz w:val="24"/>
        </w:rPr>
        <w:t>esse</w:t>
      </w:r>
      <w:bookmarkStart w:id="12" w:name="_VV270"/>
      <w:bookmarkEnd w:id="11"/>
      <w:r>
        <w:rPr>
          <w:rFonts w:ascii="Arial" w:hAnsi="Arial" w:cs="Arial"/>
          <w:color w:val="000000" w:themeColor="text1"/>
          <w:sz w:val="24"/>
        </w:rPr>
        <w:t xml:space="preserve"> </w:t>
      </w:r>
      <w:r w:rsidRPr="00D26B52">
        <w:rPr>
          <w:rFonts w:ascii="Arial" w:hAnsi="Arial" w:cs="Arial"/>
          <w:color w:val="000000" w:themeColor="text1"/>
          <w:sz w:val="24"/>
        </w:rPr>
        <w:t>processo</w:t>
      </w:r>
      <w:bookmarkEnd w:id="12"/>
      <w:r w:rsidRPr="00D26B52">
        <w:rPr>
          <w:rFonts w:ascii="Arial" w:hAnsi="Arial" w:cs="Arial"/>
          <w:color w:val="000000" w:themeColor="text1"/>
          <w:sz w:val="24"/>
        </w:rPr>
        <w:t xml:space="preserve"> </w:t>
      </w:r>
      <w:r>
        <w:rPr>
          <w:rFonts w:ascii="Arial" w:hAnsi="Arial" w:cs="Arial"/>
          <w:color w:val="000000" w:themeColor="text1"/>
          <w:sz w:val="24"/>
        </w:rPr>
        <w:t xml:space="preserve">de transição agroecológicas </w:t>
      </w:r>
      <w:r w:rsidRPr="00D26B52">
        <w:rPr>
          <w:rFonts w:ascii="Arial" w:hAnsi="Arial" w:cs="Arial"/>
          <w:color w:val="000000" w:themeColor="text1"/>
          <w:sz w:val="24"/>
        </w:rPr>
        <w:t xml:space="preserve">exige </w:t>
      </w:r>
      <w:bookmarkStart w:id="13" w:name="_VV273"/>
      <w:r w:rsidRPr="00D26B52">
        <w:rPr>
          <w:rFonts w:ascii="Arial" w:hAnsi="Arial" w:cs="Arial"/>
          <w:color w:val="000000" w:themeColor="text1"/>
          <w:sz w:val="24"/>
        </w:rPr>
        <w:t>conjugar</w:t>
      </w:r>
      <w:bookmarkStart w:id="14" w:name="_VV274"/>
      <w:bookmarkEnd w:id="13"/>
      <w:r>
        <w:rPr>
          <w:rFonts w:ascii="Arial" w:hAnsi="Arial" w:cs="Arial"/>
          <w:color w:val="000000" w:themeColor="text1"/>
          <w:sz w:val="24"/>
        </w:rPr>
        <w:t xml:space="preserve"> </w:t>
      </w:r>
      <w:r w:rsidRPr="00D26B52">
        <w:rPr>
          <w:rFonts w:ascii="Arial" w:hAnsi="Arial" w:cs="Arial"/>
          <w:color w:val="000000" w:themeColor="text1"/>
          <w:sz w:val="24"/>
        </w:rPr>
        <w:t>a</w:t>
      </w:r>
      <w:bookmarkStart w:id="15" w:name="_VV275"/>
      <w:bookmarkEnd w:id="14"/>
      <w:r w:rsidRPr="00D26B52">
        <w:rPr>
          <w:rFonts w:ascii="Arial" w:hAnsi="Arial" w:cs="Arial"/>
          <w:color w:val="000000" w:themeColor="text1"/>
          <w:sz w:val="24"/>
        </w:rPr>
        <w:t>ção</w:t>
      </w:r>
      <w:bookmarkStart w:id="16" w:name="_VV277M"/>
      <w:bookmarkEnd w:id="15"/>
      <w:r>
        <w:rPr>
          <w:rFonts w:ascii="Arial" w:hAnsi="Arial" w:cs="Arial"/>
          <w:color w:val="000000" w:themeColor="text1"/>
          <w:sz w:val="24"/>
        </w:rPr>
        <w:t xml:space="preserve"> </w:t>
      </w:r>
      <w:r w:rsidRPr="00D26B52">
        <w:rPr>
          <w:rFonts w:ascii="Arial" w:hAnsi="Arial" w:cs="Arial"/>
          <w:color w:val="000000" w:themeColor="text1"/>
          <w:sz w:val="24"/>
        </w:rPr>
        <w:t>e</w:t>
      </w:r>
      <w:bookmarkStart w:id="17" w:name="_VV278"/>
      <w:bookmarkEnd w:id="16"/>
      <w:r>
        <w:rPr>
          <w:rFonts w:ascii="Arial" w:hAnsi="Arial" w:cs="Arial"/>
          <w:color w:val="000000" w:themeColor="text1"/>
          <w:sz w:val="24"/>
        </w:rPr>
        <w:t xml:space="preserve"> </w:t>
      </w:r>
      <w:r w:rsidRPr="00D26B52">
        <w:rPr>
          <w:rFonts w:ascii="Arial" w:hAnsi="Arial" w:cs="Arial"/>
          <w:color w:val="000000" w:themeColor="text1"/>
          <w:sz w:val="24"/>
        </w:rPr>
        <w:t>reflexão</w:t>
      </w:r>
      <w:bookmarkStart w:id="18" w:name="_VV279M"/>
      <w:bookmarkEnd w:id="17"/>
      <w:r w:rsidRPr="00D26B52">
        <w:rPr>
          <w:rFonts w:ascii="Arial" w:hAnsi="Arial" w:cs="Arial"/>
          <w:color w:val="000000" w:themeColor="text1"/>
          <w:sz w:val="24"/>
        </w:rPr>
        <w:t>.</w:t>
      </w:r>
      <w:bookmarkStart w:id="19" w:name="_VV280"/>
      <w:bookmarkEnd w:id="18"/>
      <w:r>
        <w:rPr>
          <w:rFonts w:ascii="Arial" w:hAnsi="Arial" w:cs="Arial"/>
          <w:color w:val="000000" w:themeColor="text1"/>
          <w:sz w:val="24"/>
        </w:rPr>
        <w:t xml:space="preserve"> </w:t>
      </w:r>
      <w:r w:rsidRPr="00D26B52">
        <w:rPr>
          <w:rFonts w:ascii="Arial" w:hAnsi="Arial" w:cs="Arial"/>
          <w:color w:val="000000" w:themeColor="text1"/>
          <w:sz w:val="24"/>
        </w:rPr>
        <w:t>A</w:t>
      </w:r>
      <w:bookmarkStart w:id="20" w:name="_VV281"/>
      <w:bookmarkEnd w:id="19"/>
      <w:r>
        <w:rPr>
          <w:rFonts w:ascii="Arial" w:hAnsi="Arial" w:cs="Arial"/>
          <w:color w:val="000000" w:themeColor="text1"/>
          <w:sz w:val="24"/>
        </w:rPr>
        <w:t xml:space="preserve"> </w:t>
      </w:r>
      <w:r w:rsidRPr="00D26B52">
        <w:rPr>
          <w:rFonts w:ascii="Arial" w:hAnsi="Arial" w:cs="Arial"/>
          <w:color w:val="000000" w:themeColor="text1"/>
          <w:sz w:val="24"/>
        </w:rPr>
        <w:t>ação</w:t>
      </w:r>
      <w:bookmarkStart w:id="21" w:name="_VV282"/>
      <w:bookmarkEnd w:id="20"/>
      <w:r>
        <w:rPr>
          <w:rFonts w:ascii="Arial" w:hAnsi="Arial" w:cs="Arial"/>
          <w:color w:val="000000" w:themeColor="text1"/>
          <w:sz w:val="24"/>
        </w:rPr>
        <w:t xml:space="preserve"> </w:t>
      </w:r>
      <w:r w:rsidRPr="00D26B52">
        <w:rPr>
          <w:rFonts w:ascii="Arial" w:hAnsi="Arial" w:cs="Arial"/>
          <w:color w:val="000000" w:themeColor="text1"/>
          <w:sz w:val="24"/>
        </w:rPr>
        <w:t>não</w:t>
      </w:r>
      <w:bookmarkStart w:id="22" w:name="_VV283"/>
      <w:bookmarkEnd w:id="21"/>
      <w:r>
        <w:rPr>
          <w:rFonts w:ascii="Arial" w:hAnsi="Arial" w:cs="Arial"/>
          <w:color w:val="000000" w:themeColor="text1"/>
          <w:sz w:val="24"/>
        </w:rPr>
        <w:t xml:space="preserve"> </w:t>
      </w:r>
      <w:r w:rsidRPr="00D26B52">
        <w:rPr>
          <w:rFonts w:ascii="Arial" w:hAnsi="Arial" w:cs="Arial"/>
          <w:color w:val="000000" w:themeColor="text1"/>
          <w:sz w:val="24"/>
        </w:rPr>
        <w:t>é</w:t>
      </w:r>
      <w:bookmarkStart w:id="23" w:name="_VV284"/>
      <w:bookmarkEnd w:id="22"/>
      <w:r>
        <w:rPr>
          <w:rFonts w:ascii="Arial" w:hAnsi="Arial" w:cs="Arial"/>
          <w:color w:val="000000" w:themeColor="text1"/>
          <w:sz w:val="24"/>
        </w:rPr>
        <w:t xml:space="preserve"> </w:t>
      </w:r>
      <w:r w:rsidRPr="00D26B52">
        <w:rPr>
          <w:rFonts w:ascii="Arial" w:hAnsi="Arial" w:cs="Arial"/>
          <w:color w:val="000000" w:themeColor="text1"/>
          <w:sz w:val="24"/>
        </w:rPr>
        <w:t>limitada</w:t>
      </w:r>
      <w:bookmarkStart w:id="24" w:name="_VV285"/>
      <w:bookmarkEnd w:id="23"/>
      <w:r>
        <w:rPr>
          <w:rFonts w:ascii="Arial" w:hAnsi="Arial" w:cs="Arial"/>
          <w:color w:val="000000" w:themeColor="text1"/>
          <w:sz w:val="24"/>
        </w:rPr>
        <w:t xml:space="preserve"> </w:t>
      </w:r>
      <w:r w:rsidRPr="00D26B52">
        <w:rPr>
          <w:rFonts w:ascii="Arial" w:hAnsi="Arial" w:cs="Arial"/>
          <w:color w:val="000000" w:themeColor="text1"/>
          <w:sz w:val="24"/>
        </w:rPr>
        <w:t>ao</w:t>
      </w:r>
      <w:bookmarkStart w:id="25" w:name="_VV286"/>
      <w:bookmarkEnd w:id="24"/>
      <w:r>
        <w:rPr>
          <w:rFonts w:ascii="Arial" w:hAnsi="Arial" w:cs="Arial"/>
          <w:color w:val="000000" w:themeColor="text1"/>
          <w:sz w:val="24"/>
        </w:rPr>
        <w:t xml:space="preserve"> </w:t>
      </w:r>
      <w:r w:rsidRPr="00D26B52">
        <w:rPr>
          <w:rFonts w:ascii="Arial" w:hAnsi="Arial" w:cs="Arial"/>
          <w:color w:val="000000" w:themeColor="text1"/>
          <w:sz w:val="24"/>
        </w:rPr>
        <w:t>momento</w:t>
      </w:r>
      <w:bookmarkStart w:id="26" w:name="_VV288M"/>
      <w:bookmarkEnd w:id="25"/>
      <w:r>
        <w:rPr>
          <w:rFonts w:ascii="Arial" w:hAnsi="Arial" w:cs="Arial"/>
          <w:color w:val="000000" w:themeColor="text1"/>
          <w:sz w:val="24"/>
        </w:rPr>
        <w:t xml:space="preserve"> </w:t>
      </w:r>
      <w:r w:rsidRPr="00D26B52">
        <w:rPr>
          <w:rFonts w:ascii="Arial" w:hAnsi="Arial" w:cs="Arial"/>
          <w:color w:val="000000" w:themeColor="text1"/>
          <w:sz w:val="24"/>
        </w:rPr>
        <w:t>de</w:t>
      </w:r>
      <w:bookmarkStart w:id="27" w:name="_VV289"/>
      <w:bookmarkEnd w:id="26"/>
      <w:r>
        <w:rPr>
          <w:rFonts w:ascii="Arial" w:hAnsi="Arial" w:cs="Arial"/>
          <w:color w:val="000000" w:themeColor="text1"/>
          <w:sz w:val="24"/>
        </w:rPr>
        <w:t xml:space="preserve"> </w:t>
      </w:r>
      <w:r w:rsidRPr="00D26B52">
        <w:rPr>
          <w:rFonts w:ascii="Arial" w:hAnsi="Arial" w:cs="Arial"/>
          <w:color w:val="000000" w:themeColor="text1"/>
          <w:sz w:val="24"/>
        </w:rPr>
        <w:t>trabalho</w:t>
      </w:r>
      <w:bookmarkEnd w:id="27"/>
      <w:r w:rsidRPr="00D26B52">
        <w:rPr>
          <w:rFonts w:ascii="Arial" w:hAnsi="Arial" w:cs="Arial"/>
          <w:color w:val="000000" w:themeColor="text1"/>
          <w:sz w:val="24"/>
        </w:rPr>
        <w:t xml:space="preserve"> dos mediadores ou extensionistas, ela </w:t>
      </w:r>
      <w:bookmarkStart w:id="28" w:name="_VV294"/>
      <w:r w:rsidRPr="00D26B52">
        <w:rPr>
          <w:rFonts w:ascii="Arial" w:hAnsi="Arial" w:cs="Arial"/>
          <w:color w:val="000000" w:themeColor="text1"/>
          <w:sz w:val="24"/>
        </w:rPr>
        <w:t>faz</w:t>
      </w:r>
      <w:bookmarkStart w:id="29" w:name="_VV295"/>
      <w:bookmarkEnd w:id="28"/>
      <w:r>
        <w:rPr>
          <w:rFonts w:ascii="Arial" w:hAnsi="Arial" w:cs="Arial"/>
          <w:color w:val="000000" w:themeColor="text1"/>
          <w:sz w:val="24"/>
        </w:rPr>
        <w:t xml:space="preserve"> </w:t>
      </w:r>
      <w:r w:rsidRPr="00D26B52">
        <w:rPr>
          <w:rFonts w:ascii="Arial" w:hAnsi="Arial" w:cs="Arial"/>
          <w:color w:val="000000" w:themeColor="text1"/>
          <w:sz w:val="24"/>
        </w:rPr>
        <w:t>parte</w:t>
      </w:r>
      <w:bookmarkStart w:id="30" w:name="_VV302M"/>
      <w:bookmarkEnd w:id="29"/>
      <w:r>
        <w:rPr>
          <w:rFonts w:ascii="Arial" w:hAnsi="Arial" w:cs="Arial"/>
          <w:color w:val="000000" w:themeColor="text1"/>
          <w:sz w:val="24"/>
        </w:rPr>
        <w:t xml:space="preserve"> </w:t>
      </w:r>
      <w:r w:rsidRPr="00D26B52">
        <w:rPr>
          <w:rFonts w:ascii="Arial" w:hAnsi="Arial" w:cs="Arial"/>
          <w:color w:val="000000" w:themeColor="text1"/>
          <w:sz w:val="24"/>
        </w:rPr>
        <w:t>das estratégias para a sustentabilidade.</w:t>
      </w:r>
      <w:bookmarkEnd w:id="30"/>
    </w:p>
    <w:p w:rsidR="00F2483B" w:rsidRDefault="00AF6888" w:rsidP="00AF6888">
      <w:pPr>
        <w:spacing w:after="0" w:line="360" w:lineRule="auto"/>
        <w:ind w:firstLine="708"/>
        <w:jc w:val="both"/>
        <w:rPr>
          <w:rFonts w:ascii="Arial" w:hAnsi="Arial" w:cs="Arial"/>
          <w:sz w:val="24"/>
          <w:szCs w:val="24"/>
        </w:rPr>
      </w:pPr>
      <w:r w:rsidRPr="00D26B52">
        <w:rPr>
          <w:rFonts w:ascii="Arial" w:hAnsi="Arial" w:cs="Arial"/>
          <w:color w:val="000000" w:themeColor="text1"/>
          <w:sz w:val="24"/>
        </w:rPr>
        <w:t>Uma ação esperada é aquela que mostra as oportunidades de mercado para a agricultura ecológica. Todavia não pode se descolar dos princípios ecológicos do agroecossistema que será desenhado para uma produção sustentável. Ao mesmo tempo em que evidenciam os fatores estruturais e funcionais do policultivo e da variedade de espécies, típicos da agricultura de base ecológica.</w:t>
      </w:r>
    </w:p>
    <w:p w:rsidR="0025079A" w:rsidRDefault="003E6C42" w:rsidP="003E6C42">
      <w:pPr>
        <w:spacing w:after="0" w:line="360" w:lineRule="auto"/>
        <w:ind w:firstLine="708"/>
        <w:jc w:val="both"/>
        <w:rPr>
          <w:rFonts w:ascii="Arial" w:hAnsi="Arial" w:cs="Arial"/>
          <w:sz w:val="24"/>
          <w:szCs w:val="24"/>
        </w:rPr>
      </w:pPr>
      <w:r>
        <w:rPr>
          <w:rFonts w:ascii="Arial" w:hAnsi="Arial" w:cs="Arial"/>
          <w:color w:val="000000" w:themeColor="text1"/>
          <w:sz w:val="24"/>
          <w:szCs w:val="24"/>
        </w:rPr>
        <w:t>Por fim, t</w:t>
      </w:r>
      <w:r w:rsidRPr="002A199A">
        <w:rPr>
          <w:rFonts w:ascii="Arial" w:hAnsi="Arial" w:cs="Arial"/>
          <w:color w:val="000000" w:themeColor="text1"/>
          <w:sz w:val="24"/>
          <w:szCs w:val="24"/>
        </w:rPr>
        <w:t xml:space="preserve">rabalhar conceitos, valores, convicções e saberes com agricultores familiares </w:t>
      </w:r>
      <w:r>
        <w:rPr>
          <w:rFonts w:ascii="Arial" w:hAnsi="Arial" w:cs="Arial"/>
          <w:color w:val="000000" w:themeColor="text1"/>
          <w:sz w:val="24"/>
          <w:szCs w:val="24"/>
        </w:rPr>
        <w:t xml:space="preserve">assentados </w:t>
      </w:r>
      <w:r w:rsidRPr="002A199A">
        <w:rPr>
          <w:rFonts w:ascii="Arial" w:hAnsi="Arial" w:cs="Arial"/>
          <w:color w:val="000000" w:themeColor="text1"/>
          <w:sz w:val="24"/>
          <w:szCs w:val="24"/>
        </w:rPr>
        <w:t xml:space="preserve">de modo que estes se decidam em iniciar processos de transição agroecológica, cujo fim maior está em construir uma teia de agricultores agroecologistas. Todavia, mesmo através de uma </w:t>
      </w:r>
      <w:r>
        <w:rPr>
          <w:rFonts w:ascii="Arial" w:hAnsi="Arial" w:cs="Arial"/>
          <w:color w:val="000000" w:themeColor="text1"/>
          <w:sz w:val="24"/>
          <w:szCs w:val="24"/>
        </w:rPr>
        <w:t>extensão e assistência</w:t>
      </w:r>
      <w:r w:rsidRPr="002A199A">
        <w:rPr>
          <w:rFonts w:ascii="Arial" w:hAnsi="Arial" w:cs="Arial"/>
          <w:color w:val="000000" w:themeColor="text1"/>
          <w:sz w:val="24"/>
          <w:szCs w:val="24"/>
        </w:rPr>
        <w:t xml:space="preserve"> </w:t>
      </w:r>
      <w:r>
        <w:rPr>
          <w:rFonts w:ascii="Arial" w:hAnsi="Arial" w:cs="Arial"/>
          <w:color w:val="000000" w:themeColor="text1"/>
          <w:sz w:val="24"/>
          <w:szCs w:val="24"/>
        </w:rPr>
        <w:t xml:space="preserve">técnica bem </w:t>
      </w:r>
      <w:r w:rsidRPr="002A199A">
        <w:rPr>
          <w:rFonts w:ascii="Arial" w:hAnsi="Arial" w:cs="Arial"/>
          <w:color w:val="000000" w:themeColor="text1"/>
          <w:sz w:val="24"/>
          <w:szCs w:val="24"/>
        </w:rPr>
        <w:t>fundamentada</w:t>
      </w:r>
      <w:r>
        <w:rPr>
          <w:rFonts w:ascii="Arial" w:hAnsi="Arial" w:cs="Arial"/>
          <w:color w:val="000000" w:themeColor="text1"/>
          <w:sz w:val="24"/>
          <w:szCs w:val="24"/>
        </w:rPr>
        <w:t xml:space="preserve">, dialógica </w:t>
      </w:r>
      <w:r w:rsidRPr="002A199A">
        <w:rPr>
          <w:rFonts w:ascii="Arial" w:hAnsi="Arial" w:cs="Arial"/>
          <w:color w:val="000000" w:themeColor="text1"/>
          <w:sz w:val="24"/>
          <w:szCs w:val="24"/>
        </w:rPr>
        <w:t xml:space="preserve">executada pelos extensionistas, a transição de um modelo de produção </w:t>
      </w:r>
      <w:r>
        <w:rPr>
          <w:rFonts w:ascii="Arial" w:hAnsi="Arial" w:cs="Arial"/>
          <w:color w:val="000000" w:themeColor="text1"/>
          <w:sz w:val="24"/>
          <w:szCs w:val="24"/>
        </w:rPr>
        <w:t>convencional para modos de fazer agricultura sobre bases ecológicas é um processo longo e cheio de surpresas. Boa e más.</w:t>
      </w:r>
    </w:p>
    <w:p w:rsidR="003E6C42" w:rsidRDefault="003E6C42" w:rsidP="006D3ECD">
      <w:pPr>
        <w:spacing w:after="0" w:line="360" w:lineRule="auto"/>
        <w:jc w:val="both"/>
        <w:rPr>
          <w:rFonts w:ascii="Arial" w:eastAsia="Times New Roman" w:hAnsi="Arial" w:cs="Arial"/>
          <w:b/>
          <w:color w:val="000000" w:themeColor="text1"/>
          <w:sz w:val="24"/>
          <w:szCs w:val="24"/>
          <w:lang w:eastAsia="pt-BR"/>
        </w:rPr>
      </w:pPr>
    </w:p>
    <w:p w:rsidR="00170C3F" w:rsidRPr="00B3177E" w:rsidRDefault="00B30C42" w:rsidP="006D3ECD">
      <w:pPr>
        <w:spacing w:after="0" w:line="360" w:lineRule="auto"/>
        <w:jc w:val="both"/>
        <w:rPr>
          <w:rFonts w:ascii="Arial" w:eastAsia="Times New Roman" w:hAnsi="Arial" w:cs="Arial"/>
          <w:b/>
          <w:i/>
          <w:color w:val="000000" w:themeColor="text1"/>
          <w:sz w:val="24"/>
          <w:szCs w:val="24"/>
          <w:lang w:eastAsia="pt-BR"/>
        </w:rPr>
      </w:pPr>
      <w:r w:rsidRPr="00B3177E">
        <w:rPr>
          <w:rFonts w:ascii="Arial" w:eastAsia="Times New Roman" w:hAnsi="Arial" w:cs="Arial"/>
          <w:b/>
          <w:i/>
          <w:color w:val="000000" w:themeColor="text1"/>
          <w:sz w:val="24"/>
          <w:szCs w:val="24"/>
          <w:lang w:eastAsia="pt-BR"/>
        </w:rPr>
        <w:t xml:space="preserve">Considerações </w:t>
      </w:r>
      <w:r>
        <w:rPr>
          <w:rFonts w:ascii="Arial" w:eastAsia="Times New Roman" w:hAnsi="Arial" w:cs="Arial"/>
          <w:b/>
          <w:i/>
          <w:color w:val="000000" w:themeColor="text1"/>
          <w:sz w:val="24"/>
          <w:szCs w:val="24"/>
          <w:lang w:eastAsia="pt-BR"/>
        </w:rPr>
        <w:t>sobre</w:t>
      </w:r>
      <w:r w:rsidR="00B3177E">
        <w:rPr>
          <w:rFonts w:ascii="Arial" w:eastAsia="Times New Roman" w:hAnsi="Arial" w:cs="Arial"/>
          <w:b/>
          <w:i/>
          <w:color w:val="000000" w:themeColor="text1"/>
          <w:sz w:val="24"/>
          <w:szCs w:val="24"/>
          <w:lang w:eastAsia="pt-BR"/>
        </w:rPr>
        <w:t xml:space="preserve"> as ações no PA Madre Cristina</w:t>
      </w:r>
    </w:p>
    <w:p w:rsidR="00170C3F" w:rsidRDefault="00170C3F" w:rsidP="006D3ECD">
      <w:pPr>
        <w:spacing w:after="0" w:line="360" w:lineRule="auto"/>
        <w:ind w:firstLine="708"/>
        <w:jc w:val="both"/>
        <w:rPr>
          <w:rFonts w:ascii="Arial" w:hAnsi="Arial" w:cs="Arial"/>
          <w:color w:val="000000" w:themeColor="text1"/>
          <w:sz w:val="24"/>
          <w:szCs w:val="24"/>
        </w:rPr>
      </w:pPr>
      <w:r w:rsidRPr="00D26B52">
        <w:rPr>
          <w:rFonts w:ascii="Arial" w:hAnsi="Arial" w:cs="Arial"/>
          <w:color w:val="000000" w:themeColor="text1"/>
          <w:sz w:val="24"/>
          <w:szCs w:val="24"/>
        </w:rPr>
        <w:t xml:space="preserve">Na verdade, não se trata de uma tarefa simples de ensinar agricultura para o agricultor familiar. Isso ele já sabe. É preciso colocar diante deles meios, instrumentos e saberes para que se possam conscientizar e reelaborar seus próprios saberes comparando-os com os outros saberes para assim realizar a transição da agricultura convencional. Apoiar-lhes. Oferecer-lhes </w:t>
      </w:r>
      <w:r w:rsidRPr="00D26B52">
        <w:rPr>
          <w:rFonts w:ascii="Arial" w:hAnsi="Arial" w:cs="Arial"/>
          <w:color w:val="000000" w:themeColor="text1"/>
          <w:sz w:val="24"/>
          <w:szCs w:val="24"/>
        </w:rPr>
        <w:lastRenderedPageBreak/>
        <w:t>fundamentação tecnológica e instrumental, ouvindo-o</w:t>
      </w:r>
      <w:r>
        <w:rPr>
          <w:rFonts w:ascii="Arial" w:hAnsi="Arial" w:cs="Arial"/>
          <w:color w:val="000000" w:themeColor="text1"/>
          <w:sz w:val="24"/>
          <w:szCs w:val="24"/>
        </w:rPr>
        <w:t>s</w:t>
      </w:r>
      <w:r w:rsidRPr="00D26B52">
        <w:rPr>
          <w:rFonts w:ascii="Arial" w:hAnsi="Arial" w:cs="Arial"/>
          <w:color w:val="000000" w:themeColor="text1"/>
          <w:sz w:val="24"/>
          <w:szCs w:val="24"/>
        </w:rPr>
        <w:t xml:space="preserve"> e dando-lhe</w:t>
      </w:r>
      <w:r>
        <w:rPr>
          <w:rFonts w:ascii="Arial" w:hAnsi="Arial" w:cs="Arial"/>
          <w:color w:val="000000" w:themeColor="text1"/>
          <w:sz w:val="24"/>
          <w:szCs w:val="24"/>
        </w:rPr>
        <w:t>s</w:t>
      </w:r>
      <w:r w:rsidRPr="00D26B52">
        <w:rPr>
          <w:rFonts w:ascii="Arial" w:hAnsi="Arial" w:cs="Arial"/>
          <w:color w:val="000000" w:themeColor="text1"/>
          <w:sz w:val="24"/>
          <w:szCs w:val="24"/>
        </w:rPr>
        <w:t xml:space="preserve"> tempo para construir </w:t>
      </w:r>
      <w:r>
        <w:rPr>
          <w:rFonts w:ascii="Arial" w:hAnsi="Arial" w:cs="Arial"/>
          <w:color w:val="000000" w:themeColor="text1"/>
          <w:sz w:val="24"/>
          <w:szCs w:val="24"/>
        </w:rPr>
        <w:t xml:space="preserve">e reelaborar </w:t>
      </w:r>
      <w:r w:rsidRPr="00D26B52">
        <w:rPr>
          <w:rFonts w:ascii="Arial" w:hAnsi="Arial" w:cs="Arial"/>
          <w:color w:val="000000" w:themeColor="text1"/>
          <w:sz w:val="24"/>
          <w:szCs w:val="24"/>
        </w:rPr>
        <w:t>seus saberes. E</w:t>
      </w:r>
      <w:r>
        <w:rPr>
          <w:rFonts w:ascii="Arial" w:hAnsi="Arial" w:cs="Arial"/>
          <w:color w:val="000000" w:themeColor="text1"/>
          <w:sz w:val="24"/>
          <w:szCs w:val="24"/>
        </w:rPr>
        <w:t>, consequentemente,</w:t>
      </w:r>
      <w:r w:rsidRPr="00D26B52">
        <w:rPr>
          <w:rFonts w:ascii="Arial" w:hAnsi="Arial" w:cs="Arial"/>
          <w:color w:val="000000" w:themeColor="text1"/>
          <w:sz w:val="24"/>
          <w:szCs w:val="24"/>
        </w:rPr>
        <w:t xml:space="preserve"> para realizar o reordenamento de sua agricultura. E de sua vida como um todo</w:t>
      </w:r>
      <w:r>
        <w:rPr>
          <w:rFonts w:ascii="Arial" w:hAnsi="Arial" w:cs="Arial"/>
          <w:color w:val="000000" w:themeColor="text1"/>
          <w:sz w:val="24"/>
          <w:szCs w:val="24"/>
        </w:rPr>
        <w:t>, no sentido da ecologização dos sujeitos e das propriedades</w:t>
      </w:r>
      <w:r w:rsidRPr="00D26B52">
        <w:rPr>
          <w:rFonts w:ascii="Arial" w:hAnsi="Arial" w:cs="Arial"/>
          <w:color w:val="000000" w:themeColor="text1"/>
          <w:sz w:val="24"/>
          <w:szCs w:val="24"/>
        </w:rPr>
        <w:t xml:space="preserve">. </w:t>
      </w:r>
    </w:p>
    <w:p w:rsidR="00170C3F" w:rsidRDefault="00170C3F" w:rsidP="006D3ECD">
      <w:pPr>
        <w:spacing w:after="0" w:line="360" w:lineRule="auto"/>
        <w:ind w:firstLine="708"/>
        <w:jc w:val="both"/>
        <w:rPr>
          <w:rFonts w:ascii="Arial" w:hAnsi="Arial" w:cs="Arial"/>
          <w:color w:val="000000" w:themeColor="text1"/>
          <w:sz w:val="24"/>
          <w:szCs w:val="24"/>
        </w:rPr>
      </w:pPr>
      <w:r w:rsidRPr="00D26B52">
        <w:rPr>
          <w:rFonts w:ascii="Arial" w:hAnsi="Arial" w:cs="Arial"/>
          <w:color w:val="000000" w:themeColor="text1"/>
          <w:sz w:val="24"/>
          <w:szCs w:val="24"/>
        </w:rPr>
        <w:t>Objetivamente, quando o agricultor se sensibiliza pela Agroecologia, na qualidade de quem conhece e que pode decidir, ele também poderá compartilhar o que sabe. É nesse fator multiplicador dos agricultores aderidos a ideia de agricultura sustentável que se pode avançar em uma localidade e sua circunvizinhança com agriculturas ecológicas. Não pela força ou pelo convencimento, mas pela tomada de consciência e da apropriação dos conceitos científicos da Agroecologia.</w:t>
      </w:r>
    </w:p>
    <w:p w:rsidR="00170C3F" w:rsidRDefault="00170C3F" w:rsidP="0025079A">
      <w:pPr>
        <w:spacing w:after="0" w:line="360" w:lineRule="auto"/>
        <w:jc w:val="both"/>
        <w:rPr>
          <w:rFonts w:ascii="Arial" w:eastAsia="Times New Roman" w:hAnsi="Arial" w:cs="Arial"/>
          <w:color w:val="000000" w:themeColor="text1"/>
          <w:sz w:val="24"/>
          <w:szCs w:val="24"/>
          <w:lang w:eastAsia="pt-BR"/>
        </w:rPr>
      </w:pPr>
    </w:p>
    <w:p w:rsidR="00F809A4" w:rsidRDefault="00F809A4" w:rsidP="0025079A">
      <w:pPr>
        <w:spacing w:after="0" w:line="360" w:lineRule="auto"/>
        <w:jc w:val="both"/>
        <w:rPr>
          <w:rFonts w:ascii="Arial" w:eastAsia="Times New Roman" w:hAnsi="Arial" w:cs="Arial"/>
          <w:color w:val="000000" w:themeColor="text1"/>
          <w:sz w:val="24"/>
          <w:szCs w:val="24"/>
          <w:lang w:eastAsia="pt-BR"/>
        </w:rPr>
      </w:pPr>
      <w:r w:rsidRPr="000D7A87">
        <w:rPr>
          <w:rFonts w:ascii="Arial" w:eastAsia="Times New Roman" w:hAnsi="Arial" w:cs="Arial"/>
          <w:noProof/>
          <w:color w:val="000000" w:themeColor="text1"/>
          <w:sz w:val="24"/>
          <w:szCs w:val="24"/>
          <w:lang w:eastAsia="pt-BR"/>
        </w:rPr>
        <w:drawing>
          <wp:inline distT="0" distB="0" distL="0" distR="0" wp14:anchorId="049B927A" wp14:editId="5F4F05CC">
            <wp:extent cx="5399405" cy="665018"/>
            <wp:effectExtent l="0" t="0" r="0" b="1905"/>
            <wp:docPr id="10" name="Imagem 10" descr="D:\Nosotros\NEPEA\Imagens\Logo_NE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sotros\NEPEA\Imagens\Logo_NEP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8260" cy="668572"/>
                    </a:xfrm>
                    <a:prstGeom prst="rect">
                      <a:avLst/>
                    </a:prstGeom>
                    <a:noFill/>
                    <a:ln>
                      <a:noFill/>
                    </a:ln>
                  </pic:spPr>
                </pic:pic>
              </a:graphicData>
            </a:graphic>
          </wp:inline>
        </w:drawing>
      </w:r>
    </w:p>
    <w:p w:rsidR="00B30C42" w:rsidRDefault="00B30C42" w:rsidP="0025079A">
      <w:pPr>
        <w:spacing w:after="0" w:line="360" w:lineRule="auto"/>
        <w:jc w:val="both"/>
        <w:rPr>
          <w:rFonts w:ascii="Arial" w:eastAsia="Times New Roman" w:hAnsi="Arial" w:cs="Arial"/>
          <w:color w:val="000000" w:themeColor="text1"/>
          <w:sz w:val="24"/>
          <w:szCs w:val="24"/>
          <w:lang w:eastAsia="pt-BR"/>
        </w:rPr>
      </w:pPr>
    </w:p>
    <w:p w:rsidR="00E82EF3" w:rsidRPr="00E82EF3" w:rsidRDefault="00E82EF3" w:rsidP="00E82EF3">
      <w:pPr>
        <w:spacing w:after="0"/>
        <w:jc w:val="center"/>
        <w:rPr>
          <w:rFonts w:ascii="Arial" w:hAnsi="Arial" w:cs="Arial"/>
          <w:b/>
          <w:sz w:val="28"/>
          <w:szCs w:val="28"/>
        </w:rPr>
      </w:pPr>
      <w:r w:rsidRPr="00E82EF3">
        <w:rPr>
          <w:rFonts w:ascii="Arial" w:hAnsi="Arial" w:cs="Arial"/>
          <w:b/>
          <w:sz w:val="28"/>
          <w:szCs w:val="28"/>
        </w:rPr>
        <w:t>PRÁTICAS DE EDUCAÇÃO SOCIOAMBIENTAL NUMA EMEF DE GOIANDIRA (GO)</w:t>
      </w:r>
    </w:p>
    <w:p w:rsidR="00E82EF3" w:rsidRDefault="00E82EF3" w:rsidP="00E82EF3">
      <w:pPr>
        <w:spacing w:line="360" w:lineRule="auto"/>
        <w:jc w:val="center"/>
        <w:rPr>
          <w:rFonts w:ascii="Arial" w:hAnsi="Arial" w:cs="Arial"/>
          <w:sz w:val="28"/>
          <w:szCs w:val="28"/>
        </w:rPr>
      </w:pPr>
    </w:p>
    <w:p w:rsidR="00E82EF3" w:rsidRPr="004E680E" w:rsidRDefault="00B30C42" w:rsidP="00E82EF3">
      <w:pPr>
        <w:spacing w:after="0" w:line="240" w:lineRule="auto"/>
        <w:jc w:val="right"/>
        <w:rPr>
          <w:rFonts w:ascii="Arial" w:hAnsi="Arial" w:cs="Arial"/>
          <w:i/>
          <w:sz w:val="24"/>
          <w:szCs w:val="24"/>
        </w:rPr>
      </w:pPr>
      <w:r>
        <w:rPr>
          <w:rFonts w:ascii="Arial" w:hAnsi="Arial" w:cs="Arial"/>
          <w:i/>
          <w:sz w:val="24"/>
          <w:szCs w:val="24"/>
        </w:rPr>
        <w:t>Michelly d</w:t>
      </w:r>
      <w:r w:rsidR="00E82EF3" w:rsidRPr="004E680E">
        <w:rPr>
          <w:rFonts w:ascii="Arial" w:hAnsi="Arial" w:cs="Arial"/>
          <w:i/>
          <w:sz w:val="24"/>
          <w:szCs w:val="24"/>
        </w:rPr>
        <w:t>e Fátima Agapito</w:t>
      </w:r>
    </w:p>
    <w:p w:rsidR="00E82EF3" w:rsidRPr="004E680E" w:rsidRDefault="00E82EF3" w:rsidP="00E82EF3">
      <w:pPr>
        <w:spacing w:after="0" w:line="240" w:lineRule="auto"/>
        <w:jc w:val="right"/>
        <w:rPr>
          <w:rFonts w:ascii="Arial" w:hAnsi="Arial" w:cs="Arial"/>
          <w:i/>
          <w:sz w:val="24"/>
          <w:szCs w:val="24"/>
        </w:rPr>
      </w:pPr>
      <w:r w:rsidRPr="004E680E">
        <w:rPr>
          <w:rFonts w:ascii="Arial" w:hAnsi="Arial" w:cs="Arial"/>
          <w:i/>
          <w:sz w:val="24"/>
          <w:szCs w:val="24"/>
        </w:rPr>
        <w:t>Fabio Augusto Alencar de Andrade</w:t>
      </w:r>
    </w:p>
    <w:p w:rsidR="00E82EF3" w:rsidRPr="004E680E" w:rsidRDefault="00E82EF3" w:rsidP="00E82EF3">
      <w:pPr>
        <w:spacing w:after="0" w:line="240" w:lineRule="auto"/>
        <w:jc w:val="right"/>
        <w:rPr>
          <w:rFonts w:ascii="Arial" w:hAnsi="Arial" w:cs="Arial"/>
          <w:i/>
          <w:sz w:val="24"/>
          <w:szCs w:val="24"/>
        </w:rPr>
      </w:pPr>
      <w:r w:rsidRPr="004E680E">
        <w:rPr>
          <w:rFonts w:ascii="Arial" w:hAnsi="Arial" w:cs="Arial"/>
          <w:i/>
          <w:sz w:val="24"/>
          <w:szCs w:val="24"/>
        </w:rPr>
        <w:t>Deuza Aparecida Mariano da Silva</w:t>
      </w:r>
    </w:p>
    <w:p w:rsidR="00E82EF3" w:rsidRDefault="00E82EF3" w:rsidP="00E82EF3">
      <w:pPr>
        <w:rPr>
          <w:rFonts w:ascii="Arial" w:hAnsi="Arial" w:cs="Arial"/>
          <w:b/>
          <w:sz w:val="24"/>
          <w:szCs w:val="24"/>
        </w:rPr>
      </w:pPr>
    </w:p>
    <w:p w:rsidR="00E82EF3" w:rsidRPr="0085016A" w:rsidRDefault="00E82EF3" w:rsidP="00E82EF3">
      <w:pPr>
        <w:rPr>
          <w:rFonts w:ascii="Arial" w:hAnsi="Arial" w:cs="Arial"/>
          <w:b/>
          <w:i/>
          <w:sz w:val="24"/>
          <w:szCs w:val="24"/>
        </w:rPr>
      </w:pPr>
      <w:r w:rsidRPr="0085016A">
        <w:rPr>
          <w:rFonts w:ascii="Arial" w:hAnsi="Arial" w:cs="Arial"/>
          <w:b/>
          <w:i/>
          <w:sz w:val="24"/>
          <w:szCs w:val="24"/>
        </w:rPr>
        <w:t>As intervenções</w:t>
      </w:r>
    </w:p>
    <w:p w:rsidR="00E82EF3" w:rsidRPr="00957C09" w:rsidRDefault="00E82EF3" w:rsidP="00E82EF3">
      <w:pPr>
        <w:pStyle w:val="PargrafodaLista"/>
        <w:spacing w:after="0" w:line="360" w:lineRule="auto"/>
        <w:ind w:left="0" w:firstLine="709"/>
        <w:jc w:val="both"/>
        <w:rPr>
          <w:rFonts w:ascii="Arial" w:hAnsi="Arial" w:cs="Arial"/>
          <w:sz w:val="24"/>
          <w:szCs w:val="24"/>
        </w:rPr>
      </w:pPr>
      <w:r w:rsidRPr="00957C09">
        <w:rPr>
          <w:rFonts w:ascii="Arial" w:hAnsi="Arial" w:cs="Arial"/>
          <w:sz w:val="24"/>
          <w:szCs w:val="24"/>
        </w:rPr>
        <w:t>As atividades tiveram in</w:t>
      </w:r>
      <w:r>
        <w:rPr>
          <w:rFonts w:ascii="Arial" w:hAnsi="Arial" w:cs="Arial"/>
          <w:sz w:val="24"/>
          <w:szCs w:val="24"/>
        </w:rPr>
        <w:t>í</w:t>
      </w:r>
      <w:r w:rsidRPr="00957C09">
        <w:rPr>
          <w:rFonts w:ascii="Arial" w:hAnsi="Arial" w:cs="Arial"/>
          <w:sz w:val="24"/>
          <w:szCs w:val="24"/>
        </w:rPr>
        <w:t xml:space="preserve">cio com os alunos da Escola Municipal Santa Maria Goretti, da cidade de Goiandira-GO, no </w:t>
      </w:r>
      <w:r>
        <w:rPr>
          <w:rFonts w:ascii="Arial" w:hAnsi="Arial" w:cs="Arial"/>
          <w:sz w:val="24"/>
          <w:szCs w:val="24"/>
        </w:rPr>
        <w:t>segundo semestre</w:t>
      </w:r>
      <w:r w:rsidRPr="00957C09">
        <w:rPr>
          <w:rFonts w:ascii="Arial" w:hAnsi="Arial" w:cs="Arial"/>
          <w:sz w:val="24"/>
          <w:szCs w:val="24"/>
        </w:rPr>
        <w:t xml:space="preserve"> de 2014</w:t>
      </w:r>
      <w:r>
        <w:rPr>
          <w:rFonts w:ascii="Arial" w:hAnsi="Arial" w:cs="Arial"/>
          <w:sz w:val="24"/>
          <w:szCs w:val="24"/>
        </w:rPr>
        <w:t>, devido a dificuldade da Prefeitura Municipal de Goiandira providenciar um novo local para instalação do viveiro pedagógico. Os trabalhos iniciaram em janeiro de 2014 com a construção do viveiro na área indicada pela Prefeitura junto ao CEIM da Vila Cristina, na rua 8, número 312. Neste local em que foi construído o viveiro acabou sendo alvo de um outro projeto da Prefeitura e precisamos então reiniciar nossas atividades em outra escola (a atual) tendo ficado suspenso o projeto até a definição da nova área. Depois de reconstruído o viveiro</w:t>
      </w:r>
      <w:r w:rsidRPr="002F6072">
        <w:rPr>
          <w:rFonts w:ascii="Arial" w:hAnsi="Arial" w:cs="Arial"/>
          <w:sz w:val="24"/>
          <w:szCs w:val="24"/>
        </w:rPr>
        <w:t xml:space="preserve"> </w:t>
      </w:r>
      <w:r w:rsidRPr="00957C09">
        <w:rPr>
          <w:rFonts w:ascii="Arial" w:hAnsi="Arial" w:cs="Arial"/>
          <w:sz w:val="24"/>
          <w:szCs w:val="24"/>
        </w:rPr>
        <w:t>Prefeitura Municipal de Goiandira</w:t>
      </w:r>
      <w:r>
        <w:rPr>
          <w:rFonts w:ascii="Arial" w:hAnsi="Arial" w:cs="Arial"/>
          <w:sz w:val="24"/>
          <w:szCs w:val="24"/>
        </w:rPr>
        <w:t xml:space="preserve">, iniciamos as atividades teóricas e </w:t>
      </w:r>
      <w:r>
        <w:rPr>
          <w:rFonts w:ascii="Arial" w:hAnsi="Arial" w:cs="Arial"/>
          <w:sz w:val="24"/>
          <w:szCs w:val="24"/>
        </w:rPr>
        <w:lastRenderedPageBreak/>
        <w:t xml:space="preserve">oficinas </w:t>
      </w:r>
      <w:r w:rsidRPr="00957C09">
        <w:rPr>
          <w:rFonts w:ascii="Arial" w:hAnsi="Arial" w:cs="Arial"/>
          <w:sz w:val="24"/>
          <w:szCs w:val="24"/>
        </w:rPr>
        <w:t xml:space="preserve">com os alunos do 4º ano </w:t>
      </w:r>
      <w:r>
        <w:rPr>
          <w:rFonts w:ascii="Arial" w:hAnsi="Arial" w:cs="Arial"/>
          <w:sz w:val="24"/>
          <w:szCs w:val="24"/>
        </w:rPr>
        <w:t xml:space="preserve">da </w:t>
      </w:r>
      <w:r w:rsidRPr="00957C09">
        <w:rPr>
          <w:rFonts w:ascii="Arial" w:hAnsi="Arial" w:cs="Arial"/>
          <w:sz w:val="24"/>
          <w:szCs w:val="24"/>
        </w:rPr>
        <w:t>Escola Municipal Santa Maria Goretti, da cidade de Goiandira-GO</w:t>
      </w:r>
      <w:r>
        <w:rPr>
          <w:rFonts w:ascii="Arial" w:hAnsi="Arial" w:cs="Arial"/>
          <w:sz w:val="24"/>
          <w:szCs w:val="24"/>
        </w:rPr>
        <w:t>.</w:t>
      </w:r>
    </w:p>
    <w:p w:rsidR="00E82EF3" w:rsidRDefault="00E82EF3" w:rsidP="00E82EF3">
      <w:pPr>
        <w:pStyle w:val="PargrafodaLista"/>
        <w:spacing w:after="0" w:line="360" w:lineRule="auto"/>
        <w:ind w:left="0" w:firstLine="709"/>
        <w:jc w:val="both"/>
        <w:rPr>
          <w:rFonts w:ascii="Arial" w:hAnsi="Arial" w:cs="Arial"/>
          <w:sz w:val="24"/>
          <w:szCs w:val="24"/>
        </w:rPr>
      </w:pPr>
      <w:r w:rsidRPr="00957C09">
        <w:rPr>
          <w:rFonts w:ascii="Arial" w:hAnsi="Arial" w:cs="Arial"/>
          <w:sz w:val="24"/>
          <w:szCs w:val="24"/>
        </w:rPr>
        <w:t>Com a convivência com os alunos, pode-se perceber que alguns tem noções básicas sobre a importância de produzir mudas e plantar árvores, por conviver nas fazendas da região. Outros já não possuem esse contato direto, tento essa oportunidade com as oficinas que foram realizadas durante esse período.</w:t>
      </w:r>
    </w:p>
    <w:p w:rsidR="00E82EF3" w:rsidRPr="002F6072" w:rsidRDefault="00E82EF3" w:rsidP="00E82EF3">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Em </w:t>
      </w:r>
      <w:r w:rsidRPr="002F6072">
        <w:rPr>
          <w:rFonts w:ascii="Arial" w:hAnsi="Arial" w:cs="Arial"/>
          <w:sz w:val="24"/>
          <w:szCs w:val="24"/>
        </w:rPr>
        <w:t>2015</w:t>
      </w:r>
      <w:r>
        <w:rPr>
          <w:rFonts w:ascii="Arial" w:hAnsi="Arial" w:cs="Arial"/>
          <w:sz w:val="24"/>
          <w:szCs w:val="24"/>
        </w:rPr>
        <w:t>, após com o novo</w:t>
      </w:r>
      <w:r w:rsidRPr="002F6072">
        <w:rPr>
          <w:rFonts w:ascii="Arial" w:hAnsi="Arial" w:cs="Arial"/>
          <w:sz w:val="24"/>
          <w:szCs w:val="24"/>
        </w:rPr>
        <w:t xml:space="preserve"> Secretário Municipal de Meio Ambiente</w:t>
      </w:r>
      <w:r>
        <w:rPr>
          <w:rFonts w:ascii="Arial" w:hAnsi="Arial" w:cs="Arial"/>
          <w:sz w:val="24"/>
          <w:szCs w:val="24"/>
        </w:rPr>
        <w:t xml:space="preserve">, </w:t>
      </w:r>
      <w:r w:rsidRPr="002F6072">
        <w:rPr>
          <w:rFonts w:ascii="Arial" w:hAnsi="Arial" w:cs="Arial"/>
          <w:sz w:val="24"/>
          <w:szCs w:val="24"/>
        </w:rPr>
        <w:t xml:space="preserve">e </w:t>
      </w:r>
      <w:r>
        <w:rPr>
          <w:rFonts w:ascii="Arial" w:hAnsi="Arial" w:cs="Arial"/>
          <w:sz w:val="24"/>
          <w:szCs w:val="24"/>
        </w:rPr>
        <w:t>com</w:t>
      </w:r>
      <w:r w:rsidRPr="002F6072">
        <w:rPr>
          <w:rFonts w:ascii="Arial" w:hAnsi="Arial" w:cs="Arial"/>
          <w:sz w:val="24"/>
          <w:szCs w:val="24"/>
        </w:rPr>
        <w:t xml:space="preserve"> a direção </w:t>
      </w:r>
      <w:r>
        <w:rPr>
          <w:rFonts w:ascii="Arial" w:hAnsi="Arial" w:cs="Arial"/>
          <w:sz w:val="24"/>
          <w:szCs w:val="24"/>
        </w:rPr>
        <w:t xml:space="preserve">da </w:t>
      </w:r>
      <w:r w:rsidRPr="002F6072">
        <w:rPr>
          <w:rFonts w:ascii="Arial" w:hAnsi="Arial" w:cs="Arial"/>
          <w:sz w:val="24"/>
          <w:szCs w:val="24"/>
        </w:rPr>
        <w:t>escola, para definição de datas para as próximas atividades a serem realizadas pelo NEPEA, junto aos alunos: aulas teóricas e práticas sobre compostagem, meio ambiente, sustentabilidade e germinação de sementes.</w:t>
      </w:r>
    </w:p>
    <w:p w:rsidR="00E82EF3" w:rsidRPr="00957C09" w:rsidRDefault="00E82EF3" w:rsidP="00E82EF3">
      <w:pPr>
        <w:pStyle w:val="PargrafodaLista"/>
        <w:spacing w:after="0" w:line="360" w:lineRule="auto"/>
        <w:ind w:left="0" w:firstLine="709"/>
        <w:jc w:val="both"/>
        <w:rPr>
          <w:rFonts w:ascii="Arial" w:hAnsi="Arial" w:cs="Arial"/>
          <w:sz w:val="24"/>
          <w:szCs w:val="24"/>
        </w:rPr>
      </w:pPr>
      <w:r w:rsidRPr="002F6072">
        <w:rPr>
          <w:rFonts w:ascii="Arial" w:hAnsi="Arial" w:cs="Arial"/>
          <w:sz w:val="24"/>
          <w:szCs w:val="24"/>
        </w:rPr>
        <w:t>Foi ainda definido que a Prefeitura Municipal de Goiandira irá realizar a manutenção da área do viveiro de mudas nativas e preparação de da área para a constituição de uma horta urbana nos moldes agroecológicos.</w:t>
      </w:r>
      <w:r>
        <w:rPr>
          <w:rFonts w:ascii="Arial" w:hAnsi="Arial" w:cs="Arial"/>
          <w:sz w:val="24"/>
          <w:szCs w:val="24"/>
        </w:rPr>
        <w:t xml:space="preserve"> A área dos experimentos ficou sem manutenção desde dezembro de 2014</w:t>
      </w:r>
      <w:r w:rsidR="00B3177E">
        <w:rPr>
          <w:rFonts w:ascii="Arial" w:hAnsi="Arial" w:cs="Arial"/>
          <w:sz w:val="24"/>
          <w:szCs w:val="24"/>
        </w:rPr>
        <w:t>.</w:t>
      </w:r>
    </w:p>
    <w:p w:rsidR="00B3177E" w:rsidRDefault="00B3177E" w:rsidP="00E82EF3">
      <w:pPr>
        <w:rPr>
          <w:rFonts w:ascii="Arial" w:hAnsi="Arial" w:cs="Arial"/>
          <w:b/>
          <w:i/>
          <w:sz w:val="24"/>
          <w:szCs w:val="24"/>
        </w:rPr>
      </w:pPr>
    </w:p>
    <w:p w:rsidR="00E82EF3" w:rsidRPr="0085016A" w:rsidRDefault="00E82EF3" w:rsidP="00E82EF3">
      <w:pPr>
        <w:rPr>
          <w:rFonts w:ascii="Arial" w:hAnsi="Arial" w:cs="Arial"/>
          <w:b/>
          <w:i/>
          <w:sz w:val="24"/>
          <w:szCs w:val="24"/>
        </w:rPr>
      </w:pPr>
      <w:r w:rsidRPr="0085016A">
        <w:rPr>
          <w:rFonts w:ascii="Arial" w:hAnsi="Arial" w:cs="Arial"/>
          <w:b/>
          <w:i/>
          <w:sz w:val="24"/>
          <w:szCs w:val="24"/>
        </w:rPr>
        <w:t>Atividades realizadas</w:t>
      </w:r>
    </w:p>
    <w:p w:rsidR="00E82EF3" w:rsidRPr="00957C09" w:rsidRDefault="00E82EF3" w:rsidP="00E82EF3">
      <w:pPr>
        <w:pStyle w:val="PargrafodaLista"/>
        <w:spacing w:after="0" w:line="360" w:lineRule="auto"/>
        <w:ind w:left="0" w:firstLine="709"/>
        <w:jc w:val="both"/>
        <w:rPr>
          <w:rFonts w:ascii="Arial" w:hAnsi="Arial" w:cs="Arial"/>
          <w:sz w:val="24"/>
          <w:szCs w:val="24"/>
        </w:rPr>
      </w:pPr>
      <w:r w:rsidRPr="00957C09">
        <w:rPr>
          <w:rFonts w:ascii="Arial" w:hAnsi="Arial" w:cs="Arial"/>
          <w:sz w:val="24"/>
          <w:szCs w:val="24"/>
        </w:rPr>
        <w:t xml:space="preserve">As atividades foram iniciadas com aulas teóricas para os alunos do 4º ano da Escola Municipal Santa Maria Goretti. Primeiramente </w:t>
      </w:r>
      <w:r>
        <w:rPr>
          <w:rFonts w:ascii="Arial" w:hAnsi="Arial" w:cs="Arial"/>
          <w:sz w:val="24"/>
          <w:szCs w:val="24"/>
        </w:rPr>
        <w:t>foi</w:t>
      </w:r>
      <w:r w:rsidRPr="00957C09">
        <w:rPr>
          <w:rFonts w:ascii="Arial" w:hAnsi="Arial" w:cs="Arial"/>
          <w:sz w:val="24"/>
          <w:szCs w:val="24"/>
        </w:rPr>
        <w:t xml:space="preserve"> explic</w:t>
      </w:r>
      <w:r>
        <w:rPr>
          <w:rFonts w:ascii="Arial" w:hAnsi="Arial" w:cs="Arial"/>
          <w:sz w:val="24"/>
          <w:szCs w:val="24"/>
        </w:rPr>
        <w:t>ado</w:t>
      </w:r>
      <w:r w:rsidRPr="00957C09">
        <w:rPr>
          <w:rFonts w:ascii="Arial" w:hAnsi="Arial" w:cs="Arial"/>
          <w:sz w:val="24"/>
          <w:szCs w:val="24"/>
        </w:rPr>
        <w:t xml:space="preserve"> como seria</w:t>
      </w:r>
      <w:r>
        <w:rPr>
          <w:rFonts w:ascii="Arial" w:hAnsi="Arial" w:cs="Arial"/>
          <w:sz w:val="24"/>
          <w:szCs w:val="24"/>
        </w:rPr>
        <w:t>m</w:t>
      </w:r>
      <w:r w:rsidRPr="00957C09">
        <w:rPr>
          <w:rFonts w:ascii="Arial" w:hAnsi="Arial" w:cs="Arial"/>
          <w:sz w:val="24"/>
          <w:szCs w:val="24"/>
        </w:rPr>
        <w:t xml:space="preserve"> realizad</w:t>
      </w:r>
      <w:r>
        <w:rPr>
          <w:rFonts w:ascii="Arial" w:hAnsi="Arial" w:cs="Arial"/>
          <w:sz w:val="24"/>
          <w:szCs w:val="24"/>
        </w:rPr>
        <w:t>as</w:t>
      </w:r>
      <w:r w:rsidRPr="00957C09">
        <w:rPr>
          <w:rFonts w:ascii="Arial" w:hAnsi="Arial" w:cs="Arial"/>
          <w:sz w:val="24"/>
          <w:szCs w:val="24"/>
        </w:rPr>
        <w:t xml:space="preserve"> as oficinas, mostrando fotos da construção do viveiro e levando os alunos para visitar o local onde foi construído o viveiro. Depois </w:t>
      </w:r>
      <w:r>
        <w:rPr>
          <w:rFonts w:ascii="Arial" w:hAnsi="Arial" w:cs="Arial"/>
          <w:sz w:val="24"/>
          <w:szCs w:val="24"/>
        </w:rPr>
        <w:t>foi</w:t>
      </w:r>
      <w:r w:rsidRPr="00957C09">
        <w:rPr>
          <w:rFonts w:ascii="Arial" w:hAnsi="Arial" w:cs="Arial"/>
          <w:sz w:val="24"/>
          <w:szCs w:val="24"/>
        </w:rPr>
        <w:t xml:space="preserve"> explic</w:t>
      </w:r>
      <w:r>
        <w:rPr>
          <w:rFonts w:ascii="Arial" w:hAnsi="Arial" w:cs="Arial"/>
          <w:sz w:val="24"/>
          <w:szCs w:val="24"/>
        </w:rPr>
        <w:t>ado</w:t>
      </w:r>
      <w:r w:rsidRPr="00957C09">
        <w:rPr>
          <w:rFonts w:ascii="Arial" w:hAnsi="Arial" w:cs="Arial"/>
          <w:sz w:val="24"/>
          <w:szCs w:val="24"/>
        </w:rPr>
        <w:t xml:space="preserve"> como é feita uma composteira, os materiais que podem ou não serem utilizados para fazer o composto, o momento que está pronto e os benefícios que trazem. E para finalizar </w:t>
      </w:r>
      <w:r>
        <w:rPr>
          <w:rFonts w:ascii="Arial" w:hAnsi="Arial" w:cs="Arial"/>
          <w:sz w:val="24"/>
          <w:szCs w:val="24"/>
        </w:rPr>
        <w:t xml:space="preserve">foi ministrada uma aula </w:t>
      </w:r>
      <w:r w:rsidRPr="00957C09">
        <w:rPr>
          <w:rFonts w:ascii="Arial" w:hAnsi="Arial" w:cs="Arial"/>
          <w:sz w:val="24"/>
          <w:szCs w:val="24"/>
        </w:rPr>
        <w:t xml:space="preserve">sobre Adubação Verde, </w:t>
      </w:r>
      <w:r>
        <w:rPr>
          <w:rFonts w:ascii="Arial" w:hAnsi="Arial" w:cs="Arial"/>
          <w:sz w:val="24"/>
          <w:szCs w:val="24"/>
        </w:rPr>
        <w:t>suas funções e finalidades</w:t>
      </w:r>
      <w:r w:rsidRPr="00957C09">
        <w:rPr>
          <w:rFonts w:ascii="Arial" w:hAnsi="Arial" w:cs="Arial"/>
          <w:sz w:val="24"/>
          <w:szCs w:val="24"/>
        </w:rPr>
        <w:t xml:space="preserve"> e </w:t>
      </w:r>
      <w:r>
        <w:rPr>
          <w:rFonts w:ascii="Arial" w:hAnsi="Arial" w:cs="Arial"/>
          <w:sz w:val="24"/>
          <w:szCs w:val="24"/>
        </w:rPr>
        <w:t>se discorreu acerca das</w:t>
      </w:r>
      <w:r w:rsidRPr="00957C09">
        <w:rPr>
          <w:rFonts w:ascii="Arial" w:hAnsi="Arial" w:cs="Arial"/>
          <w:sz w:val="24"/>
          <w:szCs w:val="24"/>
        </w:rPr>
        <w:t xml:space="preserve"> plantas s</w:t>
      </w:r>
      <w:r>
        <w:rPr>
          <w:rFonts w:ascii="Arial" w:hAnsi="Arial" w:cs="Arial"/>
          <w:sz w:val="24"/>
          <w:szCs w:val="24"/>
        </w:rPr>
        <w:t>er</w:t>
      </w:r>
      <w:r w:rsidRPr="00957C09">
        <w:rPr>
          <w:rFonts w:ascii="Arial" w:hAnsi="Arial" w:cs="Arial"/>
          <w:sz w:val="24"/>
          <w:szCs w:val="24"/>
        </w:rPr>
        <w:t>ão utilizadas para realizar tal processo, mostrando fotos das sementes e como pode</w:t>
      </w:r>
      <w:r>
        <w:rPr>
          <w:rFonts w:ascii="Arial" w:hAnsi="Arial" w:cs="Arial"/>
          <w:sz w:val="24"/>
          <w:szCs w:val="24"/>
        </w:rPr>
        <w:t>m</w:t>
      </w:r>
      <w:r w:rsidRPr="00957C09">
        <w:rPr>
          <w:rFonts w:ascii="Arial" w:hAnsi="Arial" w:cs="Arial"/>
          <w:sz w:val="24"/>
          <w:szCs w:val="24"/>
        </w:rPr>
        <w:t xml:space="preserve"> ser plantad</w:t>
      </w:r>
      <w:r>
        <w:rPr>
          <w:rFonts w:ascii="Arial" w:hAnsi="Arial" w:cs="Arial"/>
          <w:sz w:val="24"/>
          <w:szCs w:val="24"/>
        </w:rPr>
        <w:t>as</w:t>
      </w:r>
      <w:r w:rsidRPr="00957C09">
        <w:rPr>
          <w:rFonts w:ascii="Arial" w:hAnsi="Arial" w:cs="Arial"/>
          <w:sz w:val="24"/>
          <w:szCs w:val="24"/>
        </w:rPr>
        <w:t>.</w:t>
      </w:r>
    </w:p>
    <w:p w:rsidR="00E82EF3" w:rsidRPr="00957C09" w:rsidRDefault="00E82EF3" w:rsidP="00E82EF3">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Foram, a seguir </w:t>
      </w:r>
      <w:r w:rsidRPr="00957C09">
        <w:rPr>
          <w:rFonts w:ascii="Arial" w:hAnsi="Arial" w:cs="Arial"/>
          <w:sz w:val="24"/>
          <w:szCs w:val="24"/>
        </w:rPr>
        <w:t>realizad</w:t>
      </w:r>
      <w:r>
        <w:rPr>
          <w:rFonts w:ascii="Arial" w:hAnsi="Arial" w:cs="Arial"/>
          <w:sz w:val="24"/>
          <w:szCs w:val="24"/>
        </w:rPr>
        <w:t>a</w:t>
      </w:r>
      <w:r w:rsidRPr="00957C09">
        <w:rPr>
          <w:rFonts w:ascii="Arial" w:hAnsi="Arial" w:cs="Arial"/>
          <w:sz w:val="24"/>
          <w:szCs w:val="24"/>
        </w:rPr>
        <w:t>s as oficinas de plantio de sementes, onde os próprios alunos trouxeram suas sementes e plantaram nos saquinhos, sendo orientados pelo</w:t>
      </w:r>
      <w:r>
        <w:rPr>
          <w:rFonts w:ascii="Arial" w:hAnsi="Arial" w:cs="Arial"/>
          <w:sz w:val="24"/>
          <w:szCs w:val="24"/>
        </w:rPr>
        <w:t xml:space="preserve">s extensionistas do modo </w:t>
      </w:r>
      <w:r w:rsidRPr="00957C09">
        <w:rPr>
          <w:rFonts w:ascii="Arial" w:hAnsi="Arial" w:cs="Arial"/>
          <w:sz w:val="24"/>
          <w:szCs w:val="24"/>
        </w:rPr>
        <w:t xml:space="preserve">como </w:t>
      </w:r>
      <w:r>
        <w:rPr>
          <w:rFonts w:ascii="Arial" w:hAnsi="Arial" w:cs="Arial"/>
          <w:sz w:val="24"/>
          <w:szCs w:val="24"/>
        </w:rPr>
        <w:t xml:space="preserve">se pode </w:t>
      </w:r>
      <w:r w:rsidRPr="00957C09">
        <w:rPr>
          <w:rFonts w:ascii="Arial" w:hAnsi="Arial" w:cs="Arial"/>
          <w:sz w:val="24"/>
          <w:szCs w:val="24"/>
        </w:rPr>
        <w:t>descascar e plantar</w:t>
      </w:r>
      <w:r>
        <w:rPr>
          <w:rFonts w:ascii="Arial" w:hAnsi="Arial" w:cs="Arial"/>
          <w:sz w:val="24"/>
          <w:szCs w:val="24"/>
        </w:rPr>
        <w:t xml:space="preserve"> as sementes</w:t>
      </w:r>
      <w:r w:rsidRPr="00957C09">
        <w:rPr>
          <w:rFonts w:ascii="Arial" w:hAnsi="Arial" w:cs="Arial"/>
          <w:sz w:val="24"/>
          <w:szCs w:val="24"/>
        </w:rPr>
        <w:t>.</w:t>
      </w:r>
      <w:r>
        <w:rPr>
          <w:rFonts w:ascii="Arial" w:hAnsi="Arial" w:cs="Arial"/>
          <w:sz w:val="24"/>
          <w:szCs w:val="24"/>
        </w:rPr>
        <w:t xml:space="preserve"> </w:t>
      </w:r>
      <w:r w:rsidRPr="00957C09">
        <w:rPr>
          <w:rFonts w:ascii="Arial" w:hAnsi="Arial" w:cs="Arial"/>
          <w:sz w:val="24"/>
          <w:szCs w:val="24"/>
        </w:rPr>
        <w:t xml:space="preserve">Os alunos também tiveram a oportunidade de plantar milho roxo, ao lado do viveiro. </w:t>
      </w:r>
    </w:p>
    <w:p w:rsidR="00E82EF3" w:rsidRPr="00A36EE7" w:rsidRDefault="00E82EF3" w:rsidP="00B3177E">
      <w:pPr>
        <w:pStyle w:val="Legenda"/>
        <w:keepNext/>
        <w:ind w:firstLine="851"/>
        <w:rPr>
          <w:rFonts w:ascii="Arial" w:hAnsi="Arial" w:cs="Arial"/>
          <w:color w:val="auto"/>
          <w:sz w:val="24"/>
          <w:szCs w:val="20"/>
        </w:rPr>
      </w:pPr>
      <w:r w:rsidRPr="00A36EE7">
        <w:rPr>
          <w:rFonts w:ascii="Arial" w:hAnsi="Arial" w:cs="Arial"/>
          <w:color w:val="auto"/>
          <w:sz w:val="24"/>
          <w:szCs w:val="20"/>
        </w:rPr>
        <w:lastRenderedPageBreak/>
        <w:t>F</w:t>
      </w:r>
      <w:r>
        <w:rPr>
          <w:rFonts w:ascii="Arial" w:hAnsi="Arial" w:cs="Arial"/>
          <w:color w:val="auto"/>
          <w:sz w:val="24"/>
          <w:szCs w:val="20"/>
        </w:rPr>
        <w:t>igura</w:t>
      </w:r>
      <w:r w:rsidRPr="00A36EE7">
        <w:rPr>
          <w:rFonts w:ascii="Arial" w:hAnsi="Arial" w:cs="Arial"/>
          <w:color w:val="auto"/>
          <w:sz w:val="24"/>
          <w:szCs w:val="20"/>
        </w:rPr>
        <w:t xml:space="preserve"> </w:t>
      </w:r>
      <w:r w:rsidR="00B3177E">
        <w:rPr>
          <w:rFonts w:ascii="Arial" w:hAnsi="Arial" w:cs="Arial"/>
          <w:color w:val="auto"/>
          <w:sz w:val="24"/>
          <w:szCs w:val="20"/>
        </w:rPr>
        <w:t xml:space="preserve">9 </w:t>
      </w:r>
      <w:r w:rsidRPr="00A36EE7">
        <w:rPr>
          <w:rFonts w:ascii="Arial" w:hAnsi="Arial" w:cs="Arial"/>
          <w:color w:val="auto"/>
          <w:sz w:val="24"/>
          <w:szCs w:val="20"/>
        </w:rPr>
        <w:t>– Visita no viveiro</w:t>
      </w:r>
      <w:r w:rsidR="00B3177E">
        <w:rPr>
          <w:rFonts w:ascii="Arial" w:hAnsi="Arial" w:cs="Arial"/>
          <w:color w:val="auto"/>
          <w:sz w:val="24"/>
          <w:szCs w:val="20"/>
        </w:rPr>
        <w:t xml:space="preserve"> (Reconstruído nesse novo local)</w:t>
      </w:r>
    </w:p>
    <w:p w:rsidR="00E82EF3" w:rsidRPr="00957C09" w:rsidRDefault="00AA5B7D" w:rsidP="00E82EF3">
      <w:pPr>
        <w:pStyle w:val="PargrafodaLista"/>
        <w:spacing w:line="360" w:lineRule="auto"/>
        <w:ind w:left="786"/>
        <w:jc w:val="both"/>
        <w:rPr>
          <w:rFonts w:ascii="Arial" w:hAnsi="Arial" w:cs="Arial"/>
          <w:sz w:val="20"/>
          <w:szCs w:val="20"/>
        </w:rPr>
      </w:pPr>
      <w:r>
        <w:rPr>
          <w:rFonts w:ascii="Arial" w:hAnsi="Arial" w:cs="Arial"/>
          <w:noProof/>
          <w:sz w:val="20"/>
          <w:szCs w:val="20"/>
          <w:lang w:eastAsia="pt-BR"/>
        </w:rPr>
        <mc:AlternateContent>
          <mc:Choice Requires="wps">
            <w:drawing>
              <wp:anchor distT="0" distB="0" distL="114300" distR="114300" simplePos="0" relativeHeight="251656192" behindDoc="0" locked="0" layoutInCell="1" allowOverlap="1" wp14:anchorId="53D66FEE" wp14:editId="6490D367">
                <wp:simplePos x="0" y="0"/>
                <wp:positionH relativeFrom="column">
                  <wp:posOffset>3938905</wp:posOffset>
                </wp:positionH>
                <wp:positionV relativeFrom="paragraph">
                  <wp:posOffset>1533525</wp:posOffset>
                </wp:positionV>
                <wp:extent cx="333375" cy="114300"/>
                <wp:effectExtent l="0" t="0" r="28575" b="19050"/>
                <wp:wrapNone/>
                <wp:docPr id="23" name="Retângulo 23"/>
                <wp:cNvGraphicFramePr/>
                <a:graphic xmlns:a="http://schemas.openxmlformats.org/drawingml/2006/main">
                  <a:graphicData uri="http://schemas.microsoft.com/office/word/2010/wordprocessingShape">
                    <wps:wsp>
                      <wps:cNvSpPr/>
                      <wps:spPr>
                        <a:xfrm flipV="1">
                          <a:off x="0" y="0"/>
                          <a:ext cx="33337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3B200" id="Retângulo 23" o:spid="_x0000_s1026" style="position:absolute;margin-left:310.15pt;margin-top:120.75pt;width:26.25pt;height:9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" fillcolor="black [3200]" strokecolor="black [1600]" strokeweight="2pt"/>
            </w:pict>
          </mc:Fallback>
        </mc:AlternateContent>
      </w:r>
      <w:r w:rsidR="00E82EF3" w:rsidRPr="00957C09">
        <w:rPr>
          <w:rFonts w:ascii="Arial" w:hAnsi="Arial" w:cs="Arial"/>
          <w:noProof/>
          <w:sz w:val="20"/>
          <w:szCs w:val="20"/>
          <w:lang w:eastAsia="pt-BR"/>
        </w:rPr>
        <w:drawing>
          <wp:inline distT="0" distB="0" distL="0" distR="0" wp14:anchorId="52060915" wp14:editId="4C9751E1">
            <wp:extent cx="5017149" cy="3744000"/>
            <wp:effectExtent l="19050" t="0" r="0" b="0"/>
            <wp:docPr id="4" name="Imagem 3" descr="IMG_6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35.JPG"/>
                    <pic:cNvPicPr/>
                  </pic:nvPicPr>
                  <pic:blipFill>
                    <a:blip r:embed="rId18" cstate="print"/>
                    <a:stretch>
                      <a:fillRect/>
                    </a:stretch>
                  </pic:blipFill>
                  <pic:spPr>
                    <a:xfrm>
                      <a:off x="0" y="0"/>
                      <a:ext cx="5017149" cy="3744000"/>
                    </a:xfrm>
                    <a:prstGeom prst="rect">
                      <a:avLst/>
                    </a:prstGeom>
                  </pic:spPr>
                </pic:pic>
              </a:graphicData>
            </a:graphic>
          </wp:inline>
        </w:drawing>
      </w:r>
    </w:p>
    <w:p w:rsidR="00E82EF3" w:rsidRPr="00957C09" w:rsidRDefault="00E82EF3" w:rsidP="00E82EF3">
      <w:pPr>
        <w:pStyle w:val="PargrafodaLista"/>
        <w:spacing w:line="360" w:lineRule="auto"/>
        <w:ind w:left="786"/>
        <w:jc w:val="both"/>
        <w:rPr>
          <w:rFonts w:ascii="Arial" w:hAnsi="Arial" w:cs="Arial"/>
          <w:sz w:val="20"/>
          <w:szCs w:val="20"/>
        </w:rPr>
      </w:pPr>
      <w:r w:rsidRPr="00957C09">
        <w:rPr>
          <w:rFonts w:ascii="Arial" w:hAnsi="Arial" w:cs="Arial"/>
          <w:sz w:val="20"/>
          <w:szCs w:val="20"/>
        </w:rPr>
        <w:t>Fonte: AGAPITO, M. A.,2014</w:t>
      </w:r>
    </w:p>
    <w:p w:rsidR="00E82EF3" w:rsidRPr="00A36EE7" w:rsidRDefault="00E82EF3" w:rsidP="00B3177E">
      <w:pPr>
        <w:pStyle w:val="Legenda"/>
        <w:keepNext/>
        <w:ind w:left="993"/>
        <w:jc w:val="both"/>
        <w:rPr>
          <w:rFonts w:ascii="Arial" w:hAnsi="Arial" w:cs="Arial"/>
          <w:color w:val="auto"/>
          <w:sz w:val="24"/>
          <w:szCs w:val="20"/>
        </w:rPr>
      </w:pPr>
      <w:r w:rsidRPr="00A36EE7">
        <w:rPr>
          <w:rFonts w:ascii="Arial" w:hAnsi="Arial" w:cs="Arial"/>
          <w:color w:val="auto"/>
          <w:sz w:val="24"/>
          <w:szCs w:val="20"/>
        </w:rPr>
        <w:t xml:space="preserve">Figura </w:t>
      </w:r>
      <w:r w:rsidR="00B3177E">
        <w:rPr>
          <w:rFonts w:ascii="Arial" w:hAnsi="Arial" w:cs="Arial"/>
          <w:color w:val="auto"/>
          <w:sz w:val="24"/>
          <w:szCs w:val="20"/>
        </w:rPr>
        <w:t>10</w:t>
      </w:r>
      <w:r w:rsidRPr="00A36EE7">
        <w:rPr>
          <w:rFonts w:ascii="Arial" w:hAnsi="Arial" w:cs="Arial"/>
          <w:color w:val="auto"/>
          <w:sz w:val="24"/>
          <w:szCs w:val="20"/>
        </w:rPr>
        <w:t>– Sementes que os alunos trouxeram para plantar nos saquinhos</w:t>
      </w:r>
    </w:p>
    <w:p w:rsidR="00E82EF3" w:rsidRPr="00957C09" w:rsidRDefault="00E82EF3" w:rsidP="00E82EF3">
      <w:pPr>
        <w:pStyle w:val="PargrafodaLista"/>
        <w:spacing w:line="360" w:lineRule="auto"/>
        <w:ind w:left="786"/>
        <w:jc w:val="both"/>
        <w:rPr>
          <w:rFonts w:ascii="Arial" w:hAnsi="Arial" w:cs="Arial"/>
          <w:sz w:val="20"/>
          <w:szCs w:val="20"/>
        </w:rPr>
      </w:pPr>
      <w:r w:rsidRPr="00957C09">
        <w:rPr>
          <w:rFonts w:ascii="Arial" w:hAnsi="Arial" w:cs="Arial"/>
          <w:noProof/>
          <w:sz w:val="20"/>
          <w:szCs w:val="20"/>
          <w:lang w:eastAsia="pt-BR"/>
        </w:rPr>
        <w:drawing>
          <wp:inline distT="0" distB="0" distL="0" distR="0" wp14:anchorId="642D0A1D" wp14:editId="2EE9F186">
            <wp:extent cx="5019675" cy="3743325"/>
            <wp:effectExtent l="19050" t="0" r="9525" b="0"/>
            <wp:docPr id="5" name="Imagem 4" descr="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jpg"/>
                    <pic:cNvPicPr/>
                  </pic:nvPicPr>
                  <pic:blipFill>
                    <a:blip r:embed="rId19" cstate="print"/>
                    <a:stretch>
                      <a:fillRect/>
                    </a:stretch>
                  </pic:blipFill>
                  <pic:spPr>
                    <a:xfrm>
                      <a:off x="0" y="0"/>
                      <a:ext cx="5020580" cy="3744000"/>
                    </a:xfrm>
                    <a:prstGeom prst="rect">
                      <a:avLst/>
                    </a:prstGeom>
                  </pic:spPr>
                </pic:pic>
              </a:graphicData>
            </a:graphic>
          </wp:inline>
        </w:drawing>
      </w:r>
    </w:p>
    <w:p w:rsidR="00E82EF3" w:rsidRPr="00957C09" w:rsidRDefault="00E82EF3" w:rsidP="00E82EF3">
      <w:pPr>
        <w:pStyle w:val="PargrafodaLista"/>
        <w:spacing w:line="360" w:lineRule="auto"/>
        <w:ind w:left="786"/>
        <w:jc w:val="both"/>
        <w:rPr>
          <w:rFonts w:ascii="Arial" w:hAnsi="Arial" w:cs="Arial"/>
          <w:sz w:val="20"/>
          <w:szCs w:val="20"/>
        </w:rPr>
      </w:pPr>
      <w:r w:rsidRPr="00957C09">
        <w:rPr>
          <w:rFonts w:ascii="Arial" w:hAnsi="Arial" w:cs="Arial"/>
          <w:sz w:val="20"/>
          <w:szCs w:val="20"/>
        </w:rPr>
        <w:t>Fonte: AGAPITO, M. A., 2014</w:t>
      </w:r>
    </w:p>
    <w:p w:rsidR="00E82EF3" w:rsidRPr="00A36EE7" w:rsidRDefault="00E82EF3" w:rsidP="00E82EF3">
      <w:pPr>
        <w:pStyle w:val="Legenda"/>
        <w:keepNext/>
        <w:ind w:firstLine="426"/>
        <w:jc w:val="both"/>
        <w:rPr>
          <w:rFonts w:ascii="Arial" w:hAnsi="Arial" w:cs="Arial"/>
          <w:color w:val="auto"/>
          <w:sz w:val="24"/>
          <w:szCs w:val="20"/>
        </w:rPr>
      </w:pPr>
      <w:r w:rsidRPr="00A36EE7">
        <w:rPr>
          <w:rFonts w:ascii="Arial" w:hAnsi="Arial" w:cs="Arial"/>
          <w:color w:val="auto"/>
          <w:sz w:val="24"/>
          <w:szCs w:val="20"/>
        </w:rPr>
        <w:lastRenderedPageBreak/>
        <w:t xml:space="preserve">Figura </w:t>
      </w:r>
      <w:r w:rsidR="00B3177E">
        <w:rPr>
          <w:rFonts w:ascii="Arial" w:hAnsi="Arial" w:cs="Arial"/>
          <w:color w:val="auto"/>
          <w:sz w:val="24"/>
          <w:szCs w:val="20"/>
        </w:rPr>
        <w:t>11</w:t>
      </w:r>
      <w:r w:rsidRPr="00A36EE7">
        <w:rPr>
          <w:rFonts w:ascii="Arial" w:hAnsi="Arial" w:cs="Arial"/>
          <w:color w:val="auto"/>
          <w:sz w:val="24"/>
          <w:szCs w:val="20"/>
        </w:rPr>
        <w:t xml:space="preserve"> – Oficina de plantio de sementes</w:t>
      </w:r>
    </w:p>
    <w:p w:rsidR="00E82EF3" w:rsidRPr="00957C09" w:rsidRDefault="00F3006B" w:rsidP="00E82EF3">
      <w:pPr>
        <w:spacing w:after="0"/>
        <w:jc w:val="center"/>
        <w:rPr>
          <w:rFonts w:ascii="Arial" w:hAnsi="Arial" w:cs="Arial"/>
          <w:sz w:val="20"/>
          <w:szCs w:val="20"/>
        </w:rPr>
      </w:pPr>
      <w:r>
        <w:rPr>
          <w:rFonts w:ascii="Arial" w:hAnsi="Arial" w:cs="Arial"/>
          <w:noProof/>
          <w:sz w:val="20"/>
          <w:szCs w:val="20"/>
          <w:lang w:eastAsia="pt-BR"/>
        </w:rPr>
        <mc:AlternateContent>
          <mc:Choice Requires="wps">
            <w:drawing>
              <wp:anchor distT="0" distB="0" distL="114300" distR="114300" simplePos="0" relativeHeight="251668480" behindDoc="0" locked="0" layoutInCell="1" allowOverlap="1" wp14:anchorId="78C099E2" wp14:editId="0FDC58A2">
                <wp:simplePos x="0" y="0"/>
                <wp:positionH relativeFrom="column">
                  <wp:posOffset>2720340</wp:posOffset>
                </wp:positionH>
                <wp:positionV relativeFrom="paragraph">
                  <wp:posOffset>2448560</wp:posOffset>
                </wp:positionV>
                <wp:extent cx="152400" cy="95250"/>
                <wp:effectExtent l="0" t="0" r="19050" b="19050"/>
                <wp:wrapNone/>
                <wp:docPr id="24" name="Retângulo 24"/>
                <wp:cNvGraphicFramePr/>
                <a:graphic xmlns:a="http://schemas.openxmlformats.org/drawingml/2006/main">
                  <a:graphicData uri="http://schemas.microsoft.com/office/word/2010/wordprocessingShape">
                    <wps:wsp>
                      <wps:cNvSpPr/>
                      <wps:spPr>
                        <a:xfrm>
                          <a:off x="0" y="0"/>
                          <a:ext cx="152400"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C23AC" id="Retângulo 24" o:spid="_x0000_s1026" style="position:absolute;margin-left:214.2pt;margin-top:192.8pt;width:12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" fillcolor="black [3200]" strokecolor="black [1600]" strokeweight="2pt"/>
            </w:pict>
          </mc:Fallback>
        </mc:AlternateContent>
      </w:r>
      <w:r w:rsidR="00AA5B7D">
        <w:rPr>
          <w:rFonts w:ascii="Arial" w:hAnsi="Arial" w:cs="Arial"/>
          <w:noProof/>
          <w:sz w:val="20"/>
          <w:szCs w:val="20"/>
          <w:lang w:eastAsia="pt-BR"/>
        </w:rPr>
        <mc:AlternateContent>
          <mc:Choice Requires="wps">
            <w:drawing>
              <wp:anchor distT="0" distB="0" distL="114300" distR="114300" simplePos="0" relativeHeight="251666432" behindDoc="0" locked="0" layoutInCell="1" allowOverlap="1" wp14:anchorId="5110717F" wp14:editId="7EDEE682">
                <wp:simplePos x="0" y="0"/>
                <wp:positionH relativeFrom="column">
                  <wp:posOffset>1052830</wp:posOffset>
                </wp:positionH>
                <wp:positionV relativeFrom="paragraph">
                  <wp:posOffset>2162810</wp:posOffset>
                </wp:positionV>
                <wp:extent cx="371475" cy="133350"/>
                <wp:effectExtent l="0" t="0" r="28575" b="19050"/>
                <wp:wrapNone/>
                <wp:docPr id="22" name="Retângulo 22"/>
                <wp:cNvGraphicFramePr/>
                <a:graphic xmlns:a="http://schemas.openxmlformats.org/drawingml/2006/main">
                  <a:graphicData uri="http://schemas.microsoft.com/office/word/2010/wordprocessingShape">
                    <wps:wsp>
                      <wps:cNvSpPr/>
                      <wps:spPr>
                        <a:xfrm>
                          <a:off x="0" y="0"/>
                          <a:ext cx="371475"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6D55D" id="Retângulo 22" o:spid="_x0000_s1026" style="position:absolute;margin-left:82.9pt;margin-top:170.3pt;width:29.2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" fillcolor="black [3200]" strokecolor="black [1600]" strokeweight="2pt"/>
            </w:pict>
          </mc:Fallback>
        </mc:AlternateContent>
      </w:r>
      <w:r w:rsidR="00E82EF3" w:rsidRPr="00957C09">
        <w:rPr>
          <w:rFonts w:ascii="Arial" w:hAnsi="Arial" w:cs="Arial"/>
          <w:noProof/>
          <w:lang w:eastAsia="pt-BR"/>
        </w:rPr>
        <w:drawing>
          <wp:inline distT="0" distB="0" distL="0" distR="0" wp14:anchorId="5FE3663D" wp14:editId="31D613B8">
            <wp:extent cx="5057775" cy="3741340"/>
            <wp:effectExtent l="19050" t="0" r="9525" b="0"/>
            <wp:docPr id="3" name="Imagem 5" descr="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jpg"/>
                    <pic:cNvPicPr/>
                  </pic:nvPicPr>
                  <pic:blipFill>
                    <a:blip r:embed="rId20" cstate="print"/>
                    <a:stretch>
                      <a:fillRect/>
                    </a:stretch>
                  </pic:blipFill>
                  <pic:spPr>
                    <a:xfrm>
                      <a:off x="0" y="0"/>
                      <a:ext cx="5061371" cy="3744000"/>
                    </a:xfrm>
                    <a:prstGeom prst="rect">
                      <a:avLst/>
                    </a:prstGeom>
                  </pic:spPr>
                </pic:pic>
              </a:graphicData>
            </a:graphic>
          </wp:inline>
        </w:drawing>
      </w:r>
    </w:p>
    <w:p w:rsidR="00E82EF3" w:rsidRPr="00957C09" w:rsidRDefault="00E82EF3" w:rsidP="00E82EF3">
      <w:pPr>
        <w:spacing w:after="0"/>
        <w:jc w:val="center"/>
        <w:rPr>
          <w:rFonts w:ascii="Arial" w:hAnsi="Arial" w:cs="Arial"/>
          <w:sz w:val="20"/>
          <w:szCs w:val="20"/>
        </w:rPr>
      </w:pPr>
      <w:r w:rsidRPr="00957C09">
        <w:rPr>
          <w:rFonts w:ascii="Arial" w:hAnsi="Arial" w:cs="Arial"/>
          <w:sz w:val="20"/>
          <w:szCs w:val="20"/>
        </w:rPr>
        <w:t>Fonte: AGAPITO, M. A., 2014</w:t>
      </w:r>
    </w:p>
    <w:p w:rsidR="00E82EF3" w:rsidRPr="00957C09" w:rsidRDefault="00E82EF3" w:rsidP="00E82EF3">
      <w:pPr>
        <w:pStyle w:val="PargrafodaLista"/>
        <w:spacing w:after="0" w:line="360" w:lineRule="auto"/>
        <w:ind w:left="786"/>
        <w:jc w:val="both"/>
        <w:rPr>
          <w:rFonts w:ascii="Arial" w:hAnsi="Arial" w:cs="Arial"/>
          <w:sz w:val="20"/>
          <w:szCs w:val="20"/>
        </w:rPr>
      </w:pPr>
    </w:p>
    <w:p w:rsidR="00E82EF3" w:rsidRPr="00A36EE7" w:rsidRDefault="00E82EF3" w:rsidP="00B3177E">
      <w:pPr>
        <w:pStyle w:val="Legenda"/>
        <w:jc w:val="both"/>
        <w:rPr>
          <w:rFonts w:ascii="Arial" w:hAnsi="Arial" w:cs="Arial"/>
          <w:color w:val="auto"/>
          <w:sz w:val="24"/>
          <w:szCs w:val="20"/>
        </w:rPr>
      </w:pPr>
      <w:r w:rsidRPr="00A36EE7">
        <w:rPr>
          <w:rFonts w:ascii="Arial" w:hAnsi="Arial" w:cs="Arial"/>
          <w:color w:val="auto"/>
          <w:sz w:val="24"/>
          <w:szCs w:val="20"/>
        </w:rPr>
        <w:t xml:space="preserve">Figura </w:t>
      </w:r>
      <w:r w:rsidR="00B3177E">
        <w:rPr>
          <w:rFonts w:ascii="Arial" w:hAnsi="Arial" w:cs="Arial"/>
          <w:color w:val="auto"/>
          <w:sz w:val="24"/>
          <w:szCs w:val="20"/>
        </w:rPr>
        <w:t>12</w:t>
      </w:r>
      <w:r w:rsidRPr="00A36EE7">
        <w:rPr>
          <w:rFonts w:ascii="Arial" w:hAnsi="Arial" w:cs="Arial"/>
          <w:color w:val="auto"/>
          <w:sz w:val="24"/>
          <w:szCs w:val="20"/>
        </w:rPr>
        <w:t xml:space="preserve"> – Mais sobre as oficinas de plantio de sementes</w:t>
      </w:r>
    </w:p>
    <w:p w:rsidR="00E82EF3" w:rsidRPr="00957C09" w:rsidRDefault="00F043A2" w:rsidP="00E82EF3">
      <w:pPr>
        <w:rPr>
          <w:rFonts w:ascii="Arial" w:hAnsi="Arial" w:cs="Arial"/>
        </w:rPr>
      </w:pPr>
      <w:r>
        <w:rPr>
          <w:rFonts w:ascii="Arial" w:hAnsi="Arial" w:cs="Arial"/>
          <w:noProof/>
          <w:lang w:eastAsia="pt-BR"/>
        </w:rPr>
        <mc:AlternateContent>
          <mc:Choice Requires="wps">
            <w:drawing>
              <wp:anchor distT="0" distB="0" distL="114300" distR="114300" simplePos="0" relativeHeight="251655168" behindDoc="0" locked="0" layoutInCell="1" allowOverlap="1">
                <wp:simplePos x="0" y="0"/>
                <wp:positionH relativeFrom="column">
                  <wp:posOffset>3558540</wp:posOffset>
                </wp:positionH>
                <wp:positionV relativeFrom="paragraph">
                  <wp:posOffset>1425575</wp:posOffset>
                </wp:positionV>
                <wp:extent cx="295275" cy="85725"/>
                <wp:effectExtent l="0" t="0" r="28575" b="28575"/>
                <wp:wrapNone/>
                <wp:docPr id="13" name="Retângulo 13"/>
                <wp:cNvGraphicFramePr/>
                <a:graphic xmlns:a="http://schemas.openxmlformats.org/drawingml/2006/main">
                  <a:graphicData uri="http://schemas.microsoft.com/office/word/2010/wordprocessingShape">
                    <wps:wsp>
                      <wps:cNvSpPr/>
                      <wps:spPr>
                        <a:xfrm>
                          <a:off x="0" y="0"/>
                          <a:ext cx="295275" cy="85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CCF8D" id="Retângulo 13" o:spid="_x0000_s1026" style="position:absolute;margin-left:280.2pt;margin-top:112.25pt;width:23.25pt;height:6.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" fillcolor="black [3200]" strokecolor="black [1600]" strokeweight="2pt"/>
            </w:pict>
          </mc:Fallback>
        </mc:AlternateContent>
      </w:r>
      <w:r w:rsidR="00E82EF3" w:rsidRPr="00957C09">
        <w:rPr>
          <w:rFonts w:ascii="Arial" w:hAnsi="Arial" w:cs="Arial"/>
          <w:noProof/>
          <w:lang w:eastAsia="pt-BR"/>
        </w:rPr>
        <w:drawing>
          <wp:inline distT="0" distB="0" distL="0" distR="0" wp14:anchorId="7CBF4059" wp14:editId="5014939D">
            <wp:extent cx="5113632" cy="3816000"/>
            <wp:effectExtent l="0" t="0" r="0" b="0"/>
            <wp:docPr id="7" name="Imagem 6" descr="IMG_7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63.JPG"/>
                    <pic:cNvPicPr/>
                  </pic:nvPicPr>
                  <pic:blipFill>
                    <a:blip r:embed="rId21" cstate="print"/>
                    <a:stretch>
                      <a:fillRect/>
                    </a:stretch>
                  </pic:blipFill>
                  <pic:spPr>
                    <a:xfrm>
                      <a:off x="0" y="0"/>
                      <a:ext cx="5113632" cy="3816000"/>
                    </a:xfrm>
                    <a:prstGeom prst="rect">
                      <a:avLst/>
                    </a:prstGeom>
                  </pic:spPr>
                </pic:pic>
              </a:graphicData>
            </a:graphic>
          </wp:inline>
        </w:drawing>
      </w:r>
      <w:r w:rsidR="00E82EF3" w:rsidRPr="00957C09">
        <w:rPr>
          <w:rFonts w:ascii="Arial" w:hAnsi="Arial" w:cs="Arial"/>
          <w:sz w:val="20"/>
          <w:szCs w:val="20"/>
        </w:rPr>
        <w:t>Fonte: AGAPITO, M. A., 2014</w:t>
      </w:r>
    </w:p>
    <w:p w:rsidR="00E82EF3" w:rsidRPr="00957C09" w:rsidRDefault="00E82EF3" w:rsidP="00E82EF3">
      <w:pPr>
        <w:pStyle w:val="PargrafodaLista"/>
        <w:spacing w:line="360" w:lineRule="auto"/>
        <w:ind w:left="786"/>
        <w:jc w:val="both"/>
        <w:rPr>
          <w:rFonts w:ascii="Arial" w:hAnsi="Arial" w:cs="Arial"/>
          <w:sz w:val="20"/>
          <w:szCs w:val="20"/>
        </w:rPr>
      </w:pPr>
    </w:p>
    <w:p w:rsidR="00E82EF3" w:rsidRPr="00A36EE7" w:rsidRDefault="00E82EF3" w:rsidP="00B3177E">
      <w:pPr>
        <w:pStyle w:val="Legenda"/>
        <w:keepNext/>
        <w:ind w:left="851"/>
        <w:jc w:val="both"/>
        <w:rPr>
          <w:rFonts w:ascii="Arial" w:hAnsi="Arial" w:cs="Arial"/>
          <w:color w:val="auto"/>
          <w:sz w:val="24"/>
          <w:szCs w:val="20"/>
        </w:rPr>
      </w:pPr>
      <w:r w:rsidRPr="00A36EE7">
        <w:rPr>
          <w:rFonts w:ascii="Arial" w:hAnsi="Arial" w:cs="Arial"/>
          <w:color w:val="auto"/>
          <w:sz w:val="24"/>
          <w:szCs w:val="20"/>
        </w:rPr>
        <w:lastRenderedPageBreak/>
        <w:t xml:space="preserve">Figura </w:t>
      </w:r>
      <w:r w:rsidR="00B3177E">
        <w:rPr>
          <w:rFonts w:ascii="Arial" w:hAnsi="Arial" w:cs="Arial"/>
          <w:color w:val="auto"/>
          <w:sz w:val="24"/>
          <w:szCs w:val="20"/>
        </w:rPr>
        <w:t xml:space="preserve">13 </w:t>
      </w:r>
      <w:r w:rsidRPr="00A36EE7">
        <w:rPr>
          <w:rFonts w:ascii="Arial" w:hAnsi="Arial" w:cs="Arial"/>
          <w:color w:val="auto"/>
          <w:sz w:val="24"/>
          <w:szCs w:val="20"/>
        </w:rPr>
        <w:t>– Plantio do milho roxo ao lado do viveiro</w:t>
      </w:r>
    </w:p>
    <w:p w:rsidR="00E82EF3" w:rsidRPr="00957C09" w:rsidRDefault="00B471A4" w:rsidP="00E82EF3">
      <w:pPr>
        <w:pStyle w:val="PargrafodaLista"/>
        <w:spacing w:line="360" w:lineRule="auto"/>
        <w:ind w:left="786"/>
        <w:jc w:val="both"/>
        <w:rPr>
          <w:rFonts w:ascii="Arial" w:hAnsi="Arial" w:cs="Arial"/>
          <w:sz w:val="20"/>
          <w:szCs w:val="20"/>
        </w:rPr>
      </w:pPr>
      <w:r>
        <w:rPr>
          <w:rFonts w:ascii="Arial" w:hAnsi="Arial" w:cs="Arial"/>
          <w:noProof/>
          <w:sz w:val="20"/>
          <w:szCs w:val="20"/>
          <w:lang w:eastAsia="pt-BR"/>
        </w:rPr>
        <mc:AlternateContent>
          <mc:Choice Requires="wps">
            <w:drawing>
              <wp:anchor distT="0" distB="0" distL="114300" distR="114300" simplePos="0" relativeHeight="251654144" behindDoc="0" locked="0" layoutInCell="1" allowOverlap="1" wp14:anchorId="797FBC21" wp14:editId="34612A43">
                <wp:simplePos x="0" y="0"/>
                <wp:positionH relativeFrom="column">
                  <wp:posOffset>3329940</wp:posOffset>
                </wp:positionH>
                <wp:positionV relativeFrom="paragraph">
                  <wp:posOffset>2210435</wp:posOffset>
                </wp:positionV>
                <wp:extent cx="438150" cy="247650"/>
                <wp:effectExtent l="0" t="0" r="19050" b="19050"/>
                <wp:wrapNone/>
                <wp:docPr id="18" name="Retângulo 18"/>
                <wp:cNvGraphicFramePr/>
                <a:graphic xmlns:a="http://schemas.openxmlformats.org/drawingml/2006/main">
                  <a:graphicData uri="http://schemas.microsoft.com/office/word/2010/wordprocessingShape">
                    <wps:wsp>
                      <wps:cNvSpPr/>
                      <wps:spPr>
                        <a:xfrm>
                          <a:off x="0" y="0"/>
                          <a:ext cx="438150" cy="2476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EE8C6" id="Retângulo 18" o:spid="_x0000_s1026" style="position:absolute;margin-left:262.2pt;margin-top:174.05pt;width:34.5pt;height: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" fillcolor="black [3200]" strokecolor="black [1600]" strokeweight="2pt"/>
            </w:pict>
          </mc:Fallback>
        </mc:AlternateContent>
      </w:r>
      <w:r w:rsidR="003F4A59">
        <w:rPr>
          <w:rFonts w:ascii="Arial" w:hAnsi="Arial" w:cs="Arial"/>
          <w:noProof/>
          <w:sz w:val="20"/>
          <w:szCs w:val="20"/>
          <w:lang w:eastAsia="pt-BR"/>
        </w:rPr>
        <mc:AlternateContent>
          <mc:Choice Requires="wps">
            <w:drawing>
              <wp:anchor distT="0" distB="0" distL="114300" distR="114300" simplePos="0" relativeHeight="251669504" behindDoc="0" locked="0" layoutInCell="1" allowOverlap="1" wp14:anchorId="73AE07EB" wp14:editId="7672A7E5">
                <wp:simplePos x="0" y="0"/>
                <wp:positionH relativeFrom="column">
                  <wp:posOffset>2729865</wp:posOffset>
                </wp:positionH>
                <wp:positionV relativeFrom="paragraph">
                  <wp:posOffset>334011</wp:posOffset>
                </wp:positionV>
                <wp:extent cx="276225" cy="133350"/>
                <wp:effectExtent l="0" t="0" r="28575" b="19050"/>
                <wp:wrapNone/>
                <wp:docPr id="25" name="Retângulo 25"/>
                <wp:cNvGraphicFramePr/>
                <a:graphic xmlns:a="http://schemas.openxmlformats.org/drawingml/2006/main">
                  <a:graphicData uri="http://schemas.microsoft.com/office/word/2010/wordprocessingShape">
                    <wps:wsp>
                      <wps:cNvSpPr/>
                      <wps:spPr>
                        <a:xfrm>
                          <a:off x="0" y="0"/>
                          <a:ext cx="276225"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79445" id="Retângulo 25" o:spid="_x0000_s1026" style="position:absolute;margin-left:214.95pt;margin-top:26.3pt;width:21.7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" fillcolor="black [3200]" strokecolor="black [1600]" strokeweight="2pt"/>
            </w:pict>
          </mc:Fallback>
        </mc:AlternateContent>
      </w:r>
      <w:r w:rsidR="00AA5B7D">
        <w:rPr>
          <w:rFonts w:ascii="Arial" w:hAnsi="Arial" w:cs="Arial"/>
          <w:noProof/>
          <w:sz w:val="20"/>
          <w:szCs w:val="20"/>
          <w:lang w:eastAsia="pt-BR"/>
        </w:rPr>
        <mc:AlternateContent>
          <mc:Choice Requires="wps">
            <w:drawing>
              <wp:anchor distT="0" distB="0" distL="114300" distR="114300" simplePos="0" relativeHeight="251663360" behindDoc="0" locked="0" layoutInCell="1" allowOverlap="1" wp14:anchorId="27A00131" wp14:editId="405A7829">
                <wp:simplePos x="0" y="0"/>
                <wp:positionH relativeFrom="column">
                  <wp:posOffset>1005840</wp:posOffset>
                </wp:positionH>
                <wp:positionV relativeFrom="paragraph">
                  <wp:posOffset>286385</wp:posOffset>
                </wp:positionV>
                <wp:extent cx="476250" cy="142875"/>
                <wp:effectExtent l="0" t="0" r="19050" b="28575"/>
                <wp:wrapNone/>
                <wp:docPr id="21" name="Retângulo 21"/>
                <wp:cNvGraphicFramePr/>
                <a:graphic xmlns:a="http://schemas.openxmlformats.org/drawingml/2006/main">
                  <a:graphicData uri="http://schemas.microsoft.com/office/word/2010/wordprocessingShape">
                    <wps:wsp>
                      <wps:cNvSpPr/>
                      <wps:spPr>
                        <a:xfrm>
                          <a:off x="0" y="0"/>
                          <a:ext cx="476250" cy="1428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B6460E" id="Retângulo 21" o:spid="_x0000_s1026" style="position:absolute;margin-left:79.2pt;margin-top:22.55pt;width:37.5pt;height:1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" fillcolor="black [3200]" strokecolor="black [1600]" strokeweight="2pt"/>
            </w:pict>
          </mc:Fallback>
        </mc:AlternateContent>
      </w:r>
      <w:r w:rsidR="00AA5B7D">
        <w:rPr>
          <w:rFonts w:ascii="Arial" w:hAnsi="Arial" w:cs="Arial"/>
          <w:noProof/>
          <w:sz w:val="20"/>
          <w:szCs w:val="20"/>
          <w:lang w:eastAsia="pt-BR"/>
        </w:rPr>
        <mc:AlternateContent>
          <mc:Choice Requires="wps">
            <w:drawing>
              <wp:anchor distT="0" distB="0" distL="114300" distR="114300" simplePos="0" relativeHeight="251660288" behindDoc="0" locked="0" layoutInCell="1" allowOverlap="1" wp14:anchorId="69C0A20C" wp14:editId="1E158871">
                <wp:simplePos x="0" y="0"/>
                <wp:positionH relativeFrom="column">
                  <wp:posOffset>4739640</wp:posOffset>
                </wp:positionH>
                <wp:positionV relativeFrom="paragraph">
                  <wp:posOffset>2038985</wp:posOffset>
                </wp:positionV>
                <wp:extent cx="476250" cy="142875"/>
                <wp:effectExtent l="0" t="0" r="19050" b="28575"/>
                <wp:wrapNone/>
                <wp:docPr id="20" name="Retângulo 20"/>
                <wp:cNvGraphicFramePr/>
                <a:graphic xmlns:a="http://schemas.openxmlformats.org/drawingml/2006/main">
                  <a:graphicData uri="http://schemas.microsoft.com/office/word/2010/wordprocessingShape">
                    <wps:wsp>
                      <wps:cNvSpPr/>
                      <wps:spPr>
                        <a:xfrm>
                          <a:off x="0" y="0"/>
                          <a:ext cx="476250" cy="1428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991A8E" id="Retângulo 20" o:spid="_x0000_s1026" style="position:absolute;margin-left:373.2pt;margin-top:160.55pt;width:37.5pt;height:1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" fillcolor="black [3200]" strokecolor="black [1600]" strokeweight="2pt"/>
            </w:pict>
          </mc:Fallback>
        </mc:AlternateContent>
      </w:r>
      <w:r w:rsidR="00AA5B7D">
        <w:rPr>
          <w:rFonts w:ascii="Arial" w:hAnsi="Arial" w:cs="Arial"/>
          <w:noProof/>
          <w:sz w:val="20"/>
          <w:szCs w:val="20"/>
          <w:lang w:eastAsia="pt-BR"/>
        </w:rPr>
        <mc:AlternateContent>
          <mc:Choice Requires="wps">
            <w:drawing>
              <wp:anchor distT="0" distB="0" distL="114300" distR="114300" simplePos="0" relativeHeight="251657216" behindDoc="0" locked="0" layoutInCell="1" allowOverlap="1" wp14:anchorId="3B2027F9" wp14:editId="5BAA5BE3">
                <wp:simplePos x="0" y="0"/>
                <wp:positionH relativeFrom="column">
                  <wp:posOffset>4091940</wp:posOffset>
                </wp:positionH>
                <wp:positionV relativeFrom="paragraph">
                  <wp:posOffset>2210435</wp:posOffset>
                </wp:positionV>
                <wp:extent cx="476250" cy="142875"/>
                <wp:effectExtent l="0" t="0" r="19050" b="28575"/>
                <wp:wrapNone/>
                <wp:docPr id="19" name="Retângulo 19"/>
                <wp:cNvGraphicFramePr/>
                <a:graphic xmlns:a="http://schemas.openxmlformats.org/drawingml/2006/main">
                  <a:graphicData uri="http://schemas.microsoft.com/office/word/2010/wordprocessingShape">
                    <wps:wsp>
                      <wps:cNvSpPr/>
                      <wps:spPr>
                        <a:xfrm>
                          <a:off x="0" y="0"/>
                          <a:ext cx="476250" cy="1428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41DF8B" id="Retângulo 19" o:spid="_x0000_s1026" style="position:absolute;margin-left:322.2pt;margin-top:174.05pt;width:37.5pt;height:11.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" fillcolor="black [3200]" strokecolor="black [1600]" strokeweight="2pt"/>
            </w:pict>
          </mc:Fallback>
        </mc:AlternateContent>
      </w:r>
      <w:r w:rsidR="00AA5B7D">
        <w:rPr>
          <w:rFonts w:ascii="Arial" w:hAnsi="Arial" w:cs="Arial"/>
          <w:noProof/>
          <w:sz w:val="20"/>
          <w:szCs w:val="20"/>
          <w:lang w:eastAsia="pt-BR"/>
        </w:rPr>
        <mc:AlternateContent>
          <mc:Choice Requires="wps">
            <w:drawing>
              <wp:anchor distT="0" distB="0" distL="114300" distR="114300" simplePos="0" relativeHeight="251646976" behindDoc="0" locked="0" layoutInCell="1" allowOverlap="1" wp14:anchorId="1183EB68" wp14:editId="0CEA9F58">
                <wp:simplePos x="0" y="0"/>
                <wp:positionH relativeFrom="column">
                  <wp:posOffset>786765</wp:posOffset>
                </wp:positionH>
                <wp:positionV relativeFrom="paragraph">
                  <wp:posOffset>495935</wp:posOffset>
                </wp:positionV>
                <wp:extent cx="476250" cy="152400"/>
                <wp:effectExtent l="0" t="0" r="19050" b="19050"/>
                <wp:wrapNone/>
                <wp:docPr id="14" name="Retângulo 14"/>
                <wp:cNvGraphicFramePr/>
                <a:graphic xmlns:a="http://schemas.openxmlformats.org/drawingml/2006/main">
                  <a:graphicData uri="http://schemas.microsoft.com/office/word/2010/wordprocessingShape">
                    <wps:wsp>
                      <wps:cNvSpPr/>
                      <wps:spPr>
                        <a:xfrm>
                          <a:off x="0" y="0"/>
                          <a:ext cx="476250"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AC2692" id="Retângulo 14" o:spid="_x0000_s1026" style="position:absolute;margin-left:61.95pt;margin-top:39.05pt;width:37.5pt;height:12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" fillcolor="black [3200]" strokecolor="black [1600]" strokeweight="2pt"/>
            </w:pict>
          </mc:Fallback>
        </mc:AlternateContent>
      </w:r>
      <w:r w:rsidR="00E82EF3" w:rsidRPr="00957C09">
        <w:rPr>
          <w:rFonts w:ascii="Arial" w:hAnsi="Arial" w:cs="Arial"/>
          <w:noProof/>
          <w:sz w:val="20"/>
          <w:szCs w:val="20"/>
          <w:lang w:eastAsia="pt-BR"/>
        </w:rPr>
        <w:drawing>
          <wp:inline distT="0" distB="0" distL="0" distR="0" wp14:anchorId="406FBC7C" wp14:editId="199EC1B5">
            <wp:extent cx="5019675" cy="3743325"/>
            <wp:effectExtent l="19050" t="0" r="9525" b="0"/>
            <wp:docPr id="8" name="Imagem 7" descr="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jpg"/>
                    <pic:cNvPicPr/>
                  </pic:nvPicPr>
                  <pic:blipFill>
                    <a:blip r:embed="rId22" cstate="print"/>
                    <a:stretch>
                      <a:fillRect/>
                    </a:stretch>
                  </pic:blipFill>
                  <pic:spPr>
                    <a:xfrm>
                      <a:off x="0" y="0"/>
                      <a:ext cx="5020580" cy="3744000"/>
                    </a:xfrm>
                    <a:prstGeom prst="rect">
                      <a:avLst/>
                    </a:prstGeom>
                  </pic:spPr>
                </pic:pic>
              </a:graphicData>
            </a:graphic>
          </wp:inline>
        </w:drawing>
      </w:r>
      <w:r w:rsidR="00E82EF3">
        <w:rPr>
          <w:rFonts w:ascii="Arial" w:hAnsi="Arial" w:cs="Arial"/>
          <w:sz w:val="20"/>
          <w:szCs w:val="20"/>
        </w:rPr>
        <w:t xml:space="preserve"> </w:t>
      </w:r>
      <w:r w:rsidR="00E82EF3" w:rsidRPr="00957C09">
        <w:rPr>
          <w:rFonts w:ascii="Arial" w:hAnsi="Arial" w:cs="Arial"/>
          <w:sz w:val="20"/>
          <w:szCs w:val="20"/>
        </w:rPr>
        <w:t>Fonte: AGAPITO, M. A., 2014</w:t>
      </w:r>
    </w:p>
    <w:p w:rsidR="00E82EF3" w:rsidRPr="00957C09" w:rsidRDefault="00E82EF3" w:rsidP="00E82EF3">
      <w:pPr>
        <w:pStyle w:val="PargrafodaLista"/>
        <w:ind w:left="786"/>
        <w:jc w:val="both"/>
        <w:rPr>
          <w:rFonts w:ascii="Arial" w:hAnsi="Arial" w:cs="Arial"/>
          <w:b/>
          <w:sz w:val="24"/>
          <w:szCs w:val="24"/>
        </w:rPr>
      </w:pPr>
    </w:p>
    <w:p w:rsidR="00E82EF3" w:rsidRPr="00B3177E" w:rsidRDefault="00E82EF3" w:rsidP="00B3177E">
      <w:pPr>
        <w:spacing w:line="360" w:lineRule="auto"/>
        <w:jc w:val="both"/>
        <w:rPr>
          <w:rFonts w:ascii="Arial" w:hAnsi="Arial" w:cs="Arial"/>
          <w:b/>
          <w:i/>
          <w:sz w:val="24"/>
          <w:szCs w:val="24"/>
        </w:rPr>
      </w:pPr>
      <w:r w:rsidRPr="00B3177E">
        <w:rPr>
          <w:rFonts w:ascii="Arial" w:hAnsi="Arial" w:cs="Arial"/>
          <w:b/>
          <w:i/>
          <w:sz w:val="24"/>
          <w:szCs w:val="24"/>
        </w:rPr>
        <w:t>Resultados</w:t>
      </w:r>
      <w:r w:rsidR="00B3177E" w:rsidRPr="00B3177E">
        <w:rPr>
          <w:rFonts w:ascii="Arial" w:hAnsi="Arial" w:cs="Arial"/>
          <w:b/>
          <w:i/>
          <w:sz w:val="24"/>
          <w:szCs w:val="24"/>
        </w:rPr>
        <w:t xml:space="preserve"> das ações na EMEF Santa Maria Goretti</w:t>
      </w:r>
    </w:p>
    <w:p w:rsidR="00E82EF3" w:rsidRPr="00F80CC8" w:rsidRDefault="00E82EF3" w:rsidP="00B3177E">
      <w:pPr>
        <w:spacing w:line="360" w:lineRule="auto"/>
        <w:jc w:val="both"/>
        <w:rPr>
          <w:rFonts w:ascii="Arial" w:hAnsi="Arial" w:cs="Arial"/>
          <w:sz w:val="24"/>
          <w:szCs w:val="24"/>
        </w:rPr>
      </w:pPr>
      <w:r w:rsidRPr="00F80CC8">
        <w:rPr>
          <w:rFonts w:ascii="Arial" w:hAnsi="Arial" w:cs="Arial"/>
          <w:sz w:val="24"/>
          <w:szCs w:val="24"/>
        </w:rPr>
        <w:tab/>
        <w:t xml:space="preserve">Os estudantes com os quais </w:t>
      </w:r>
      <w:r>
        <w:rPr>
          <w:rFonts w:ascii="Arial" w:hAnsi="Arial" w:cs="Arial"/>
          <w:sz w:val="24"/>
          <w:szCs w:val="24"/>
        </w:rPr>
        <w:t xml:space="preserve">se </w:t>
      </w:r>
      <w:r w:rsidRPr="00F80CC8">
        <w:rPr>
          <w:rFonts w:ascii="Arial" w:hAnsi="Arial" w:cs="Arial"/>
          <w:sz w:val="24"/>
          <w:szCs w:val="24"/>
        </w:rPr>
        <w:t>vivencia a experiência de horta agroecológica têm mostrado interesse em apreender as pr</w:t>
      </w:r>
      <w:r>
        <w:rPr>
          <w:rFonts w:ascii="Arial" w:hAnsi="Arial" w:cs="Arial"/>
          <w:sz w:val="24"/>
          <w:szCs w:val="24"/>
        </w:rPr>
        <w:t>á</w:t>
      </w:r>
      <w:r w:rsidRPr="00F80CC8">
        <w:rPr>
          <w:rFonts w:ascii="Arial" w:hAnsi="Arial" w:cs="Arial"/>
          <w:sz w:val="24"/>
          <w:szCs w:val="24"/>
        </w:rPr>
        <w:t xml:space="preserve">ticas e cuidados que </w:t>
      </w:r>
      <w:r>
        <w:rPr>
          <w:rFonts w:ascii="Arial" w:hAnsi="Arial" w:cs="Arial"/>
          <w:sz w:val="24"/>
          <w:szCs w:val="24"/>
        </w:rPr>
        <w:t xml:space="preserve">são </w:t>
      </w:r>
      <w:r w:rsidRPr="00F80CC8">
        <w:rPr>
          <w:rFonts w:ascii="Arial" w:hAnsi="Arial" w:cs="Arial"/>
          <w:sz w:val="24"/>
          <w:szCs w:val="24"/>
        </w:rPr>
        <w:t>ensina</w:t>
      </w:r>
      <w:r>
        <w:rPr>
          <w:rFonts w:ascii="Arial" w:hAnsi="Arial" w:cs="Arial"/>
          <w:sz w:val="24"/>
          <w:szCs w:val="24"/>
        </w:rPr>
        <w:t>d</w:t>
      </w:r>
      <w:r w:rsidRPr="00F80CC8">
        <w:rPr>
          <w:rFonts w:ascii="Arial" w:hAnsi="Arial" w:cs="Arial"/>
          <w:sz w:val="24"/>
          <w:szCs w:val="24"/>
        </w:rPr>
        <w:t xml:space="preserve">os: as atividades coletivas </w:t>
      </w:r>
      <w:r>
        <w:rPr>
          <w:rFonts w:ascii="Arial" w:hAnsi="Arial" w:cs="Arial"/>
          <w:sz w:val="24"/>
          <w:szCs w:val="24"/>
        </w:rPr>
        <w:t>promovidas</w:t>
      </w:r>
      <w:r w:rsidRPr="00F80CC8">
        <w:rPr>
          <w:rFonts w:ascii="Arial" w:hAnsi="Arial" w:cs="Arial"/>
          <w:sz w:val="24"/>
          <w:szCs w:val="24"/>
        </w:rPr>
        <w:t xml:space="preserve"> </w:t>
      </w:r>
      <w:r>
        <w:rPr>
          <w:rFonts w:ascii="Arial" w:hAnsi="Arial" w:cs="Arial"/>
          <w:sz w:val="24"/>
          <w:szCs w:val="24"/>
        </w:rPr>
        <w:t>pel</w:t>
      </w:r>
      <w:r w:rsidRPr="00F80CC8">
        <w:rPr>
          <w:rFonts w:ascii="Arial" w:hAnsi="Arial" w:cs="Arial"/>
          <w:sz w:val="24"/>
          <w:szCs w:val="24"/>
        </w:rPr>
        <w:t>os bolsistas</w:t>
      </w:r>
      <w:r>
        <w:rPr>
          <w:rFonts w:ascii="Arial" w:hAnsi="Arial" w:cs="Arial"/>
          <w:sz w:val="24"/>
          <w:szCs w:val="24"/>
        </w:rPr>
        <w:t xml:space="preserve"> aos</w:t>
      </w:r>
      <w:r w:rsidRPr="00F80CC8">
        <w:rPr>
          <w:rFonts w:ascii="Arial" w:hAnsi="Arial" w:cs="Arial"/>
          <w:sz w:val="24"/>
          <w:szCs w:val="24"/>
        </w:rPr>
        <w:t xml:space="preserve"> alunos e professores, são bem dinâmicas e participativas, os alunos e alunas</w:t>
      </w:r>
      <w:r>
        <w:rPr>
          <w:rFonts w:ascii="Arial" w:hAnsi="Arial" w:cs="Arial"/>
          <w:sz w:val="24"/>
          <w:szCs w:val="24"/>
        </w:rPr>
        <w:t xml:space="preserve"> participam com entusiasmo,</w:t>
      </w:r>
      <w:r w:rsidRPr="00F80CC8">
        <w:rPr>
          <w:rFonts w:ascii="Arial" w:hAnsi="Arial" w:cs="Arial"/>
          <w:sz w:val="24"/>
          <w:szCs w:val="24"/>
        </w:rPr>
        <w:t xml:space="preserve"> demonstram interesse e aprendizado. Fazem muitas perguntas e a maioria se esforça para fazer da maneira que ensinamos. </w:t>
      </w:r>
    </w:p>
    <w:p w:rsidR="00E82EF3" w:rsidRPr="00F80CC8" w:rsidRDefault="00E82EF3" w:rsidP="00B3177E">
      <w:pPr>
        <w:spacing w:line="360" w:lineRule="auto"/>
        <w:jc w:val="both"/>
        <w:rPr>
          <w:rFonts w:ascii="Arial" w:hAnsi="Arial" w:cs="Arial"/>
          <w:sz w:val="24"/>
          <w:szCs w:val="24"/>
        </w:rPr>
      </w:pPr>
      <w:r w:rsidRPr="00F80CC8">
        <w:rPr>
          <w:rFonts w:ascii="Arial" w:hAnsi="Arial" w:cs="Arial"/>
          <w:sz w:val="24"/>
          <w:szCs w:val="24"/>
        </w:rPr>
        <w:tab/>
        <w:t>As atividades de extensão junto com os alunos</w:t>
      </w:r>
      <w:r>
        <w:rPr>
          <w:rFonts w:ascii="Arial" w:hAnsi="Arial" w:cs="Arial"/>
          <w:sz w:val="24"/>
          <w:szCs w:val="24"/>
        </w:rPr>
        <w:t xml:space="preserve"> e alun</w:t>
      </w:r>
      <w:r w:rsidRPr="00F80CC8">
        <w:rPr>
          <w:rFonts w:ascii="Arial" w:hAnsi="Arial" w:cs="Arial"/>
          <w:sz w:val="24"/>
          <w:szCs w:val="24"/>
        </w:rPr>
        <w:t xml:space="preserve">as da escola acontecem em agendas com as professoras de forma que esta não atrapalhe outras atividades já programadas. Outras atividades são agendadas apenas para os extensionistas, nas quais eles preparam para que as participações dos alunos sejam seguras e proveitosa. No entanto alguns alunos e alunas não perdem oportunidade de participar e nos intervalos de aulas vão espontaneamente ajudar os extensionistas. </w:t>
      </w:r>
    </w:p>
    <w:p w:rsidR="00E82EF3" w:rsidRDefault="00E82EF3" w:rsidP="00B3177E">
      <w:pPr>
        <w:spacing w:line="360" w:lineRule="auto"/>
        <w:jc w:val="both"/>
        <w:rPr>
          <w:rFonts w:ascii="Arial" w:hAnsi="Arial" w:cs="Arial"/>
          <w:sz w:val="24"/>
          <w:szCs w:val="24"/>
        </w:rPr>
      </w:pPr>
      <w:r>
        <w:rPr>
          <w:rFonts w:ascii="Arial" w:hAnsi="Arial" w:cs="Arial"/>
          <w:sz w:val="24"/>
          <w:szCs w:val="24"/>
        </w:rPr>
        <w:tab/>
        <w:t xml:space="preserve">Outras turmas e pessoas que trabalham na escola estão interagindo com as atividades: quando estamos trabalhando sempre aparecem pequenos </w:t>
      </w:r>
      <w:r>
        <w:rPr>
          <w:rFonts w:ascii="Arial" w:hAnsi="Arial" w:cs="Arial"/>
          <w:sz w:val="24"/>
          <w:szCs w:val="24"/>
        </w:rPr>
        <w:lastRenderedPageBreak/>
        <w:t>grupos de alunos curiosos com o que fazemos e fazem perguntas, nesses momentos</w:t>
      </w:r>
      <w:r w:rsidR="00B30C42">
        <w:rPr>
          <w:rFonts w:ascii="Arial" w:hAnsi="Arial" w:cs="Arial"/>
          <w:sz w:val="24"/>
          <w:szCs w:val="24"/>
        </w:rPr>
        <w:t xml:space="preserve"> temos oportunidade de ensinar.</w:t>
      </w:r>
    </w:p>
    <w:p w:rsidR="00B30C42" w:rsidRPr="00957C09" w:rsidRDefault="00B30C42" w:rsidP="00B3177E">
      <w:pPr>
        <w:spacing w:line="360" w:lineRule="auto"/>
        <w:jc w:val="both"/>
        <w:rPr>
          <w:rFonts w:ascii="Arial" w:hAnsi="Arial" w:cs="Arial"/>
          <w:b/>
          <w:sz w:val="24"/>
          <w:szCs w:val="24"/>
        </w:rPr>
      </w:pPr>
    </w:p>
    <w:p w:rsidR="00E82EF3" w:rsidRDefault="000D7A87" w:rsidP="00B3177E">
      <w:pPr>
        <w:spacing w:after="0" w:line="360" w:lineRule="auto"/>
        <w:jc w:val="both"/>
        <w:rPr>
          <w:rFonts w:ascii="Arial" w:eastAsia="Times New Roman" w:hAnsi="Arial" w:cs="Arial"/>
          <w:color w:val="000000" w:themeColor="text1"/>
          <w:sz w:val="24"/>
          <w:szCs w:val="24"/>
          <w:lang w:eastAsia="pt-BR"/>
        </w:rPr>
      </w:pPr>
      <w:r w:rsidRPr="000D7A87">
        <w:rPr>
          <w:rFonts w:ascii="Arial" w:eastAsia="Times New Roman" w:hAnsi="Arial" w:cs="Arial"/>
          <w:noProof/>
          <w:color w:val="000000" w:themeColor="text1"/>
          <w:sz w:val="24"/>
          <w:szCs w:val="24"/>
          <w:lang w:eastAsia="pt-BR"/>
        </w:rPr>
        <w:drawing>
          <wp:inline distT="0" distB="0" distL="0" distR="0">
            <wp:extent cx="5399405" cy="771525"/>
            <wp:effectExtent l="0" t="0" r="0" b="9525"/>
            <wp:docPr id="9" name="Imagem 9" descr="D:\Nosotros\NEPEA\Imagens\Logo_NE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sotros\NEPEA\Imagens\Logo_NEP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9462" cy="772962"/>
                    </a:xfrm>
                    <a:prstGeom prst="rect">
                      <a:avLst/>
                    </a:prstGeom>
                    <a:noFill/>
                    <a:ln>
                      <a:noFill/>
                    </a:ln>
                  </pic:spPr>
                </pic:pic>
              </a:graphicData>
            </a:graphic>
          </wp:inline>
        </w:drawing>
      </w:r>
    </w:p>
    <w:p w:rsidR="00E82EF3" w:rsidRDefault="00E82EF3" w:rsidP="0025079A">
      <w:pPr>
        <w:spacing w:after="0" w:line="360" w:lineRule="auto"/>
        <w:jc w:val="both"/>
        <w:rPr>
          <w:rFonts w:ascii="Arial" w:eastAsia="Times New Roman" w:hAnsi="Arial" w:cs="Arial"/>
          <w:color w:val="000000" w:themeColor="text1"/>
          <w:sz w:val="24"/>
          <w:szCs w:val="24"/>
          <w:lang w:eastAsia="pt-BR"/>
        </w:rPr>
      </w:pPr>
    </w:p>
    <w:p w:rsidR="0006314E" w:rsidRDefault="0006314E" w:rsidP="0025079A">
      <w:pPr>
        <w:spacing w:after="0" w:line="360" w:lineRule="auto"/>
        <w:jc w:val="both"/>
        <w:rPr>
          <w:rFonts w:ascii="Arial" w:eastAsia="Times New Roman" w:hAnsi="Arial" w:cs="Arial"/>
          <w:color w:val="000000" w:themeColor="text1"/>
          <w:sz w:val="24"/>
          <w:szCs w:val="24"/>
          <w:lang w:eastAsia="pt-BR"/>
        </w:rPr>
      </w:pPr>
    </w:p>
    <w:p w:rsidR="00B75D80" w:rsidRPr="006517D8" w:rsidRDefault="00B75D80" w:rsidP="00B75D80">
      <w:pPr>
        <w:spacing w:after="0" w:line="360" w:lineRule="auto"/>
        <w:jc w:val="center"/>
        <w:rPr>
          <w:rFonts w:ascii="Arial" w:hAnsi="Arial" w:cs="Arial"/>
          <w:b/>
          <w:sz w:val="28"/>
          <w:szCs w:val="24"/>
          <w:shd w:val="clear" w:color="auto" w:fill="FFFFFF"/>
        </w:rPr>
      </w:pPr>
      <w:r>
        <w:rPr>
          <w:rFonts w:ascii="Arial" w:hAnsi="Arial" w:cs="Arial"/>
          <w:b/>
          <w:sz w:val="28"/>
          <w:szCs w:val="24"/>
          <w:shd w:val="clear" w:color="auto" w:fill="FFFFFF"/>
        </w:rPr>
        <w:t xml:space="preserve">HORTA ESCOLAR E VIVEIRO DIDÁTICO </w:t>
      </w:r>
      <w:r w:rsidRPr="006517D8">
        <w:rPr>
          <w:rFonts w:ascii="Arial" w:hAnsi="Arial" w:cs="Arial"/>
          <w:b/>
          <w:sz w:val="28"/>
          <w:szCs w:val="24"/>
          <w:shd w:val="clear" w:color="auto" w:fill="FFFFFF"/>
        </w:rPr>
        <w:t>EM CUMARI – GO</w:t>
      </w:r>
    </w:p>
    <w:p w:rsidR="00B75D80" w:rsidRPr="00B30C42" w:rsidRDefault="00B75D80" w:rsidP="00B75D80">
      <w:pPr>
        <w:spacing w:after="0" w:line="240" w:lineRule="auto"/>
        <w:jc w:val="right"/>
        <w:rPr>
          <w:rFonts w:ascii="Arial" w:hAnsi="Arial" w:cs="Arial"/>
          <w:i/>
          <w:sz w:val="24"/>
          <w:szCs w:val="24"/>
          <w:shd w:val="clear" w:color="auto" w:fill="FFFFFF"/>
        </w:rPr>
      </w:pPr>
      <w:r w:rsidRPr="00B30C42">
        <w:rPr>
          <w:rFonts w:ascii="Arial" w:hAnsi="Arial" w:cs="Arial"/>
          <w:i/>
          <w:sz w:val="24"/>
          <w:szCs w:val="24"/>
          <w:shd w:val="clear" w:color="auto" w:fill="FFFFFF"/>
        </w:rPr>
        <w:t>Ana Maria Rodrigues Vaz</w:t>
      </w:r>
    </w:p>
    <w:p w:rsidR="00B75D80" w:rsidRPr="00B30C42" w:rsidRDefault="00B75D80" w:rsidP="00B75D80">
      <w:pPr>
        <w:spacing w:after="0" w:line="240" w:lineRule="auto"/>
        <w:jc w:val="right"/>
        <w:rPr>
          <w:rFonts w:ascii="Arial" w:hAnsi="Arial" w:cs="Arial"/>
          <w:i/>
          <w:sz w:val="24"/>
          <w:szCs w:val="24"/>
          <w:shd w:val="clear" w:color="auto" w:fill="FFFFFF"/>
        </w:rPr>
      </w:pPr>
      <w:r w:rsidRPr="00B30C42">
        <w:rPr>
          <w:rFonts w:ascii="Arial" w:hAnsi="Arial" w:cs="Arial"/>
          <w:i/>
          <w:sz w:val="24"/>
          <w:szCs w:val="24"/>
          <w:shd w:val="clear" w:color="auto" w:fill="FFFFFF"/>
        </w:rPr>
        <w:t>Diego Ribeiro Guimarães</w:t>
      </w:r>
    </w:p>
    <w:p w:rsidR="00B75D80" w:rsidRPr="00B30C42" w:rsidRDefault="00B75D80" w:rsidP="00B75D80">
      <w:pPr>
        <w:spacing w:after="0" w:line="240" w:lineRule="auto"/>
        <w:jc w:val="right"/>
        <w:rPr>
          <w:rFonts w:ascii="Arial" w:hAnsi="Arial" w:cs="Arial"/>
          <w:i/>
          <w:sz w:val="24"/>
          <w:szCs w:val="24"/>
          <w:shd w:val="clear" w:color="auto" w:fill="FFFFFF"/>
        </w:rPr>
      </w:pPr>
      <w:r w:rsidRPr="00B30C42">
        <w:rPr>
          <w:rFonts w:ascii="Arial" w:hAnsi="Arial" w:cs="Arial"/>
          <w:i/>
          <w:sz w:val="24"/>
          <w:szCs w:val="24"/>
          <w:shd w:val="clear" w:color="auto" w:fill="FFFFFF"/>
        </w:rPr>
        <w:t>Deuza Aparecida da Silva Mariano</w:t>
      </w:r>
    </w:p>
    <w:p w:rsidR="00B75D80" w:rsidRPr="00B30C42" w:rsidRDefault="00B75D80" w:rsidP="00B75D80">
      <w:pPr>
        <w:spacing w:after="0" w:line="240" w:lineRule="auto"/>
        <w:jc w:val="right"/>
        <w:rPr>
          <w:rFonts w:ascii="Arial" w:hAnsi="Arial" w:cs="Arial"/>
          <w:i/>
          <w:sz w:val="24"/>
          <w:szCs w:val="24"/>
          <w:shd w:val="clear" w:color="auto" w:fill="FFFFFF"/>
        </w:rPr>
      </w:pPr>
      <w:r w:rsidRPr="00B30C42">
        <w:rPr>
          <w:rFonts w:ascii="Arial" w:hAnsi="Arial" w:cs="Arial"/>
          <w:i/>
          <w:sz w:val="24"/>
          <w:szCs w:val="24"/>
          <w:shd w:val="clear" w:color="auto" w:fill="FFFFFF"/>
        </w:rPr>
        <w:t>Júlio César Pereira</w:t>
      </w:r>
    </w:p>
    <w:p w:rsidR="00B75D80" w:rsidRPr="00B30C42" w:rsidRDefault="00B75D80" w:rsidP="00B75D80">
      <w:pPr>
        <w:spacing w:after="0" w:line="240" w:lineRule="auto"/>
        <w:jc w:val="right"/>
        <w:rPr>
          <w:rFonts w:ascii="Arial" w:hAnsi="Arial" w:cs="Arial"/>
          <w:b/>
          <w:i/>
          <w:sz w:val="24"/>
          <w:szCs w:val="24"/>
          <w:shd w:val="clear" w:color="auto" w:fill="FFFFFF"/>
        </w:rPr>
      </w:pPr>
      <w:r w:rsidRPr="00B30C42">
        <w:rPr>
          <w:rFonts w:ascii="Arial" w:hAnsi="Arial" w:cs="Arial"/>
          <w:i/>
          <w:sz w:val="24"/>
          <w:szCs w:val="24"/>
        </w:rPr>
        <w:t>Ethiene Killzis</w:t>
      </w:r>
    </w:p>
    <w:p w:rsidR="00B75D80" w:rsidRPr="00B30C42" w:rsidRDefault="00B75D80" w:rsidP="00B75D80">
      <w:pPr>
        <w:spacing w:after="0" w:line="240" w:lineRule="auto"/>
        <w:jc w:val="right"/>
        <w:rPr>
          <w:rFonts w:ascii="Arial" w:hAnsi="Arial" w:cs="Arial"/>
          <w:i/>
          <w:sz w:val="24"/>
          <w:szCs w:val="24"/>
          <w:shd w:val="clear" w:color="auto" w:fill="FFFFFF"/>
        </w:rPr>
      </w:pPr>
      <w:r w:rsidRPr="00B30C42">
        <w:rPr>
          <w:rFonts w:ascii="Arial" w:hAnsi="Arial" w:cs="Arial"/>
          <w:i/>
          <w:sz w:val="24"/>
          <w:szCs w:val="24"/>
          <w:shd w:val="clear" w:color="auto" w:fill="FFFFFF"/>
        </w:rPr>
        <w:t>Jairison da Paixão Costa</w:t>
      </w:r>
    </w:p>
    <w:p w:rsidR="00B75D80" w:rsidRPr="00B30C42" w:rsidRDefault="00B75D80" w:rsidP="00B75D80">
      <w:pPr>
        <w:spacing w:after="0" w:line="240" w:lineRule="auto"/>
        <w:jc w:val="right"/>
        <w:rPr>
          <w:rFonts w:ascii="Arial" w:hAnsi="Arial" w:cs="Arial"/>
          <w:i/>
          <w:sz w:val="24"/>
          <w:szCs w:val="24"/>
          <w:shd w:val="clear" w:color="auto" w:fill="FFFFFF"/>
        </w:rPr>
      </w:pPr>
      <w:r w:rsidRPr="00B30C42">
        <w:rPr>
          <w:rFonts w:ascii="Arial" w:hAnsi="Arial" w:cs="Arial"/>
          <w:i/>
          <w:sz w:val="24"/>
          <w:szCs w:val="24"/>
          <w:shd w:val="clear" w:color="auto" w:fill="FFFFFF"/>
        </w:rPr>
        <w:t>Lydyane Lira Rodrigues</w:t>
      </w:r>
    </w:p>
    <w:p w:rsidR="00B75D80" w:rsidRPr="00EE7882" w:rsidRDefault="00B75D80" w:rsidP="00B75D80">
      <w:pPr>
        <w:spacing w:after="0" w:line="360" w:lineRule="auto"/>
        <w:jc w:val="both"/>
        <w:rPr>
          <w:rFonts w:ascii="Arial" w:hAnsi="Arial" w:cs="Arial"/>
          <w:sz w:val="24"/>
          <w:szCs w:val="24"/>
          <w:shd w:val="clear" w:color="auto" w:fill="FFFFFF"/>
        </w:rPr>
      </w:pPr>
    </w:p>
    <w:p w:rsidR="00B75D80" w:rsidRPr="008910BB" w:rsidRDefault="00B75D80" w:rsidP="00B75D80">
      <w:pPr>
        <w:spacing w:after="0" w:line="360" w:lineRule="auto"/>
        <w:jc w:val="both"/>
        <w:rPr>
          <w:rFonts w:ascii="Arial" w:hAnsi="Arial" w:cs="Arial"/>
          <w:b/>
          <w:i/>
          <w:sz w:val="24"/>
          <w:szCs w:val="24"/>
          <w:shd w:val="clear" w:color="auto" w:fill="FFFFFF"/>
        </w:rPr>
      </w:pPr>
      <w:r w:rsidRPr="008910BB">
        <w:rPr>
          <w:rFonts w:ascii="Arial" w:hAnsi="Arial" w:cs="Arial"/>
          <w:b/>
          <w:i/>
          <w:sz w:val="24"/>
          <w:szCs w:val="24"/>
          <w:shd w:val="clear" w:color="auto" w:fill="FFFFFF"/>
        </w:rPr>
        <w:t>As intervenções</w:t>
      </w:r>
    </w:p>
    <w:p w:rsidR="00B75D80" w:rsidRPr="00EE7882" w:rsidRDefault="00B75D80" w:rsidP="00B75D80">
      <w:pPr>
        <w:spacing w:after="0" w:line="360" w:lineRule="auto"/>
        <w:ind w:firstLine="708"/>
        <w:jc w:val="both"/>
        <w:rPr>
          <w:rFonts w:ascii="Arial" w:hAnsi="Arial" w:cs="Arial"/>
          <w:sz w:val="24"/>
          <w:szCs w:val="24"/>
        </w:rPr>
      </w:pPr>
      <w:r w:rsidRPr="00EE7882">
        <w:rPr>
          <w:rFonts w:ascii="Arial" w:hAnsi="Arial" w:cs="Arial"/>
          <w:sz w:val="24"/>
          <w:szCs w:val="24"/>
        </w:rPr>
        <w:t>O Núcleo de Estudos Pesquisa e Extensão em Agroecologia – NEPEA – vinculado à Universidade Federal de Goiás – Regional Catalão tem sido financiado pelo ProExt/MEC/SESu e pelo CNPq; e nos últimos anos, vem promovendo diversas ações focadas no progresso rural sustentável e em educação socioambiental na região Sudeste de Goiás. Dentre as realizações do NEPEA há, por exemplo, os programas e projetos de ensino que são operacionalizados por meio de aulas e oficinas práticas. Neles se estuda e debate a importância de cultivar sem o uso de agroquímicos, de preservar o equilíbrio ecológico e de se aprender, implantar, promover e obter os serviços.</w:t>
      </w:r>
    </w:p>
    <w:p w:rsidR="00B75D80" w:rsidRPr="00EE7882" w:rsidRDefault="00B75D80" w:rsidP="00B75D80">
      <w:pPr>
        <w:spacing w:after="0" w:line="360" w:lineRule="auto"/>
        <w:jc w:val="both"/>
        <w:rPr>
          <w:rFonts w:ascii="Arial" w:hAnsi="Arial" w:cs="Arial"/>
          <w:sz w:val="24"/>
          <w:szCs w:val="24"/>
        </w:rPr>
      </w:pPr>
    </w:p>
    <w:p w:rsidR="00B75D80" w:rsidRPr="008910BB" w:rsidRDefault="00B75D80" w:rsidP="00B75D80">
      <w:pPr>
        <w:spacing w:after="0" w:line="360" w:lineRule="auto"/>
        <w:rPr>
          <w:rFonts w:ascii="Arial" w:hAnsi="Arial" w:cs="Arial"/>
          <w:b/>
          <w:i/>
          <w:sz w:val="24"/>
          <w:szCs w:val="24"/>
        </w:rPr>
      </w:pPr>
      <w:r w:rsidRPr="008910BB">
        <w:rPr>
          <w:rFonts w:ascii="Arial" w:hAnsi="Arial" w:cs="Arial"/>
          <w:b/>
          <w:i/>
          <w:sz w:val="24"/>
          <w:szCs w:val="24"/>
        </w:rPr>
        <w:t>Tocando a roda da extensão na escola</w:t>
      </w:r>
    </w:p>
    <w:p w:rsidR="00B75D80" w:rsidRPr="00EE7882" w:rsidRDefault="00B75D80" w:rsidP="00B75D80">
      <w:pPr>
        <w:spacing w:after="0" w:line="360" w:lineRule="auto"/>
        <w:ind w:firstLine="708"/>
        <w:jc w:val="both"/>
        <w:rPr>
          <w:rFonts w:ascii="Arial" w:hAnsi="Arial" w:cs="Arial"/>
          <w:sz w:val="24"/>
          <w:szCs w:val="24"/>
        </w:rPr>
      </w:pPr>
      <w:r w:rsidRPr="00EE7882">
        <w:rPr>
          <w:rFonts w:ascii="Arial" w:hAnsi="Arial" w:cs="Arial"/>
          <w:sz w:val="24"/>
          <w:szCs w:val="24"/>
        </w:rPr>
        <w:t xml:space="preserve">A proposta de extensão no Colégio Estadual Castro Alves iniciou com uma reunião com a direção escolar, para definição de datas para as atividades a serem realizadas pelo NEPEA. Ficou definido que as atividades se desenvolveriam em aulas teóricas e práticas sobre compostagem, meio ambiente, sustentabilidade e germinação de sementes junto aos alunos e alunas da terceira, quarta e quinta séries. </w:t>
      </w:r>
    </w:p>
    <w:p w:rsidR="00B75D80" w:rsidRPr="00EE7882" w:rsidRDefault="00B75D80" w:rsidP="00B75D80">
      <w:pPr>
        <w:spacing w:after="0" w:line="360" w:lineRule="auto"/>
        <w:ind w:firstLine="708"/>
        <w:jc w:val="both"/>
        <w:rPr>
          <w:rFonts w:ascii="Arial" w:hAnsi="Arial" w:cs="Arial"/>
          <w:sz w:val="24"/>
          <w:szCs w:val="24"/>
        </w:rPr>
      </w:pPr>
      <w:r w:rsidRPr="00EE7882">
        <w:rPr>
          <w:rFonts w:ascii="Arial" w:hAnsi="Arial" w:cs="Arial"/>
          <w:sz w:val="24"/>
          <w:szCs w:val="24"/>
        </w:rPr>
        <w:lastRenderedPageBreak/>
        <w:t>A equipe de extensão iniciou atividades na escola no segundo semestre de 2014. Para preparar o local aproveitando o período de maior incidência de chuvas, foi feito um trato do terreno</w:t>
      </w:r>
      <w:r>
        <w:rPr>
          <w:rFonts w:ascii="Arial" w:hAnsi="Arial" w:cs="Arial"/>
          <w:sz w:val="24"/>
          <w:szCs w:val="24"/>
        </w:rPr>
        <w:t>,</w:t>
      </w:r>
      <w:r w:rsidRPr="00EE7882">
        <w:rPr>
          <w:rFonts w:ascii="Arial" w:hAnsi="Arial" w:cs="Arial"/>
          <w:sz w:val="24"/>
          <w:szCs w:val="24"/>
        </w:rPr>
        <w:t xml:space="preserve"> para no ano seguinte desenvolver a atividade de horticultura</w:t>
      </w:r>
      <w:r>
        <w:rPr>
          <w:rFonts w:ascii="Arial" w:hAnsi="Arial" w:cs="Arial"/>
          <w:sz w:val="24"/>
          <w:szCs w:val="24"/>
        </w:rPr>
        <w:t>,</w:t>
      </w:r>
      <w:r w:rsidRPr="00EE7882">
        <w:rPr>
          <w:rFonts w:ascii="Arial" w:hAnsi="Arial" w:cs="Arial"/>
          <w:sz w:val="24"/>
          <w:szCs w:val="24"/>
        </w:rPr>
        <w:t xml:space="preserve"> e construído um viveiro para abrigar a mudas de hortaliças e de árvores de espécies nativas do cerrado que seriam plantadas pelos escolares. Logo após a conclusão do viveiro foram realizadas algumas atividades de plantio de arvores. Segue imagens do viveiro e do local para a horta na escola. Figuras 1 e 2.</w:t>
      </w:r>
    </w:p>
    <w:p w:rsidR="00B75D80" w:rsidRPr="00EE7882" w:rsidRDefault="00B75D80" w:rsidP="00B75D80">
      <w:pPr>
        <w:spacing w:after="0" w:line="360" w:lineRule="auto"/>
        <w:ind w:firstLine="708"/>
        <w:jc w:val="both"/>
        <w:rPr>
          <w:rFonts w:ascii="Arial" w:hAnsi="Arial" w:cs="Arial"/>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328"/>
      </w:tblGrid>
      <w:tr w:rsidR="00B75D80" w:rsidRPr="00EE7882" w:rsidTr="00F027BC">
        <w:tc>
          <w:tcPr>
            <w:tcW w:w="4247" w:type="dxa"/>
          </w:tcPr>
          <w:p w:rsidR="00B75D80" w:rsidRPr="00E90F38" w:rsidRDefault="00B75D80" w:rsidP="00F027BC">
            <w:pPr>
              <w:spacing w:line="360" w:lineRule="auto"/>
              <w:jc w:val="both"/>
              <w:rPr>
                <w:rFonts w:ascii="Arial" w:hAnsi="Arial" w:cs="Arial"/>
                <w:b/>
                <w:noProof/>
                <w:sz w:val="24"/>
                <w:szCs w:val="24"/>
                <w:lang w:eastAsia="pt-BR"/>
              </w:rPr>
            </w:pPr>
            <w:r w:rsidRPr="00E90F38">
              <w:rPr>
                <w:rFonts w:ascii="Arial" w:hAnsi="Arial" w:cs="Arial"/>
                <w:b/>
                <w:noProof/>
                <w:sz w:val="24"/>
                <w:szCs w:val="24"/>
                <w:lang w:eastAsia="pt-BR"/>
              </w:rPr>
              <w:t>Figura 1: Terreno para horta.</w:t>
            </w:r>
          </w:p>
          <w:p w:rsidR="00B75D80" w:rsidRPr="00E90F38" w:rsidRDefault="00B75D80" w:rsidP="00F027BC">
            <w:pPr>
              <w:spacing w:line="360" w:lineRule="auto"/>
              <w:jc w:val="both"/>
              <w:rPr>
                <w:rFonts w:ascii="Arial" w:hAnsi="Arial" w:cs="Arial"/>
                <w:b/>
                <w:sz w:val="24"/>
                <w:szCs w:val="24"/>
              </w:rPr>
            </w:pPr>
            <w:r w:rsidRPr="00E90F38">
              <w:rPr>
                <w:rFonts w:ascii="Arial" w:hAnsi="Arial" w:cs="Arial"/>
                <w:b/>
                <w:noProof/>
                <w:sz w:val="24"/>
                <w:szCs w:val="24"/>
                <w:lang w:eastAsia="pt-BR"/>
              </w:rPr>
              <w:drawing>
                <wp:inline distT="0" distB="0" distL="0" distR="0" wp14:anchorId="358696E0" wp14:editId="0756EC71">
                  <wp:extent cx="2606040" cy="1958340"/>
                  <wp:effectExtent l="0" t="0" r="3810" b="381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6040" cy="1958340"/>
                          </a:xfrm>
                          <a:prstGeom prst="rect">
                            <a:avLst/>
                          </a:prstGeom>
                          <a:noFill/>
                        </pic:spPr>
                      </pic:pic>
                    </a:graphicData>
                  </a:graphic>
                </wp:inline>
              </w:drawing>
            </w:r>
          </w:p>
        </w:tc>
        <w:tc>
          <w:tcPr>
            <w:tcW w:w="4247" w:type="dxa"/>
          </w:tcPr>
          <w:p w:rsidR="00B75D80" w:rsidRPr="00E90F38" w:rsidRDefault="00B75D80" w:rsidP="00F027BC">
            <w:pPr>
              <w:spacing w:line="360" w:lineRule="auto"/>
              <w:jc w:val="both"/>
              <w:rPr>
                <w:rFonts w:ascii="Arial" w:hAnsi="Arial" w:cs="Arial"/>
                <w:b/>
                <w:noProof/>
                <w:sz w:val="24"/>
                <w:szCs w:val="24"/>
                <w:lang w:eastAsia="pt-BR"/>
              </w:rPr>
            </w:pPr>
            <w:r w:rsidRPr="00E90F38">
              <w:rPr>
                <w:rFonts w:ascii="Arial" w:hAnsi="Arial" w:cs="Arial"/>
                <w:b/>
                <w:noProof/>
                <w:sz w:val="24"/>
                <w:szCs w:val="24"/>
                <w:lang w:eastAsia="pt-BR"/>
              </w:rPr>
              <w:t>Figura 2: VIveiro.</w:t>
            </w:r>
          </w:p>
          <w:p w:rsidR="00B75D80" w:rsidRPr="00E90F38" w:rsidRDefault="00B75D80" w:rsidP="00F027BC">
            <w:pPr>
              <w:spacing w:line="360" w:lineRule="auto"/>
              <w:jc w:val="both"/>
              <w:rPr>
                <w:rFonts w:ascii="Arial" w:hAnsi="Arial" w:cs="Arial"/>
                <w:b/>
                <w:sz w:val="24"/>
                <w:szCs w:val="24"/>
              </w:rPr>
            </w:pPr>
            <w:r w:rsidRPr="00E90F38">
              <w:rPr>
                <w:rFonts w:ascii="Arial" w:hAnsi="Arial" w:cs="Arial"/>
                <w:b/>
                <w:noProof/>
                <w:sz w:val="24"/>
                <w:szCs w:val="24"/>
                <w:lang w:eastAsia="pt-BR"/>
              </w:rPr>
              <w:drawing>
                <wp:inline distT="0" distB="0" distL="0" distR="0" wp14:anchorId="2CB94F18" wp14:editId="5C1C0D5B">
                  <wp:extent cx="2611120" cy="1958340"/>
                  <wp:effectExtent l="0" t="0" r="0" b="381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1120" cy="1958340"/>
                          </a:xfrm>
                          <a:prstGeom prst="rect">
                            <a:avLst/>
                          </a:prstGeom>
                          <a:noFill/>
                        </pic:spPr>
                      </pic:pic>
                    </a:graphicData>
                  </a:graphic>
                </wp:inline>
              </w:drawing>
            </w:r>
          </w:p>
        </w:tc>
      </w:tr>
      <w:tr w:rsidR="00B75D80" w:rsidRPr="00EE7882" w:rsidTr="00F027BC">
        <w:trPr>
          <w:trHeight w:val="202"/>
        </w:trPr>
        <w:tc>
          <w:tcPr>
            <w:tcW w:w="4247" w:type="dxa"/>
          </w:tcPr>
          <w:p w:rsidR="00B75D80" w:rsidRPr="001D411E" w:rsidRDefault="00B75D80" w:rsidP="00F027BC">
            <w:pPr>
              <w:spacing w:line="360" w:lineRule="auto"/>
              <w:jc w:val="both"/>
              <w:rPr>
                <w:rFonts w:ascii="Arial" w:hAnsi="Arial" w:cs="Arial"/>
                <w:b/>
                <w:sz w:val="20"/>
                <w:szCs w:val="20"/>
              </w:rPr>
            </w:pPr>
            <w:r w:rsidRPr="001D411E">
              <w:rPr>
                <w:rFonts w:ascii="Arial" w:hAnsi="Arial" w:cs="Arial"/>
                <w:sz w:val="20"/>
                <w:szCs w:val="20"/>
              </w:rPr>
              <w:t>Fonte:</w:t>
            </w:r>
            <w:r w:rsidRPr="001D411E">
              <w:rPr>
                <w:rFonts w:ascii="Arial" w:hAnsi="Arial" w:cs="Arial"/>
                <w:b/>
                <w:sz w:val="20"/>
                <w:szCs w:val="20"/>
              </w:rPr>
              <w:t xml:space="preserve"> </w:t>
            </w:r>
            <w:r w:rsidRPr="001D411E">
              <w:rPr>
                <w:rFonts w:ascii="Arial" w:hAnsi="Arial" w:cs="Arial"/>
                <w:sz w:val="20"/>
                <w:szCs w:val="20"/>
              </w:rPr>
              <w:t>NEPEA, 2014.</w:t>
            </w:r>
          </w:p>
        </w:tc>
        <w:tc>
          <w:tcPr>
            <w:tcW w:w="4247" w:type="dxa"/>
          </w:tcPr>
          <w:p w:rsidR="00B75D80" w:rsidRPr="001D411E" w:rsidRDefault="00B75D80" w:rsidP="00F027BC">
            <w:pPr>
              <w:spacing w:line="360" w:lineRule="auto"/>
              <w:jc w:val="both"/>
              <w:rPr>
                <w:rFonts w:ascii="Arial" w:hAnsi="Arial" w:cs="Arial"/>
                <w:b/>
                <w:sz w:val="20"/>
                <w:szCs w:val="20"/>
              </w:rPr>
            </w:pPr>
            <w:r w:rsidRPr="001D411E">
              <w:rPr>
                <w:rFonts w:ascii="Arial" w:hAnsi="Arial" w:cs="Arial"/>
                <w:sz w:val="20"/>
                <w:szCs w:val="20"/>
              </w:rPr>
              <w:t>Fonte:</w:t>
            </w:r>
            <w:r w:rsidRPr="001D411E">
              <w:rPr>
                <w:rFonts w:ascii="Arial" w:hAnsi="Arial" w:cs="Arial"/>
                <w:b/>
                <w:sz w:val="20"/>
                <w:szCs w:val="20"/>
              </w:rPr>
              <w:t xml:space="preserve"> </w:t>
            </w:r>
            <w:r w:rsidRPr="001D411E">
              <w:rPr>
                <w:rFonts w:ascii="Arial" w:hAnsi="Arial" w:cs="Arial"/>
                <w:sz w:val="20"/>
                <w:szCs w:val="20"/>
              </w:rPr>
              <w:t>NEPEA, 2014.</w:t>
            </w:r>
          </w:p>
        </w:tc>
      </w:tr>
    </w:tbl>
    <w:p w:rsidR="00B75D80" w:rsidRPr="00EE7882" w:rsidRDefault="00B75D80" w:rsidP="00B75D80">
      <w:pPr>
        <w:spacing w:after="0" w:line="360" w:lineRule="auto"/>
        <w:jc w:val="both"/>
        <w:rPr>
          <w:rFonts w:ascii="Arial" w:hAnsi="Arial" w:cs="Arial"/>
          <w:b/>
          <w:sz w:val="24"/>
          <w:szCs w:val="24"/>
        </w:rPr>
      </w:pPr>
    </w:p>
    <w:p w:rsidR="00B75D80" w:rsidRPr="002259C8" w:rsidRDefault="00B75D80" w:rsidP="00B75D80">
      <w:pPr>
        <w:spacing w:after="0" w:line="360" w:lineRule="auto"/>
        <w:jc w:val="both"/>
        <w:rPr>
          <w:rFonts w:ascii="Arial" w:hAnsi="Arial" w:cs="Arial"/>
          <w:b/>
          <w:i/>
          <w:sz w:val="24"/>
          <w:szCs w:val="24"/>
        </w:rPr>
      </w:pPr>
      <w:r w:rsidRPr="002259C8">
        <w:rPr>
          <w:rFonts w:ascii="Arial" w:hAnsi="Arial" w:cs="Arial"/>
          <w:b/>
          <w:i/>
          <w:sz w:val="24"/>
          <w:szCs w:val="24"/>
        </w:rPr>
        <w:t xml:space="preserve">Preparo do terreno para a horta </w:t>
      </w:r>
    </w:p>
    <w:p w:rsidR="00B75D80" w:rsidRPr="00BE4EA9" w:rsidRDefault="00B75D80" w:rsidP="00B75D80">
      <w:pPr>
        <w:spacing w:after="0" w:line="360" w:lineRule="auto"/>
        <w:ind w:firstLine="708"/>
        <w:jc w:val="both"/>
        <w:rPr>
          <w:rFonts w:ascii="Arial" w:hAnsi="Arial" w:cs="Arial"/>
          <w:sz w:val="24"/>
          <w:szCs w:val="24"/>
        </w:rPr>
      </w:pPr>
      <w:r w:rsidRPr="005D1862">
        <w:rPr>
          <w:rFonts w:ascii="Arial" w:hAnsi="Arial" w:cs="Arial"/>
          <w:sz w:val="24"/>
          <w:szCs w:val="24"/>
        </w:rPr>
        <w:t xml:space="preserve">A primeira medida adotada, foi passar o arado com penetração não muito </w:t>
      </w:r>
      <w:r w:rsidRPr="00BE4EA9">
        <w:rPr>
          <w:rFonts w:ascii="Arial" w:hAnsi="Arial" w:cs="Arial"/>
          <w:sz w:val="24"/>
          <w:szCs w:val="24"/>
        </w:rPr>
        <w:t>profunda para revolver as camadas de baixo para cima e para permitir uma melhor aeração do solo. Depois desse trato cultural, fez-se o plantio com leguminosas de adubação verde. As espécies plantadas foram: crotolária (</w:t>
      </w:r>
      <w:r w:rsidRPr="00BE4EA9">
        <w:rPr>
          <w:rFonts w:ascii="Arial" w:hAnsi="Arial" w:cs="Arial"/>
          <w:i/>
          <w:iCs/>
          <w:sz w:val="24"/>
          <w:szCs w:val="24"/>
        </w:rPr>
        <w:t xml:space="preserve">Crotalaria juncea), </w:t>
      </w:r>
      <w:r w:rsidRPr="00BE4EA9">
        <w:rPr>
          <w:rFonts w:ascii="Arial" w:hAnsi="Arial" w:cs="Arial"/>
          <w:sz w:val="24"/>
          <w:szCs w:val="24"/>
        </w:rPr>
        <w:t>mucuna preta (</w:t>
      </w:r>
      <w:r w:rsidRPr="00BE4EA9">
        <w:rPr>
          <w:rFonts w:ascii="Arial" w:hAnsi="Arial" w:cs="Arial"/>
          <w:i/>
          <w:sz w:val="24"/>
          <w:szCs w:val="24"/>
          <w:shd w:val="clear" w:color="auto" w:fill="FFFFFF"/>
        </w:rPr>
        <w:t>Mucuna aterrima</w:t>
      </w:r>
      <w:r w:rsidRPr="00BE4EA9">
        <w:rPr>
          <w:rFonts w:ascii="Arial" w:hAnsi="Arial" w:cs="Arial"/>
          <w:sz w:val="24"/>
          <w:szCs w:val="24"/>
          <w:shd w:val="clear" w:color="auto" w:fill="FFFFFF"/>
        </w:rPr>
        <w:t>)</w:t>
      </w:r>
      <w:r w:rsidRPr="00BE4EA9">
        <w:rPr>
          <w:rFonts w:ascii="Arial" w:hAnsi="Arial" w:cs="Arial"/>
          <w:sz w:val="24"/>
          <w:szCs w:val="24"/>
        </w:rPr>
        <w:t>, feijão-guandú (</w:t>
      </w:r>
      <w:r w:rsidRPr="00BE4EA9">
        <w:rPr>
          <w:rStyle w:val="nfase"/>
          <w:rFonts w:ascii="Arial" w:hAnsi="Arial" w:cs="Arial"/>
          <w:bCs/>
          <w:iCs w:val="0"/>
          <w:sz w:val="24"/>
          <w:szCs w:val="24"/>
          <w:shd w:val="clear" w:color="auto" w:fill="FFFFFF"/>
        </w:rPr>
        <w:t xml:space="preserve">Cajanus cajan) </w:t>
      </w:r>
      <w:r w:rsidRPr="00BE4EA9">
        <w:rPr>
          <w:rFonts w:ascii="Arial" w:hAnsi="Arial" w:cs="Arial"/>
          <w:sz w:val="24"/>
          <w:szCs w:val="24"/>
        </w:rPr>
        <w:t>e feijão-de-porco (</w:t>
      </w:r>
      <w:r w:rsidRPr="00BE4EA9">
        <w:rPr>
          <w:rFonts w:ascii="Arial" w:hAnsi="Arial" w:cs="Arial"/>
          <w:i/>
          <w:sz w:val="24"/>
          <w:szCs w:val="24"/>
          <w:shd w:val="clear" w:color="auto" w:fill="FFFFFF"/>
        </w:rPr>
        <w:t>Canavalia ensiformis)</w:t>
      </w:r>
      <w:r w:rsidRPr="00BE4EA9">
        <w:rPr>
          <w:rFonts w:ascii="Arial" w:hAnsi="Arial" w:cs="Arial"/>
          <w:i/>
          <w:sz w:val="24"/>
          <w:szCs w:val="24"/>
        </w:rPr>
        <w:t>.</w:t>
      </w:r>
      <w:r w:rsidRPr="00BE4EA9">
        <w:rPr>
          <w:rFonts w:ascii="Arial" w:hAnsi="Arial" w:cs="Arial"/>
          <w:sz w:val="24"/>
          <w:szCs w:val="24"/>
        </w:rPr>
        <w:t xml:space="preserve">  </w:t>
      </w:r>
    </w:p>
    <w:p w:rsidR="00B75D80" w:rsidRPr="00EE7882" w:rsidRDefault="00B75D80" w:rsidP="00B75D80">
      <w:pPr>
        <w:spacing w:after="0" w:line="360" w:lineRule="auto"/>
        <w:ind w:firstLine="708"/>
        <w:jc w:val="both"/>
        <w:rPr>
          <w:rFonts w:ascii="Arial" w:hAnsi="Arial" w:cs="Arial"/>
          <w:sz w:val="24"/>
          <w:szCs w:val="24"/>
        </w:rPr>
      </w:pPr>
      <w:r w:rsidRPr="005D1862">
        <w:rPr>
          <w:rFonts w:ascii="Arial" w:hAnsi="Arial" w:cs="Arial"/>
          <w:sz w:val="24"/>
          <w:szCs w:val="24"/>
        </w:rPr>
        <w:t>A adubação verde é um processo natural, que visa à proteção superficial</w:t>
      </w:r>
      <w:r w:rsidRPr="00EE7882">
        <w:rPr>
          <w:rFonts w:ascii="Arial" w:hAnsi="Arial" w:cs="Arial"/>
          <w:sz w:val="24"/>
          <w:szCs w:val="24"/>
        </w:rPr>
        <w:t xml:space="preserve"> do solo e a melhoria das características físico-químicas. Aumenta o teor de matéria orgânica, desde que utilizada continuamente; diminui índices de erosão, protegendo o solo de chuvas fortes; aumenta a retenção de água no solo; recupera solos degradados e adensados; diminui a perda de nutrientes. Como o nitrogênio; reduz a quantidade de plantas invasoras; favorece a proliferação de minhocas no solo e interrompe o ciclo e reduz o ataque de pragas e doenças. A utilização de espécies de adubação verde consiste na </w:t>
      </w:r>
      <w:r w:rsidRPr="00EE7882">
        <w:rPr>
          <w:rFonts w:ascii="Arial" w:hAnsi="Arial" w:cs="Arial"/>
          <w:sz w:val="24"/>
          <w:szCs w:val="24"/>
        </w:rPr>
        <w:lastRenderedPageBreak/>
        <w:t xml:space="preserve">diversificação de famílias das plantas, com finalidade de cada espécie promova uma exploração da superfície e profundidade do solo, maior eficiência na utilização da luz solar, maior reciclagem de nutrientes e rápidas coberturas do solo que auxiliara no manejo de ervas espontâneo, além de outros atributos. </w:t>
      </w:r>
    </w:p>
    <w:p w:rsidR="00B75D80" w:rsidRPr="00EE7882" w:rsidRDefault="00B75D80" w:rsidP="00B75D80">
      <w:pPr>
        <w:spacing w:after="0" w:line="360" w:lineRule="auto"/>
        <w:ind w:firstLine="708"/>
        <w:jc w:val="both"/>
        <w:rPr>
          <w:rFonts w:ascii="Arial" w:hAnsi="Arial" w:cs="Arial"/>
          <w:sz w:val="24"/>
          <w:szCs w:val="24"/>
        </w:rPr>
      </w:pPr>
      <w:r w:rsidRPr="00EE7882">
        <w:rPr>
          <w:rFonts w:ascii="Arial" w:hAnsi="Arial" w:cs="Arial"/>
          <w:sz w:val="24"/>
          <w:szCs w:val="24"/>
        </w:rPr>
        <w:t>A adubação verde é um tipo especial de adubação orgânica que consiste em cultivar as plantas que depois serão fragmentadas sobre o local de cultivo, servindo como cobertura morta até serem decompostas. Normalmente, neste processo as plantas mais utilizadas são as leguminosas. Elas se associam a algumas bactérias que vivem em suas raízes num processo de simbiose, absorvendo o nitrogênio do ar situado no solo e transforma-o em substâncias absorvíveis pelas plantas. Além dos benefícios que trará as culturas posteriores, a adubação verde é uma forma econômica e alternativa para produtores rurais que não tenham disponibilidade financeira para tratar suas plantações (LIMA et al.,2010).</w:t>
      </w:r>
    </w:p>
    <w:p w:rsidR="00B75D80" w:rsidRPr="00EE7882" w:rsidRDefault="00B75D80" w:rsidP="00B75D80">
      <w:pPr>
        <w:spacing w:after="0" w:line="360" w:lineRule="auto"/>
        <w:ind w:firstLine="708"/>
        <w:jc w:val="both"/>
        <w:rPr>
          <w:rFonts w:ascii="Arial" w:hAnsi="Arial" w:cs="Arial"/>
          <w:sz w:val="24"/>
          <w:szCs w:val="24"/>
        </w:rPr>
      </w:pPr>
      <w:r w:rsidRPr="00EE7882">
        <w:rPr>
          <w:rFonts w:ascii="Arial" w:hAnsi="Arial" w:cs="Arial"/>
          <w:sz w:val="24"/>
          <w:szCs w:val="24"/>
        </w:rPr>
        <w:t xml:space="preserve">Depois de um mês do início de cultivação das espécies de adubo verde, já se notava diferença clara na composição do solo e com isso algumas plantas foram rebrotando, aproveitamos para plantar milho, para colaborar na consorciação com a adubação verde ajudando na fixação de nitrogênio ao solo; depois de três meses a área escolar estava toda recuperada, revolvida, com uma aeração visível e um solo de coloração saudável, o intuito era fazer a horta escolar, então montamos a horta com alunos, professores, coordenadores e diretora, presente, apoiando e sempre ajudando. </w:t>
      </w:r>
    </w:p>
    <w:p w:rsidR="00B75D80" w:rsidRPr="00EE7882" w:rsidRDefault="00B75D80" w:rsidP="00B75D80">
      <w:pPr>
        <w:spacing w:after="0" w:line="360" w:lineRule="auto"/>
        <w:jc w:val="both"/>
        <w:rPr>
          <w:rFonts w:ascii="Arial" w:hAnsi="Arial" w:cs="Arial"/>
          <w:sz w:val="24"/>
          <w:szCs w:val="24"/>
        </w:rPr>
      </w:pPr>
    </w:p>
    <w:p w:rsidR="00B75D80" w:rsidRPr="00BE4EA9" w:rsidRDefault="00B75D80" w:rsidP="00B75D80">
      <w:pPr>
        <w:spacing w:after="0" w:line="360" w:lineRule="auto"/>
        <w:rPr>
          <w:rFonts w:ascii="Arial" w:hAnsi="Arial" w:cs="Arial"/>
          <w:b/>
          <w:i/>
          <w:sz w:val="24"/>
          <w:szCs w:val="24"/>
        </w:rPr>
      </w:pPr>
      <w:r w:rsidRPr="00BE4EA9">
        <w:rPr>
          <w:rFonts w:ascii="Arial" w:hAnsi="Arial" w:cs="Arial"/>
          <w:b/>
          <w:i/>
          <w:sz w:val="24"/>
          <w:szCs w:val="24"/>
        </w:rPr>
        <w:t>Interações com alunos (as)</w:t>
      </w:r>
    </w:p>
    <w:p w:rsidR="00B75D80" w:rsidRPr="00EE7882" w:rsidRDefault="00B75D80" w:rsidP="00B75D80">
      <w:pPr>
        <w:spacing w:after="0" w:line="360" w:lineRule="auto"/>
        <w:jc w:val="both"/>
        <w:rPr>
          <w:rFonts w:ascii="Arial" w:hAnsi="Arial" w:cs="Arial"/>
          <w:sz w:val="24"/>
          <w:szCs w:val="24"/>
        </w:rPr>
      </w:pPr>
      <w:r w:rsidRPr="00EE7882">
        <w:rPr>
          <w:rFonts w:ascii="Arial" w:hAnsi="Arial" w:cs="Arial"/>
          <w:sz w:val="24"/>
          <w:szCs w:val="24"/>
        </w:rPr>
        <w:tab/>
        <w:t>Antes de iniciar a horta foram desenvolvidas as oficinas teóricas e trabalhadas com os alunos e alunas em sala de aula. Na primeira aula abordou-se a temática Sistema Terra (Hidrosfera, Litosfera, Biosfera e Geosfera) com objetivo de enfatizar escalas de grandezas e os principais elementos que compõe o planeta, consequentemente, a importância de preserva-lo.</w:t>
      </w:r>
    </w:p>
    <w:p w:rsidR="00B75D80" w:rsidRPr="00EE7882" w:rsidRDefault="00B75D80" w:rsidP="00B75D80">
      <w:pPr>
        <w:spacing w:after="0" w:line="360" w:lineRule="auto"/>
        <w:ind w:firstLine="708"/>
        <w:jc w:val="both"/>
        <w:rPr>
          <w:rFonts w:ascii="Arial" w:hAnsi="Arial" w:cs="Arial"/>
          <w:sz w:val="24"/>
          <w:szCs w:val="24"/>
        </w:rPr>
      </w:pPr>
      <w:r w:rsidRPr="00EE7882">
        <w:rPr>
          <w:rFonts w:ascii="Arial" w:hAnsi="Arial" w:cs="Arial"/>
          <w:sz w:val="24"/>
          <w:szCs w:val="24"/>
        </w:rPr>
        <w:t xml:space="preserve">A segunda aula teórica abordou a questão dos resíduos sólidos e reciclagem. Este tema busca entender os objetivos da Política Nacional de Resíduos Sólidos Urbanos – PNRS que propõe uma prática de hábitos sustentáveis e contem instrumentos variados para proporcionar a reciclagem e a reutilização dos resíduos sólidos. </w:t>
      </w:r>
    </w:p>
    <w:p w:rsidR="00B75D80" w:rsidRPr="00EE7882" w:rsidRDefault="00B75D80" w:rsidP="00B75D80">
      <w:pPr>
        <w:spacing w:after="0" w:line="360" w:lineRule="auto"/>
        <w:ind w:firstLine="708"/>
        <w:jc w:val="both"/>
        <w:rPr>
          <w:rFonts w:ascii="Arial" w:hAnsi="Arial" w:cs="Arial"/>
          <w:sz w:val="24"/>
          <w:szCs w:val="24"/>
        </w:rPr>
      </w:pPr>
      <w:r w:rsidRPr="00EE7882">
        <w:rPr>
          <w:rFonts w:ascii="Arial" w:hAnsi="Arial" w:cs="Arial"/>
          <w:sz w:val="24"/>
          <w:szCs w:val="24"/>
        </w:rPr>
        <w:lastRenderedPageBreak/>
        <w:t>O terceiro tema discutido em sala de aula foi Compostagem que consiste em um conjunto de técnicas para controlar a decomposição de alguns materiais com a finalidade de obter em menor tempo um material estável rico em húmus e nutriente mineral. Além do mais, o processo de compostagem auxilia na destinação de alguns resíduos urbanos e seu produto final auxilia na fertilização do solo, importante na construção de hortas.</w:t>
      </w:r>
    </w:p>
    <w:p w:rsidR="00B75D80" w:rsidRPr="00EE7882" w:rsidRDefault="00B75D80" w:rsidP="00B75D80">
      <w:pPr>
        <w:spacing w:after="0" w:line="360" w:lineRule="auto"/>
        <w:ind w:firstLine="708"/>
        <w:jc w:val="both"/>
        <w:rPr>
          <w:rFonts w:ascii="Arial" w:hAnsi="Arial" w:cs="Arial"/>
          <w:sz w:val="24"/>
          <w:szCs w:val="24"/>
        </w:rPr>
      </w:pPr>
      <w:r w:rsidRPr="00EE7882">
        <w:rPr>
          <w:rFonts w:ascii="Arial" w:hAnsi="Arial" w:cs="Arial"/>
          <w:sz w:val="24"/>
          <w:szCs w:val="24"/>
        </w:rPr>
        <w:t>Por fim, na última aula se trabalhou com conceitos, possibilidade e alternativas de Adubação Verde. Esta consiste em uma técnica agroecológica de recuperação de fertilidade do solo apenas com o uso de algumas espécies vegetais (leguminosas) que ajudam a repor nutrientes no solo sem ser necessário utilizar agroquímicos, os quais prejudicam o meio ambiente e a saúde humana.</w:t>
      </w:r>
    </w:p>
    <w:p w:rsidR="00B75D80" w:rsidRPr="00EE7882" w:rsidRDefault="00B75D80" w:rsidP="00B75D80">
      <w:pPr>
        <w:spacing w:after="0" w:line="360" w:lineRule="auto"/>
        <w:ind w:firstLine="708"/>
        <w:jc w:val="both"/>
        <w:rPr>
          <w:rFonts w:ascii="Arial" w:hAnsi="Arial" w:cs="Arial"/>
          <w:sz w:val="24"/>
          <w:szCs w:val="24"/>
        </w:rPr>
      </w:pPr>
    </w:p>
    <w:p w:rsidR="00B75D80" w:rsidRPr="00BE4EA9" w:rsidRDefault="00B75D80" w:rsidP="00B75D80">
      <w:pPr>
        <w:spacing w:after="0" w:line="360" w:lineRule="auto"/>
        <w:jc w:val="both"/>
        <w:rPr>
          <w:rFonts w:ascii="Arial" w:hAnsi="Arial" w:cs="Arial"/>
          <w:b/>
          <w:i/>
          <w:sz w:val="24"/>
          <w:szCs w:val="24"/>
        </w:rPr>
      </w:pPr>
      <w:r w:rsidRPr="00BE4EA9">
        <w:rPr>
          <w:rFonts w:ascii="Arial" w:hAnsi="Arial" w:cs="Arial"/>
          <w:b/>
          <w:i/>
          <w:sz w:val="24"/>
          <w:szCs w:val="24"/>
        </w:rPr>
        <w:t xml:space="preserve">O plantio de hortaliças </w:t>
      </w:r>
    </w:p>
    <w:p w:rsidR="00B75D80" w:rsidRPr="00EE7882" w:rsidRDefault="00B75D80" w:rsidP="00B75D80">
      <w:pPr>
        <w:spacing w:after="0" w:line="360" w:lineRule="auto"/>
        <w:ind w:firstLine="708"/>
        <w:jc w:val="both"/>
        <w:rPr>
          <w:rFonts w:ascii="Arial" w:hAnsi="Arial" w:cs="Arial"/>
          <w:sz w:val="24"/>
          <w:szCs w:val="24"/>
          <w:shd w:val="clear" w:color="auto" w:fill="FFFFFF"/>
        </w:rPr>
      </w:pPr>
      <w:r w:rsidRPr="00EE7882">
        <w:rPr>
          <w:rFonts w:ascii="Arial" w:hAnsi="Arial" w:cs="Arial"/>
          <w:sz w:val="24"/>
          <w:szCs w:val="24"/>
          <w:shd w:val="clear" w:color="auto" w:fill="FFFFFF"/>
        </w:rPr>
        <w:t>As atividades práticas na horta tiveram início com o preparo de canteiros no local que já havia sido roçado para o plantio de hortaliças. O preparo foi feito com uso de enxadas e enxadões. Cada canteiro foi preparado com 3m de cumprimento, 60cm de largura e aproximadamente 20cm de altura. Foram incorporados ao solo dos canteiros: substrato orgânico para plantas, esterco de gado e cinzas. Todo o trabalho de preparo dos canteiros foi realizado pelos integrantes do NEPEA. Segue imagens do preparo de canteiros. Figuras 3 e 4.</w:t>
      </w:r>
    </w:p>
    <w:p w:rsidR="00B75D80" w:rsidRPr="00EE7882" w:rsidRDefault="00B75D80" w:rsidP="00B75D80">
      <w:pPr>
        <w:spacing w:after="0" w:line="360" w:lineRule="auto"/>
        <w:ind w:firstLine="708"/>
        <w:jc w:val="both"/>
        <w:rPr>
          <w:rFonts w:ascii="Arial" w:hAnsi="Arial" w:cs="Arial"/>
          <w:sz w:val="24"/>
          <w:szCs w:val="24"/>
          <w:shd w:val="clear" w:color="auto" w:fill="FFFFFF"/>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7"/>
        <w:gridCol w:w="4353"/>
      </w:tblGrid>
      <w:tr w:rsidR="00B75D80" w:rsidRPr="00BE4EA9" w:rsidTr="00F027BC">
        <w:trPr>
          <w:trHeight w:val="3658"/>
        </w:trPr>
        <w:tc>
          <w:tcPr>
            <w:tcW w:w="4254" w:type="dxa"/>
          </w:tcPr>
          <w:p w:rsidR="00B75D80" w:rsidRPr="00BE4EA9" w:rsidRDefault="00B75D80" w:rsidP="00F027BC">
            <w:pPr>
              <w:spacing w:line="360" w:lineRule="auto"/>
              <w:jc w:val="both"/>
              <w:rPr>
                <w:rFonts w:ascii="Arial" w:hAnsi="Arial" w:cs="Arial"/>
                <w:b/>
                <w:noProof/>
                <w:sz w:val="24"/>
                <w:szCs w:val="24"/>
                <w:shd w:val="clear" w:color="auto" w:fill="FFFFFF"/>
                <w:lang w:eastAsia="pt-BR"/>
              </w:rPr>
            </w:pPr>
            <w:r w:rsidRPr="00BE4EA9">
              <w:rPr>
                <w:rFonts w:ascii="Arial" w:hAnsi="Arial" w:cs="Arial"/>
                <w:b/>
                <w:noProof/>
                <w:sz w:val="24"/>
                <w:szCs w:val="24"/>
                <w:shd w:val="clear" w:color="auto" w:fill="FFFFFF"/>
                <w:lang w:eastAsia="pt-BR"/>
              </w:rPr>
              <w:t xml:space="preserve">Figura 3: Preparo de canteiros. </w:t>
            </w:r>
          </w:p>
          <w:p w:rsidR="00B75D80" w:rsidRPr="00BE4EA9" w:rsidRDefault="00B75D80" w:rsidP="00F027BC">
            <w:pPr>
              <w:spacing w:line="360" w:lineRule="auto"/>
              <w:jc w:val="both"/>
              <w:rPr>
                <w:rFonts w:ascii="Arial" w:hAnsi="Arial" w:cs="Arial"/>
                <w:b/>
                <w:sz w:val="24"/>
                <w:szCs w:val="24"/>
                <w:shd w:val="clear" w:color="auto" w:fill="FFFFFF"/>
              </w:rPr>
            </w:pPr>
            <w:r w:rsidRPr="00BE4EA9">
              <w:rPr>
                <w:rFonts w:ascii="Arial" w:hAnsi="Arial" w:cs="Arial"/>
                <w:b/>
                <w:noProof/>
                <w:sz w:val="24"/>
                <w:szCs w:val="24"/>
                <w:shd w:val="clear" w:color="auto" w:fill="FFFFFF"/>
                <w:lang w:eastAsia="pt-BR"/>
              </w:rPr>
              <w:drawing>
                <wp:inline distT="0" distB="0" distL="0" distR="0" wp14:anchorId="3B393A65" wp14:editId="1D820278">
                  <wp:extent cx="2638676" cy="1975104"/>
                  <wp:effectExtent l="0" t="0" r="0" b="635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9015" cy="1975358"/>
                          </a:xfrm>
                          <a:prstGeom prst="rect">
                            <a:avLst/>
                          </a:prstGeom>
                          <a:noFill/>
                        </pic:spPr>
                      </pic:pic>
                    </a:graphicData>
                  </a:graphic>
                </wp:inline>
              </w:drawing>
            </w:r>
          </w:p>
        </w:tc>
        <w:tc>
          <w:tcPr>
            <w:tcW w:w="4240" w:type="dxa"/>
          </w:tcPr>
          <w:p w:rsidR="00B75D80" w:rsidRPr="00BE4EA9" w:rsidRDefault="00B75D80" w:rsidP="00F027BC">
            <w:pPr>
              <w:spacing w:line="360" w:lineRule="auto"/>
              <w:jc w:val="both"/>
              <w:rPr>
                <w:rFonts w:ascii="Arial" w:hAnsi="Arial" w:cs="Arial"/>
                <w:b/>
                <w:sz w:val="24"/>
                <w:szCs w:val="24"/>
                <w:shd w:val="clear" w:color="auto" w:fill="FFFFFF"/>
              </w:rPr>
            </w:pPr>
            <w:r w:rsidRPr="00BE4EA9">
              <w:rPr>
                <w:rFonts w:ascii="Arial" w:hAnsi="Arial" w:cs="Arial"/>
                <w:b/>
                <w:sz w:val="24"/>
                <w:szCs w:val="24"/>
                <w:shd w:val="clear" w:color="auto" w:fill="FFFFFF"/>
              </w:rPr>
              <w:t>Figura 4: Canteiros preparados.</w:t>
            </w:r>
          </w:p>
          <w:p w:rsidR="00B75D80" w:rsidRPr="00BE4EA9" w:rsidRDefault="00B75D80" w:rsidP="00F027BC">
            <w:pPr>
              <w:spacing w:line="360" w:lineRule="auto"/>
              <w:jc w:val="both"/>
              <w:rPr>
                <w:rFonts w:ascii="Arial" w:hAnsi="Arial" w:cs="Arial"/>
                <w:b/>
                <w:sz w:val="24"/>
                <w:szCs w:val="24"/>
                <w:shd w:val="clear" w:color="auto" w:fill="FFFFFF"/>
              </w:rPr>
            </w:pPr>
            <w:r w:rsidRPr="00BE4EA9">
              <w:rPr>
                <w:rFonts w:ascii="Arial" w:hAnsi="Arial" w:cs="Arial"/>
                <w:b/>
                <w:noProof/>
                <w:sz w:val="24"/>
                <w:szCs w:val="24"/>
                <w:shd w:val="clear" w:color="auto" w:fill="FFFFFF"/>
                <w:lang w:eastAsia="pt-BR"/>
              </w:rPr>
              <w:drawing>
                <wp:inline distT="0" distB="0" distL="0" distR="0" wp14:anchorId="1FA57DE7" wp14:editId="2ADBC543">
                  <wp:extent cx="2623729" cy="1974850"/>
                  <wp:effectExtent l="0" t="0" r="5715" b="63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2579" cy="1981511"/>
                          </a:xfrm>
                          <a:prstGeom prst="rect">
                            <a:avLst/>
                          </a:prstGeom>
                          <a:noFill/>
                        </pic:spPr>
                      </pic:pic>
                    </a:graphicData>
                  </a:graphic>
                </wp:inline>
              </w:drawing>
            </w:r>
          </w:p>
        </w:tc>
      </w:tr>
      <w:tr w:rsidR="00B75D80" w:rsidRPr="00EE7882" w:rsidTr="00F027BC">
        <w:trPr>
          <w:trHeight w:val="560"/>
        </w:trPr>
        <w:tc>
          <w:tcPr>
            <w:tcW w:w="4254" w:type="dxa"/>
          </w:tcPr>
          <w:p w:rsidR="00B75D80" w:rsidRPr="005823D0" w:rsidRDefault="00B75D80" w:rsidP="00F027BC">
            <w:pPr>
              <w:spacing w:line="360" w:lineRule="auto"/>
              <w:jc w:val="both"/>
              <w:rPr>
                <w:rFonts w:ascii="Arial" w:hAnsi="Arial" w:cs="Arial"/>
                <w:sz w:val="20"/>
                <w:szCs w:val="20"/>
                <w:shd w:val="clear" w:color="auto" w:fill="FFFFFF"/>
              </w:rPr>
            </w:pPr>
            <w:r w:rsidRPr="005823D0">
              <w:rPr>
                <w:rFonts w:ascii="Arial" w:hAnsi="Arial" w:cs="Arial"/>
                <w:sz w:val="20"/>
                <w:szCs w:val="20"/>
                <w:shd w:val="clear" w:color="auto" w:fill="FFFFFF"/>
              </w:rPr>
              <w:t>Fonte: NEPEA, 2015.</w:t>
            </w:r>
          </w:p>
        </w:tc>
        <w:tc>
          <w:tcPr>
            <w:tcW w:w="4240" w:type="dxa"/>
          </w:tcPr>
          <w:p w:rsidR="00B75D80" w:rsidRPr="005823D0" w:rsidRDefault="00B75D80" w:rsidP="00F027BC">
            <w:pPr>
              <w:spacing w:line="360" w:lineRule="auto"/>
              <w:jc w:val="both"/>
              <w:rPr>
                <w:rFonts w:ascii="Arial" w:hAnsi="Arial" w:cs="Arial"/>
                <w:sz w:val="20"/>
                <w:szCs w:val="20"/>
                <w:shd w:val="clear" w:color="auto" w:fill="FFFFFF"/>
              </w:rPr>
            </w:pPr>
            <w:r w:rsidRPr="005823D0">
              <w:rPr>
                <w:rFonts w:ascii="Arial" w:hAnsi="Arial" w:cs="Arial"/>
                <w:sz w:val="20"/>
                <w:szCs w:val="20"/>
                <w:shd w:val="clear" w:color="auto" w:fill="FFFFFF"/>
              </w:rPr>
              <w:t xml:space="preserve">Fonte: NEPEA, 2015. </w:t>
            </w:r>
          </w:p>
        </w:tc>
      </w:tr>
    </w:tbl>
    <w:p w:rsidR="00B75D80" w:rsidRPr="00EE7882" w:rsidRDefault="00B75D80" w:rsidP="00B75D80">
      <w:pPr>
        <w:spacing w:after="0" w:line="360" w:lineRule="auto"/>
        <w:ind w:firstLine="708"/>
        <w:jc w:val="both"/>
        <w:rPr>
          <w:rFonts w:ascii="Arial" w:hAnsi="Arial" w:cs="Arial"/>
          <w:sz w:val="24"/>
          <w:szCs w:val="24"/>
          <w:shd w:val="clear" w:color="auto" w:fill="FFFFFF"/>
        </w:rPr>
      </w:pPr>
    </w:p>
    <w:p w:rsidR="00B75D80" w:rsidRPr="00EE7882" w:rsidRDefault="00B75D80" w:rsidP="00B75D80">
      <w:pPr>
        <w:spacing w:after="0" w:line="360" w:lineRule="auto"/>
        <w:ind w:firstLine="708"/>
        <w:jc w:val="both"/>
        <w:rPr>
          <w:rFonts w:ascii="Arial" w:hAnsi="Arial" w:cs="Arial"/>
          <w:sz w:val="24"/>
          <w:szCs w:val="24"/>
          <w:shd w:val="clear" w:color="auto" w:fill="FFFFFF"/>
        </w:rPr>
      </w:pPr>
      <w:r w:rsidRPr="00EE7882">
        <w:rPr>
          <w:rFonts w:ascii="Arial" w:hAnsi="Arial" w:cs="Arial"/>
          <w:sz w:val="24"/>
          <w:szCs w:val="24"/>
          <w:shd w:val="clear" w:color="auto" w:fill="FFFFFF"/>
        </w:rPr>
        <w:lastRenderedPageBreak/>
        <w:t>Também foram preparados bandejas e copos descartáveis para plantio de sementes em viveiro. As bandejas para sementes de alface e os copos descartáveis para sementes de flores e plantas conhecidas como plantas companheiras foram preenchidas com uma mistura de terra, substrato e esterco de gado. Após tudo preparado para o plantio as turmas de aluno/as, foram convidadas a participar do primeiro plantio de hortaliças. Antes de cada atividade as turmas receberam orientações sobre horta agroecológica e sobre o plantio.</w:t>
      </w:r>
      <w:r>
        <w:rPr>
          <w:rFonts w:ascii="Arial" w:hAnsi="Arial" w:cs="Arial"/>
          <w:sz w:val="24"/>
          <w:szCs w:val="24"/>
          <w:shd w:val="clear" w:color="auto" w:fill="FFFFFF"/>
        </w:rPr>
        <w:t xml:space="preserve"> Segue</w:t>
      </w:r>
      <w:r w:rsidRPr="00EE7882">
        <w:rPr>
          <w:rFonts w:ascii="Arial" w:hAnsi="Arial" w:cs="Arial"/>
          <w:sz w:val="24"/>
          <w:szCs w:val="24"/>
          <w:shd w:val="clear" w:color="auto" w:fill="FFFFFF"/>
        </w:rPr>
        <w:t xml:space="preserve"> imagens dos momentos de orientações e do plantio. Figuras 5-8. </w:t>
      </w:r>
    </w:p>
    <w:p w:rsidR="00B75D80" w:rsidRPr="00EE7882" w:rsidRDefault="00B75D80" w:rsidP="00B75D80">
      <w:pPr>
        <w:spacing w:after="0" w:line="360" w:lineRule="auto"/>
        <w:ind w:firstLine="708"/>
        <w:jc w:val="both"/>
        <w:rPr>
          <w:rFonts w:ascii="Arial" w:hAnsi="Arial" w:cs="Arial"/>
          <w:sz w:val="24"/>
          <w:szCs w:val="24"/>
          <w:shd w:val="clear" w:color="auto" w:fill="FFFFFF"/>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3"/>
        <w:gridCol w:w="4060"/>
      </w:tblGrid>
      <w:tr w:rsidR="00B75D80" w:rsidRPr="00BE4EA9" w:rsidTr="00F027BC">
        <w:trPr>
          <w:trHeight w:val="3497"/>
          <w:jc w:val="center"/>
        </w:trPr>
        <w:tc>
          <w:tcPr>
            <w:tcW w:w="4063" w:type="dxa"/>
          </w:tcPr>
          <w:p w:rsidR="00B75D80" w:rsidRPr="00BE4EA9" w:rsidRDefault="00B75D80" w:rsidP="00F027BC">
            <w:pPr>
              <w:jc w:val="both"/>
              <w:rPr>
                <w:rFonts w:ascii="Arial" w:hAnsi="Arial" w:cs="Arial"/>
                <w:b/>
                <w:noProof/>
                <w:sz w:val="24"/>
                <w:szCs w:val="24"/>
                <w:shd w:val="clear" w:color="auto" w:fill="FFFFFF"/>
                <w:lang w:eastAsia="pt-BR"/>
              </w:rPr>
            </w:pPr>
            <w:r w:rsidRPr="00BE4EA9">
              <w:rPr>
                <w:rFonts w:ascii="Arial" w:hAnsi="Arial" w:cs="Arial"/>
                <w:b/>
                <w:noProof/>
                <w:sz w:val="24"/>
                <w:szCs w:val="24"/>
                <w:shd w:val="clear" w:color="auto" w:fill="FFFFFF"/>
                <w:lang w:eastAsia="pt-BR"/>
              </w:rPr>
              <w:t>Figura 5: Orientacões sobre horta</w:t>
            </w:r>
          </w:p>
          <w:p w:rsidR="00B75D80" w:rsidRPr="00BE4EA9" w:rsidRDefault="00B75D80" w:rsidP="00F027BC">
            <w:pPr>
              <w:jc w:val="both"/>
              <w:rPr>
                <w:rFonts w:ascii="Arial" w:hAnsi="Arial" w:cs="Arial"/>
                <w:b/>
                <w:sz w:val="24"/>
                <w:szCs w:val="24"/>
                <w:shd w:val="clear" w:color="auto" w:fill="FFFFFF"/>
              </w:rPr>
            </w:pPr>
            <w:r w:rsidRPr="00BE4EA9">
              <w:rPr>
                <w:rFonts w:ascii="Arial" w:hAnsi="Arial" w:cs="Arial"/>
                <w:b/>
                <w:noProof/>
                <w:sz w:val="24"/>
                <w:szCs w:val="24"/>
                <w:shd w:val="clear" w:color="auto" w:fill="FFFFFF"/>
                <w:lang w:eastAsia="pt-BR"/>
              </w:rPr>
              <w:drawing>
                <wp:inline distT="0" distB="0" distL="0" distR="0" wp14:anchorId="4C2B539C" wp14:editId="35337152">
                  <wp:extent cx="2420620" cy="201930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4814" cy="2031141"/>
                          </a:xfrm>
                          <a:prstGeom prst="rect">
                            <a:avLst/>
                          </a:prstGeom>
                          <a:noFill/>
                        </pic:spPr>
                      </pic:pic>
                    </a:graphicData>
                  </a:graphic>
                </wp:inline>
              </w:drawing>
            </w:r>
          </w:p>
        </w:tc>
        <w:tc>
          <w:tcPr>
            <w:tcW w:w="4060" w:type="dxa"/>
          </w:tcPr>
          <w:p w:rsidR="00B75D80" w:rsidRDefault="00B75D80" w:rsidP="00F027BC">
            <w:pPr>
              <w:jc w:val="both"/>
              <w:rPr>
                <w:rFonts w:ascii="Arial" w:hAnsi="Arial" w:cs="Arial"/>
                <w:b/>
                <w:sz w:val="24"/>
                <w:szCs w:val="24"/>
                <w:shd w:val="clear" w:color="auto" w:fill="FFFFFF"/>
              </w:rPr>
            </w:pPr>
            <w:r w:rsidRPr="00BE4EA9">
              <w:rPr>
                <w:rFonts w:ascii="Arial" w:hAnsi="Arial" w:cs="Arial"/>
                <w:b/>
                <w:sz w:val="24"/>
                <w:szCs w:val="24"/>
                <w:shd w:val="clear" w:color="auto" w:fill="FFFFFF"/>
              </w:rPr>
              <w:t>Figura 6: Plantio de sementes</w:t>
            </w:r>
          </w:p>
          <w:p w:rsidR="00D72689" w:rsidRDefault="00D72689" w:rsidP="00F027BC">
            <w:pPr>
              <w:jc w:val="both"/>
              <w:rPr>
                <w:rFonts w:ascii="Arial" w:hAnsi="Arial" w:cs="Arial"/>
                <w:b/>
                <w:sz w:val="24"/>
                <w:szCs w:val="24"/>
                <w:shd w:val="clear" w:color="auto" w:fill="FFFFFF"/>
              </w:rPr>
            </w:pPr>
          </w:p>
          <w:p w:rsidR="00B75D80" w:rsidRPr="00BE4EA9" w:rsidRDefault="00B75D80" w:rsidP="00F027BC">
            <w:pPr>
              <w:jc w:val="both"/>
              <w:rPr>
                <w:rFonts w:ascii="Arial" w:hAnsi="Arial" w:cs="Arial"/>
                <w:b/>
                <w:sz w:val="24"/>
                <w:szCs w:val="24"/>
                <w:shd w:val="clear" w:color="auto" w:fill="FFFFFF"/>
              </w:rPr>
            </w:pPr>
            <w:r w:rsidRPr="00BE4EA9">
              <w:rPr>
                <w:rFonts w:ascii="Arial" w:hAnsi="Arial" w:cs="Arial"/>
                <w:b/>
                <w:noProof/>
                <w:sz w:val="24"/>
                <w:szCs w:val="24"/>
                <w:shd w:val="clear" w:color="auto" w:fill="FFFFFF"/>
                <w:lang w:eastAsia="pt-BR"/>
              </w:rPr>
              <w:drawing>
                <wp:inline distT="0" distB="0" distL="0" distR="0" wp14:anchorId="118F34FA" wp14:editId="3DF01AA9">
                  <wp:extent cx="2418080" cy="1981200"/>
                  <wp:effectExtent l="0" t="0" r="127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6952" cy="1988469"/>
                          </a:xfrm>
                          <a:prstGeom prst="rect">
                            <a:avLst/>
                          </a:prstGeom>
                          <a:noFill/>
                        </pic:spPr>
                      </pic:pic>
                    </a:graphicData>
                  </a:graphic>
                </wp:inline>
              </w:drawing>
            </w:r>
          </w:p>
        </w:tc>
      </w:tr>
      <w:tr w:rsidR="00B75D80" w:rsidRPr="00EE7882" w:rsidTr="00F027BC">
        <w:trPr>
          <w:trHeight w:val="343"/>
          <w:jc w:val="center"/>
        </w:trPr>
        <w:tc>
          <w:tcPr>
            <w:tcW w:w="4063" w:type="dxa"/>
          </w:tcPr>
          <w:p w:rsidR="00B75D80" w:rsidRPr="005823D0" w:rsidRDefault="00B75D80" w:rsidP="00F027BC">
            <w:pPr>
              <w:jc w:val="both"/>
              <w:rPr>
                <w:rFonts w:ascii="Arial" w:hAnsi="Arial" w:cs="Arial"/>
                <w:sz w:val="20"/>
                <w:szCs w:val="20"/>
                <w:shd w:val="clear" w:color="auto" w:fill="FFFFFF"/>
              </w:rPr>
            </w:pPr>
            <w:r w:rsidRPr="005823D0">
              <w:rPr>
                <w:rFonts w:ascii="Arial" w:hAnsi="Arial" w:cs="Arial"/>
                <w:sz w:val="20"/>
                <w:szCs w:val="20"/>
                <w:shd w:val="clear" w:color="auto" w:fill="FFFFFF"/>
              </w:rPr>
              <w:t>Fonte: NEPEA, 2015.</w:t>
            </w:r>
          </w:p>
        </w:tc>
        <w:tc>
          <w:tcPr>
            <w:tcW w:w="4060" w:type="dxa"/>
          </w:tcPr>
          <w:p w:rsidR="00B75D80" w:rsidRPr="005823D0" w:rsidRDefault="00B75D80" w:rsidP="00F027BC">
            <w:pPr>
              <w:jc w:val="both"/>
              <w:rPr>
                <w:rFonts w:ascii="Arial" w:hAnsi="Arial" w:cs="Arial"/>
                <w:sz w:val="20"/>
                <w:szCs w:val="20"/>
                <w:shd w:val="clear" w:color="auto" w:fill="FFFFFF"/>
              </w:rPr>
            </w:pPr>
            <w:r w:rsidRPr="005823D0">
              <w:rPr>
                <w:rFonts w:ascii="Arial" w:hAnsi="Arial" w:cs="Arial"/>
                <w:sz w:val="20"/>
                <w:szCs w:val="20"/>
                <w:shd w:val="clear" w:color="auto" w:fill="FFFFFF"/>
              </w:rPr>
              <w:t>Fonte: NEPEA, 2015.</w:t>
            </w:r>
          </w:p>
        </w:tc>
      </w:tr>
    </w:tbl>
    <w:p w:rsidR="00B75D80" w:rsidRPr="00EE7882" w:rsidRDefault="00B75D80" w:rsidP="00B75D80">
      <w:pPr>
        <w:spacing w:after="0" w:line="360" w:lineRule="auto"/>
        <w:jc w:val="both"/>
        <w:rPr>
          <w:rFonts w:ascii="Arial" w:hAnsi="Arial" w:cs="Arial"/>
          <w:sz w:val="24"/>
          <w:szCs w:val="24"/>
          <w:shd w:val="clear" w:color="auto" w:fill="FFFFFF"/>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074"/>
      </w:tblGrid>
      <w:tr w:rsidR="00B75D80" w:rsidRPr="00EE7882" w:rsidTr="00F027BC">
        <w:trPr>
          <w:trHeight w:val="3548"/>
          <w:jc w:val="center"/>
        </w:trPr>
        <w:tc>
          <w:tcPr>
            <w:tcW w:w="4074" w:type="dxa"/>
          </w:tcPr>
          <w:p w:rsidR="00B75D80" w:rsidRDefault="00B75D80" w:rsidP="00F027BC">
            <w:pPr>
              <w:jc w:val="both"/>
              <w:rPr>
                <w:rFonts w:ascii="Arial" w:hAnsi="Arial" w:cs="Arial"/>
                <w:b/>
                <w:sz w:val="24"/>
                <w:szCs w:val="24"/>
                <w:shd w:val="clear" w:color="auto" w:fill="FFFFFF"/>
              </w:rPr>
            </w:pPr>
            <w:r w:rsidRPr="00BE4EA9">
              <w:rPr>
                <w:rFonts w:ascii="Arial" w:hAnsi="Arial" w:cs="Arial"/>
                <w:b/>
                <w:sz w:val="24"/>
                <w:szCs w:val="24"/>
                <w:shd w:val="clear" w:color="auto" w:fill="FFFFFF"/>
              </w:rPr>
              <w:t>Figura 7: Bandejas no viveiro</w:t>
            </w:r>
          </w:p>
          <w:p w:rsidR="00D72689" w:rsidRPr="00BE4EA9" w:rsidRDefault="00D72689" w:rsidP="00F027BC">
            <w:pPr>
              <w:jc w:val="both"/>
              <w:rPr>
                <w:rFonts w:ascii="Arial" w:hAnsi="Arial" w:cs="Arial"/>
                <w:b/>
                <w:sz w:val="24"/>
                <w:szCs w:val="24"/>
                <w:shd w:val="clear" w:color="auto" w:fill="FFFFFF"/>
              </w:rPr>
            </w:pPr>
          </w:p>
          <w:p w:rsidR="00B75D80" w:rsidRPr="00BE4EA9" w:rsidRDefault="00B75D80" w:rsidP="00F027BC">
            <w:pPr>
              <w:jc w:val="both"/>
              <w:rPr>
                <w:rFonts w:ascii="Arial" w:hAnsi="Arial" w:cs="Arial"/>
                <w:b/>
                <w:sz w:val="24"/>
                <w:szCs w:val="24"/>
                <w:shd w:val="clear" w:color="auto" w:fill="FFFFFF"/>
              </w:rPr>
            </w:pPr>
            <w:r w:rsidRPr="00BE4EA9">
              <w:rPr>
                <w:rFonts w:ascii="Arial" w:hAnsi="Arial" w:cs="Arial"/>
                <w:b/>
                <w:noProof/>
                <w:sz w:val="24"/>
                <w:szCs w:val="24"/>
                <w:shd w:val="clear" w:color="auto" w:fill="FFFFFF"/>
                <w:lang w:eastAsia="pt-BR"/>
              </w:rPr>
              <w:drawing>
                <wp:inline distT="0" distB="0" distL="0" distR="0" wp14:anchorId="3F3B95F1" wp14:editId="6BF42281">
                  <wp:extent cx="2420022" cy="196215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4488" cy="1965771"/>
                          </a:xfrm>
                          <a:prstGeom prst="rect">
                            <a:avLst/>
                          </a:prstGeom>
                          <a:noFill/>
                        </pic:spPr>
                      </pic:pic>
                    </a:graphicData>
                  </a:graphic>
                </wp:inline>
              </w:drawing>
            </w:r>
          </w:p>
        </w:tc>
        <w:tc>
          <w:tcPr>
            <w:tcW w:w="4074" w:type="dxa"/>
          </w:tcPr>
          <w:p w:rsidR="00B75D80" w:rsidRPr="00BE4EA9" w:rsidRDefault="00B75D80" w:rsidP="00F027BC">
            <w:pPr>
              <w:jc w:val="both"/>
              <w:rPr>
                <w:rFonts w:ascii="Arial" w:hAnsi="Arial" w:cs="Arial"/>
                <w:b/>
                <w:sz w:val="24"/>
                <w:szCs w:val="24"/>
                <w:shd w:val="clear" w:color="auto" w:fill="FFFFFF"/>
              </w:rPr>
            </w:pPr>
            <w:r w:rsidRPr="00BE4EA9">
              <w:rPr>
                <w:rFonts w:ascii="Arial" w:hAnsi="Arial" w:cs="Arial"/>
                <w:b/>
                <w:sz w:val="24"/>
                <w:szCs w:val="24"/>
                <w:shd w:val="clear" w:color="auto" w:fill="FFFFFF"/>
              </w:rPr>
              <w:t>Figura 8: Canteiros com sementes</w:t>
            </w:r>
          </w:p>
          <w:p w:rsidR="00B75D80" w:rsidRPr="00BE4EA9" w:rsidRDefault="00B75D80" w:rsidP="00F027BC">
            <w:pPr>
              <w:jc w:val="both"/>
              <w:rPr>
                <w:rFonts w:ascii="Arial" w:hAnsi="Arial" w:cs="Arial"/>
                <w:b/>
                <w:sz w:val="24"/>
                <w:szCs w:val="24"/>
                <w:shd w:val="clear" w:color="auto" w:fill="FFFFFF"/>
              </w:rPr>
            </w:pPr>
            <w:r w:rsidRPr="00BE4EA9">
              <w:rPr>
                <w:rFonts w:ascii="Arial" w:hAnsi="Arial" w:cs="Arial"/>
                <w:b/>
                <w:noProof/>
                <w:sz w:val="24"/>
                <w:szCs w:val="24"/>
                <w:shd w:val="clear" w:color="auto" w:fill="FFFFFF"/>
                <w:lang w:eastAsia="pt-BR"/>
              </w:rPr>
              <w:drawing>
                <wp:inline distT="0" distB="0" distL="0" distR="0" wp14:anchorId="0FDC948B" wp14:editId="1C3B5EB5">
                  <wp:extent cx="2438400" cy="195262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5045" cy="1957946"/>
                          </a:xfrm>
                          <a:prstGeom prst="rect">
                            <a:avLst/>
                          </a:prstGeom>
                          <a:noFill/>
                        </pic:spPr>
                      </pic:pic>
                    </a:graphicData>
                  </a:graphic>
                </wp:inline>
              </w:drawing>
            </w:r>
          </w:p>
        </w:tc>
      </w:tr>
      <w:tr w:rsidR="00B75D80" w:rsidRPr="00EE7882" w:rsidTr="00F027BC">
        <w:trPr>
          <w:trHeight w:val="591"/>
          <w:jc w:val="center"/>
        </w:trPr>
        <w:tc>
          <w:tcPr>
            <w:tcW w:w="4074" w:type="dxa"/>
          </w:tcPr>
          <w:p w:rsidR="00B75D80" w:rsidRPr="005823D0" w:rsidRDefault="00B75D80" w:rsidP="00F027BC">
            <w:pPr>
              <w:spacing w:line="360" w:lineRule="auto"/>
              <w:jc w:val="both"/>
              <w:rPr>
                <w:rFonts w:ascii="Arial" w:hAnsi="Arial" w:cs="Arial"/>
                <w:sz w:val="20"/>
                <w:szCs w:val="20"/>
                <w:shd w:val="clear" w:color="auto" w:fill="FFFFFF"/>
              </w:rPr>
            </w:pPr>
            <w:r w:rsidRPr="005823D0">
              <w:rPr>
                <w:rFonts w:ascii="Arial" w:hAnsi="Arial" w:cs="Arial"/>
                <w:sz w:val="20"/>
                <w:szCs w:val="20"/>
                <w:shd w:val="clear" w:color="auto" w:fill="FFFFFF"/>
              </w:rPr>
              <w:t>Fonte: NEPEA, 2015.</w:t>
            </w:r>
          </w:p>
        </w:tc>
        <w:tc>
          <w:tcPr>
            <w:tcW w:w="4074" w:type="dxa"/>
          </w:tcPr>
          <w:p w:rsidR="00B75D80" w:rsidRPr="005823D0" w:rsidRDefault="00B75D80" w:rsidP="00F027BC">
            <w:pPr>
              <w:spacing w:line="360" w:lineRule="auto"/>
              <w:jc w:val="both"/>
              <w:rPr>
                <w:rFonts w:ascii="Arial" w:hAnsi="Arial" w:cs="Arial"/>
                <w:sz w:val="20"/>
                <w:szCs w:val="20"/>
                <w:shd w:val="clear" w:color="auto" w:fill="FFFFFF"/>
              </w:rPr>
            </w:pPr>
            <w:r w:rsidRPr="005823D0">
              <w:rPr>
                <w:rFonts w:ascii="Arial" w:hAnsi="Arial" w:cs="Arial"/>
                <w:sz w:val="20"/>
                <w:szCs w:val="20"/>
                <w:shd w:val="clear" w:color="auto" w:fill="FFFFFF"/>
              </w:rPr>
              <w:t>Fonte: NEPEA, 2015.</w:t>
            </w:r>
          </w:p>
        </w:tc>
      </w:tr>
    </w:tbl>
    <w:p w:rsidR="00B75D80" w:rsidRPr="00EE7882" w:rsidRDefault="00B75D80" w:rsidP="00B75D80">
      <w:pPr>
        <w:spacing w:after="0" w:line="360" w:lineRule="auto"/>
        <w:jc w:val="both"/>
        <w:rPr>
          <w:rFonts w:ascii="Arial" w:hAnsi="Arial" w:cs="Arial"/>
          <w:sz w:val="24"/>
          <w:szCs w:val="24"/>
          <w:shd w:val="clear" w:color="auto" w:fill="FFFFFF"/>
        </w:rPr>
      </w:pPr>
    </w:p>
    <w:p w:rsidR="00B75D80" w:rsidRPr="00EE7882" w:rsidRDefault="00B75D80" w:rsidP="00B75D80">
      <w:pPr>
        <w:spacing w:after="0" w:line="360" w:lineRule="auto"/>
        <w:ind w:firstLine="708"/>
        <w:jc w:val="both"/>
        <w:rPr>
          <w:rFonts w:ascii="Arial" w:hAnsi="Arial" w:cs="Arial"/>
          <w:sz w:val="24"/>
          <w:szCs w:val="24"/>
          <w:shd w:val="clear" w:color="auto" w:fill="FFFFFF"/>
        </w:rPr>
      </w:pPr>
      <w:r w:rsidRPr="00EE7882">
        <w:rPr>
          <w:rFonts w:ascii="Arial" w:hAnsi="Arial" w:cs="Arial"/>
          <w:sz w:val="24"/>
          <w:szCs w:val="24"/>
          <w:shd w:val="clear" w:color="auto" w:fill="FFFFFF"/>
        </w:rPr>
        <w:t>As bandejas com sementes foram abrigadas no viveiro e a escola assumiu os cuidados de regas diárias da horta e viveiro.</w:t>
      </w:r>
    </w:p>
    <w:p w:rsidR="00B75D80" w:rsidRPr="00EE7882" w:rsidRDefault="00B75D80" w:rsidP="00B75D80">
      <w:pPr>
        <w:spacing w:after="0" w:line="360" w:lineRule="auto"/>
        <w:ind w:firstLine="708"/>
        <w:jc w:val="both"/>
        <w:rPr>
          <w:rFonts w:ascii="Arial" w:hAnsi="Arial" w:cs="Arial"/>
          <w:sz w:val="24"/>
          <w:szCs w:val="24"/>
          <w:shd w:val="clear" w:color="auto" w:fill="FFFFFF"/>
        </w:rPr>
      </w:pPr>
      <w:r w:rsidRPr="00EE7882">
        <w:rPr>
          <w:rFonts w:ascii="Arial" w:hAnsi="Arial" w:cs="Arial"/>
          <w:sz w:val="24"/>
          <w:szCs w:val="24"/>
          <w:shd w:val="clear" w:color="auto" w:fill="FFFFFF"/>
        </w:rPr>
        <w:lastRenderedPageBreak/>
        <w:t xml:space="preserve">Quando as hortícolas no viveiro alcançaram o tamanho ideal para o transplante, foram transplantadas aos canteiros com a participação dos alunos e alunas. </w:t>
      </w:r>
    </w:p>
    <w:p w:rsidR="00B75D80" w:rsidRDefault="00B75D80" w:rsidP="00B75D80">
      <w:pPr>
        <w:spacing w:after="0" w:line="360" w:lineRule="auto"/>
        <w:ind w:firstLine="708"/>
        <w:jc w:val="both"/>
        <w:rPr>
          <w:rFonts w:ascii="Arial" w:hAnsi="Arial" w:cs="Arial"/>
          <w:sz w:val="24"/>
          <w:szCs w:val="24"/>
          <w:shd w:val="clear" w:color="auto" w:fill="FFFFFF"/>
        </w:rPr>
      </w:pPr>
      <w:r w:rsidRPr="00EE7882">
        <w:rPr>
          <w:rFonts w:ascii="Arial" w:hAnsi="Arial" w:cs="Arial"/>
          <w:sz w:val="24"/>
          <w:szCs w:val="24"/>
          <w:shd w:val="clear" w:color="auto" w:fill="FFFFFF"/>
        </w:rPr>
        <w:t>Antes da atividade de transplante de mudas do viveiro para a horta os alunos foram orientados em sala de aula. Todos os alunos e alunas presentes participaram da at</w:t>
      </w:r>
      <w:r>
        <w:rPr>
          <w:rFonts w:ascii="Arial" w:hAnsi="Arial" w:cs="Arial"/>
          <w:sz w:val="24"/>
          <w:szCs w:val="24"/>
          <w:shd w:val="clear" w:color="auto" w:fill="FFFFFF"/>
        </w:rPr>
        <w:t xml:space="preserve">ividade demonstrando interesse e </w:t>
      </w:r>
      <w:r w:rsidRPr="00EE7882">
        <w:rPr>
          <w:rFonts w:ascii="Arial" w:hAnsi="Arial" w:cs="Arial"/>
          <w:sz w:val="24"/>
          <w:szCs w:val="24"/>
          <w:shd w:val="clear" w:color="auto" w:fill="FFFFFF"/>
        </w:rPr>
        <w:t xml:space="preserve">participação. Segue imagens das plantas e do transplante para os canteiros. Figuras 9-12. </w:t>
      </w:r>
    </w:p>
    <w:p w:rsidR="00B75D80" w:rsidRDefault="00B75D80" w:rsidP="00B75D80">
      <w:pPr>
        <w:spacing w:after="0" w:line="360" w:lineRule="auto"/>
        <w:ind w:firstLine="708"/>
        <w:jc w:val="both"/>
        <w:rPr>
          <w:rFonts w:ascii="Arial" w:hAnsi="Arial" w:cs="Arial"/>
          <w:sz w:val="24"/>
          <w:szCs w:val="24"/>
          <w:shd w:val="clear" w:color="auto" w:fill="FFFFFF"/>
        </w:rPr>
      </w:pPr>
    </w:p>
    <w:p w:rsidR="00B75D80" w:rsidRPr="00EE7882" w:rsidRDefault="00B75D80" w:rsidP="00B75D80">
      <w:pPr>
        <w:spacing w:after="0" w:line="360" w:lineRule="auto"/>
        <w:ind w:firstLine="708"/>
        <w:jc w:val="both"/>
        <w:rPr>
          <w:rFonts w:ascii="Arial" w:hAnsi="Arial" w:cs="Arial"/>
          <w:sz w:val="24"/>
          <w:szCs w:val="24"/>
          <w:shd w:val="clear" w:color="auto" w:fill="FFFFFF"/>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B75D80" w:rsidRPr="00590C87" w:rsidTr="00F027BC">
        <w:trPr>
          <w:trHeight w:val="3412"/>
        </w:trPr>
        <w:tc>
          <w:tcPr>
            <w:tcW w:w="4247" w:type="dxa"/>
          </w:tcPr>
          <w:p w:rsidR="00B75D80" w:rsidRPr="00590C87" w:rsidRDefault="00B75D80" w:rsidP="00F027BC">
            <w:pPr>
              <w:spacing w:line="360" w:lineRule="auto"/>
              <w:jc w:val="both"/>
              <w:rPr>
                <w:rFonts w:ascii="Arial" w:hAnsi="Arial" w:cs="Arial"/>
                <w:b/>
                <w:noProof/>
                <w:sz w:val="24"/>
                <w:szCs w:val="24"/>
                <w:shd w:val="clear" w:color="auto" w:fill="FFFFFF"/>
                <w:lang w:eastAsia="pt-BR"/>
              </w:rPr>
            </w:pPr>
            <w:r w:rsidRPr="00590C87">
              <w:rPr>
                <w:rFonts w:ascii="Arial" w:hAnsi="Arial" w:cs="Arial"/>
                <w:b/>
                <w:noProof/>
                <w:sz w:val="24"/>
                <w:szCs w:val="24"/>
                <w:shd w:val="clear" w:color="auto" w:fill="FFFFFF"/>
                <w:lang w:eastAsia="pt-BR"/>
              </w:rPr>
              <w:t>Figura 9: Mudas de flores</w:t>
            </w:r>
          </w:p>
          <w:p w:rsidR="00B75D80" w:rsidRPr="00590C87" w:rsidRDefault="00B75D80" w:rsidP="00F027BC">
            <w:pPr>
              <w:spacing w:line="360" w:lineRule="auto"/>
              <w:jc w:val="both"/>
              <w:rPr>
                <w:rFonts w:ascii="Arial" w:hAnsi="Arial" w:cs="Arial"/>
                <w:b/>
                <w:sz w:val="24"/>
                <w:szCs w:val="24"/>
                <w:shd w:val="clear" w:color="auto" w:fill="FFFFFF"/>
              </w:rPr>
            </w:pPr>
            <w:r w:rsidRPr="00590C87">
              <w:rPr>
                <w:rFonts w:ascii="Arial" w:hAnsi="Arial" w:cs="Arial"/>
                <w:b/>
                <w:noProof/>
                <w:sz w:val="24"/>
                <w:szCs w:val="24"/>
                <w:shd w:val="clear" w:color="auto" w:fill="FFFFFF"/>
                <w:lang w:eastAsia="pt-BR"/>
              </w:rPr>
              <w:drawing>
                <wp:inline distT="0" distB="0" distL="0" distR="0" wp14:anchorId="2CAD00CD" wp14:editId="0404710C">
                  <wp:extent cx="2491740" cy="1867144"/>
                  <wp:effectExtent l="0" t="0" r="381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5553" cy="1877494"/>
                          </a:xfrm>
                          <a:prstGeom prst="rect">
                            <a:avLst/>
                          </a:prstGeom>
                          <a:noFill/>
                        </pic:spPr>
                      </pic:pic>
                    </a:graphicData>
                  </a:graphic>
                </wp:inline>
              </w:drawing>
            </w:r>
          </w:p>
        </w:tc>
        <w:tc>
          <w:tcPr>
            <w:tcW w:w="4247" w:type="dxa"/>
          </w:tcPr>
          <w:p w:rsidR="00B75D80" w:rsidRPr="00590C87" w:rsidRDefault="00B75D80" w:rsidP="00F027BC">
            <w:pPr>
              <w:spacing w:line="360" w:lineRule="auto"/>
              <w:jc w:val="both"/>
              <w:rPr>
                <w:rFonts w:ascii="Arial" w:hAnsi="Arial" w:cs="Arial"/>
                <w:b/>
                <w:sz w:val="24"/>
                <w:szCs w:val="24"/>
                <w:shd w:val="clear" w:color="auto" w:fill="FFFFFF"/>
              </w:rPr>
            </w:pPr>
            <w:r w:rsidRPr="00590C87">
              <w:rPr>
                <w:rFonts w:ascii="Arial" w:hAnsi="Arial" w:cs="Arial"/>
                <w:b/>
                <w:sz w:val="24"/>
                <w:szCs w:val="24"/>
                <w:shd w:val="clear" w:color="auto" w:fill="FFFFFF"/>
              </w:rPr>
              <w:t>Figura 10. Mudas de alface</w:t>
            </w:r>
          </w:p>
          <w:p w:rsidR="00B75D80" w:rsidRPr="00590C87" w:rsidRDefault="00B75D80" w:rsidP="00F027BC">
            <w:pPr>
              <w:spacing w:line="360" w:lineRule="auto"/>
              <w:jc w:val="both"/>
              <w:rPr>
                <w:rFonts w:ascii="Arial" w:hAnsi="Arial" w:cs="Arial"/>
                <w:b/>
                <w:sz w:val="24"/>
                <w:szCs w:val="24"/>
                <w:shd w:val="clear" w:color="auto" w:fill="FFFFFF"/>
              </w:rPr>
            </w:pPr>
            <w:r w:rsidRPr="00590C87">
              <w:rPr>
                <w:rFonts w:ascii="Arial" w:hAnsi="Arial" w:cs="Arial"/>
                <w:b/>
                <w:noProof/>
                <w:sz w:val="24"/>
                <w:szCs w:val="24"/>
                <w:shd w:val="clear" w:color="auto" w:fill="FFFFFF"/>
                <w:lang w:eastAsia="pt-BR"/>
              </w:rPr>
              <w:drawing>
                <wp:inline distT="0" distB="0" distL="0" distR="0" wp14:anchorId="39719228" wp14:editId="5500D63B">
                  <wp:extent cx="2491836" cy="1866900"/>
                  <wp:effectExtent l="0" t="0" r="381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8940" cy="1879714"/>
                          </a:xfrm>
                          <a:prstGeom prst="rect">
                            <a:avLst/>
                          </a:prstGeom>
                          <a:noFill/>
                        </pic:spPr>
                      </pic:pic>
                    </a:graphicData>
                  </a:graphic>
                </wp:inline>
              </w:drawing>
            </w:r>
          </w:p>
        </w:tc>
      </w:tr>
      <w:tr w:rsidR="00B75D80" w:rsidRPr="00EE7882" w:rsidTr="00F027BC">
        <w:tc>
          <w:tcPr>
            <w:tcW w:w="4247" w:type="dxa"/>
          </w:tcPr>
          <w:p w:rsidR="00B75D80" w:rsidRPr="005823D0" w:rsidRDefault="00B75D80" w:rsidP="00F027BC">
            <w:pPr>
              <w:spacing w:line="360" w:lineRule="auto"/>
              <w:jc w:val="both"/>
              <w:rPr>
                <w:rFonts w:ascii="Arial" w:hAnsi="Arial" w:cs="Arial"/>
                <w:sz w:val="20"/>
                <w:szCs w:val="20"/>
                <w:shd w:val="clear" w:color="auto" w:fill="FFFFFF"/>
              </w:rPr>
            </w:pPr>
            <w:r w:rsidRPr="005823D0">
              <w:rPr>
                <w:rFonts w:ascii="Arial" w:hAnsi="Arial" w:cs="Arial"/>
                <w:sz w:val="20"/>
                <w:szCs w:val="20"/>
                <w:shd w:val="clear" w:color="auto" w:fill="FFFFFF"/>
              </w:rPr>
              <w:t>Fonte: NEPEA, 2015.</w:t>
            </w:r>
          </w:p>
        </w:tc>
        <w:tc>
          <w:tcPr>
            <w:tcW w:w="4247" w:type="dxa"/>
          </w:tcPr>
          <w:p w:rsidR="00B75D80" w:rsidRPr="005823D0" w:rsidRDefault="00B75D80" w:rsidP="00F027BC">
            <w:pPr>
              <w:spacing w:line="360" w:lineRule="auto"/>
              <w:jc w:val="both"/>
              <w:rPr>
                <w:rFonts w:ascii="Arial" w:hAnsi="Arial" w:cs="Arial"/>
                <w:sz w:val="20"/>
                <w:szCs w:val="20"/>
                <w:shd w:val="clear" w:color="auto" w:fill="FFFFFF"/>
              </w:rPr>
            </w:pPr>
            <w:r w:rsidRPr="005823D0">
              <w:rPr>
                <w:rFonts w:ascii="Arial" w:hAnsi="Arial" w:cs="Arial"/>
                <w:sz w:val="20"/>
                <w:szCs w:val="20"/>
                <w:shd w:val="clear" w:color="auto" w:fill="FFFFFF"/>
              </w:rPr>
              <w:t>Fonte: NEPEA, 2015.</w:t>
            </w:r>
          </w:p>
        </w:tc>
      </w:tr>
    </w:tbl>
    <w:p w:rsidR="00B75D80" w:rsidRPr="00590C87" w:rsidRDefault="00B75D80" w:rsidP="00B75D80">
      <w:pPr>
        <w:spacing w:after="0" w:line="360" w:lineRule="auto"/>
        <w:jc w:val="both"/>
        <w:rPr>
          <w:rFonts w:ascii="Arial" w:hAnsi="Arial" w:cs="Arial"/>
          <w:sz w:val="10"/>
          <w:szCs w:val="24"/>
          <w:shd w:val="clear" w:color="auto" w:fill="FFFFFF"/>
        </w:rPr>
      </w:pPr>
    </w:p>
    <w:tbl>
      <w:tblPr>
        <w:tblStyle w:val="Tabelacomgrade"/>
        <w:tblW w:w="8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264"/>
      </w:tblGrid>
      <w:tr w:rsidR="00B75D80" w:rsidRPr="00590C87" w:rsidTr="00F027BC">
        <w:trPr>
          <w:trHeight w:val="1689"/>
        </w:trPr>
        <w:tc>
          <w:tcPr>
            <w:tcW w:w="4266" w:type="dxa"/>
          </w:tcPr>
          <w:p w:rsidR="00B75D80" w:rsidRPr="00590C87" w:rsidRDefault="00B75D80" w:rsidP="00F027BC">
            <w:pPr>
              <w:spacing w:line="360" w:lineRule="auto"/>
              <w:jc w:val="both"/>
              <w:rPr>
                <w:rFonts w:ascii="Arial" w:hAnsi="Arial" w:cs="Arial"/>
                <w:b/>
                <w:noProof/>
                <w:sz w:val="24"/>
                <w:szCs w:val="24"/>
                <w:shd w:val="clear" w:color="auto" w:fill="FFFFFF"/>
                <w:lang w:eastAsia="pt-BR"/>
              </w:rPr>
            </w:pPr>
            <w:r w:rsidRPr="00590C87">
              <w:rPr>
                <w:rFonts w:ascii="Arial" w:hAnsi="Arial" w:cs="Arial"/>
                <w:b/>
                <w:noProof/>
                <w:sz w:val="24"/>
                <w:szCs w:val="24"/>
                <w:shd w:val="clear" w:color="auto" w:fill="FFFFFF"/>
                <w:lang w:eastAsia="pt-BR"/>
              </w:rPr>
              <w:t>Figura 11: Plantas do plantio direto nos canteiros</w:t>
            </w:r>
          </w:p>
          <w:p w:rsidR="00B75D80" w:rsidRPr="00590C87" w:rsidRDefault="00B75D80" w:rsidP="00F027BC">
            <w:pPr>
              <w:spacing w:line="360" w:lineRule="auto"/>
              <w:jc w:val="both"/>
              <w:rPr>
                <w:rFonts w:ascii="Arial" w:hAnsi="Arial" w:cs="Arial"/>
                <w:b/>
                <w:sz w:val="24"/>
                <w:szCs w:val="24"/>
                <w:shd w:val="clear" w:color="auto" w:fill="FFFFFF"/>
              </w:rPr>
            </w:pPr>
            <w:r w:rsidRPr="00590C87">
              <w:rPr>
                <w:rFonts w:ascii="Arial" w:hAnsi="Arial" w:cs="Arial"/>
                <w:b/>
                <w:noProof/>
                <w:sz w:val="24"/>
                <w:szCs w:val="24"/>
                <w:shd w:val="clear" w:color="auto" w:fill="FFFFFF"/>
                <w:lang w:eastAsia="pt-BR"/>
              </w:rPr>
              <w:drawing>
                <wp:inline distT="0" distB="0" distL="0" distR="0" wp14:anchorId="1C277D23" wp14:editId="31F86A2D">
                  <wp:extent cx="2433065" cy="1771650"/>
                  <wp:effectExtent l="0" t="0" r="571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9409" cy="1783551"/>
                          </a:xfrm>
                          <a:prstGeom prst="rect">
                            <a:avLst/>
                          </a:prstGeom>
                          <a:noFill/>
                        </pic:spPr>
                      </pic:pic>
                    </a:graphicData>
                  </a:graphic>
                </wp:inline>
              </w:drawing>
            </w:r>
          </w:p>
        </w:tc>
        <w:tc>
          <w:tcPr>
            <w:tcW w:w="4264" w:type="dxa"/>
          </w:tcPr>
          <w:p w:rsidR="00B75D80" w:rsidRPr="00590C87" w:rsidRDefault="00B75D80" w:rsidP="00F027BC">
            <w:pPr>
              <w:spacing w:line="360" w:lineRule="auto"/>
              <w:jc w:val="both"/>
              <w:rPr>
                <w:rFonts w:ascii="Arial" w:hAnsi="Arial" w:cs="Arial"/>
                <w:b/>
                <w:sz w:val="24"/>
                <w:szCs w:val="24"/>
                <w:shd w:val="clear" w:color="auto" w:fill="FFFFFF"/>
              </w:rPr>
            </w:pPr>
            <w:r w:rsidRPr="00590C87">
              <w:rPr>
                <w:rFonts w:ascii="Arial" w:hAnsi="Arial" w:cs="Arial"/>
                <w:b/>
                <w:sz w:val="24"/>
                <w:szCs w:val="24"/>
                <w:shd w:val="clear" w:color="auto" w:fill="FFFFFF"/>
              </w:rPr>
              <w:t xml:space="preserve">Figura 12: Transplante de mudas de alface. </w:t>
            </w:r>
          </w:p>
          <w:p w:rsidR="00B75D80" w:rsidRPr="00590C87" w:rsidRDefault="00B75D80" w:rsidP="00F027BC">
            <w:pPr>
              <w:spacing w:line="360" w:lineRule="auto"/>
              <w:jc w:val="both"/>
              <w:rPr>
                <w:rFonts w:ascii="Arial" w:hAnsi="Arial" w:cs="Arial"/>
                <w:b/>
                <w:sz w:val="24"/>
                <w:szCs w:val="24"/>
                <w:shd w:val="clear" w:color="auto" w:fill="FFFFFF"/>
              </w:rPr>
            </w:pPr>
            <w:r w:rsidRPr="00590C87">
              <w:rPr>
                <w:rFonts w:ascii="Arial" w:hAnsi="Arial" w:cs="Arial"/>
                <w:b/>
                <w:noProof/>
                <w:sz w:val="24"/>
                <w:szCs w:val="24"/>
                <w:shd w:val="clear" w:color="auto" w:fill="FFFFFF"/>
                <w:lang w:eastAsia="pt-BR"/>
              </w:rPr>
              <w:drawing>
                <wp:inline distT="0" distB="0" distL="0" distR="0" wp14:anchorId="220E1E9C" wp14:editId="12B90D7B">
                  <wp:extent cx="2435463" cy="1762125"/>
                  <wp:effectExtent l="0" t="0" r="317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3928" cy="1797191"/>
                          </a:xfrm>
                          <a:prstGeom prst="rect">
                            <a:avLst/>
                          </a:prstGeom>
                          <a:noFill/>
                        </pic:spPr>
                      </pic:pic>
                    </a:graphicData>
                  </a:graphic>
                </wp:inline>
              </w:drawing>
            </w:r>
          </w:p>
        </w:tc>
      </w:tr>
      <w:tr w:rsidR="00B75D80" w:rsidRPr="00EE7882" w:rsidTr="00F027BC">
        <w:trPr>
          <w:trHeight w:val="270"/>
        </w:trPr>
        <w:tc>
          <w:tcPr>
            <w:tcW w:w="4266" w:type="dxa"/>
          </w:tcPr>
          <w:p w:rsidR="00B75D80" w:rsidRPr="005823D0" w:rsidRDefault="00B75D80" w:rsidP="00F027BC">
            <w:pPr>
              <w:jc w:val="both"/>
              <w:rPr>
                <w:rFonts w:ascii="Arial" w:hAnsi="Arial" w:cs="Arial"/>
                <w:sz w:val="20"/>
                <w:szCs w:val="20"/>
                <w:shd w:val="clear" w:color="auto" w:fill="FFFFFF"/>
              </w:rPr>
            </w:pPr>
            <w:r w:rsidRPr="005823D0">
              <w:rPr>
                <w:rFonts w:ascii="Arial" w:hAnsi="Arial" w:cs="Arial"/>
                <w:sz w:val="20"/>
                <w:szCs w:val="20"/>
                <w:shd w:val="clear" w:color="auto" w:fill="FFFFFF"/>
              </w:rPr>
              <w:t>Fonte: NEPEA, 2015.</w:t>
            </w:r>
          </w:p>
        </w:tc>
        <w:tc>
          <w:tcPr>
            <w:tcW w:w="4264" w:type="dxa"/>
          </w:tcPr>
          <w:p w:rsidR="00B75D80" w:rsidRPr="005823D0" w:rsidRDefault="00B75D80" w:rsidP="00F027BC">
            <w:pPr>
              <w:jc w:val="both"/>
              <w:rPr>
                <w:rFonts w:ascii="Arial" w:hAnsi="Arial" w:cs="Arial"/>
                <w:sz w:val="20"/>
                <w:szCs w:val="20"/>
                <w:shd w:val="clear" w:color="auto" w:fill="FFFFFF"/>
              </w:rPr>
            </w:pPr>
            <w:r w:rsidRPr="005823D0">
              <w:rPr>
                <w:rFonts w:ascii="Arial" w:hAnsi="Arial" w:cs="Arial"/>
                <w:sz w:val="20"/>
                <w:szCs w:val="20"/>
                <w:shd w:val="clear" w:color="auto" w:fill="FFFFFF"/>
              </w:rPr>
              <w:t>Fonte: NEPEA, 2015.</w:t>
            </w:r>
          </w:p>
        </w:tc>
      </w:tr>
    </w:tbl>
    <w:p w:rsidR="00B75D80" w:rsidRDefault="00B75D80" w:rsidP="00B75D80">
      <w:pPr>
        <w:spacing w:after="0" w:line="240" w:lineRule="auto"/>
        <w:ind w:firstLine="708"/>
        <w:jc w:val="both"/>
        <w:rPr>
          <w:rFonts w:ascii="Arial" w:hAnsi="Arial" w:cs="Arial"/>
          <w:sz w:val="24"/>
          <w:szCs w:val="24"/>
          <w:shd w:val="clear" w:color="auto" w:fill="FFFFFF"/>
        </w:rPr>
      </w:pPr>
    </w:p>
    <w:p w:rsidR="00B75D80" w:rsidRDefault="00B75D80" w:rsidP="00AA5996">
      <w:pPr>
        <w:spacing w:after="0" w:line="360" w:lineRule="auto"/>
        <w:ind w:firstLine="708"/>
        <w:jc w:val="both"/>
        <w:rPr>
          <w:rFonts w:ascii="Arial" w:hAnsi="Arial" w:cs="Arial"/>
          <w:sz w:val="24"/>
          <w:szCs w:val="24"/>
          <w:shd w:val="clear" w:color="auto" w:fill="FFFFFF"/>
        </w:rPr>
      </w:pPr>
      <w:r w:rsidRPr="00EE7882">
        <w:rPr>
          <w:rFonts w:ascii="Arial" w:hAnsi="Arial" w:cs="Arial"/>
          <w:sz w:val="24"/>
          <w:szCs w:val="24"/>
          <w:shd w:val="clear" w:color="auto" w:fill="FFFFFF"/>
        </w:rPr>
        <w:t xml:space="preserve">No período em se desenvolviam as atividades na horta a equipe escolar teve muito interesse e participação, conseguiram mais mudas na região e ajudaram a formar a horta. Segue imagens da horta na fase em que se concluiu as atividades com os escolares. 13 e 14. </w:t>
      </w:r>
    </w:p>
    <w:p w:rsidR="00B75D80" w:rsidRPr="00EE7882" w:rsidRDefault="00B75D80" w:rsidP="00AA5996">
      <w:pPr>
        <w:spacing w:after="0" w:line="360" w:lineRule="auto"/>
        <w:ind w:firstLine="708"/>
        <w:jc w:val="both"/>
        <w:rPr>
          <w:rFonts w:ascii="Arial" w:hAnsi="Arial" w:cs="Arial"/>
          <w:sz w:val="24"/>
          <w:szCs w:val="24"/>
          <w:shd w:val="clear" w:color="auto" w:fill="FFFFFF"/>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361"/>
      </w:tblGrid>
      <w:tr w:rsidR="00B75D80" w:rsidRPr="00590C87" w:rsidTr="00F027BC">
        <w:trPr>
          <w:trHeight w:val="3515"/>
        </w:trPr>
        <w:tc>
          <w:tcPr>
            <w:tcW w:w="4243" w:type="dxa"/>
          </w:tcPr>
          <w:p w:rsidR="00B75D80" w:rsidRPr="00590C87" w:rsidRDefault="00B75D80" w:rsidP="00F027BC">
            <w:pPr>
              <w:spacing w:line="360" w:lineRule="auto"/>
              <w:jc w:val="both"/>
              <w:rPr>
                <w:rFonts w:ascii="Arial" w:hAnsi="Arial" w:cs="Arial"/>
                <w:b/>
                <w:noProof/>
                <w:sz w:val="24"/>
                <w:szCs w:val="24"/>
                <w:shd w:val="clear" w:color="auto" w:fill="FFFFFF"/>
                <w:lang w:eastAsia="pt-BR"/>
              </w:rPr>
            </w:pPr>
            <w:r w:rsidRPr="00590C87">
              <w:rPr>
                <w:rFonts w:ascii="Arial" w:hAnsi="Arial" w:cs="Arial"/>
                <w:b/>
                <w:noProof/>
                <w:sz w:val="24"/>
                <w:szCs w:val="24"/>
                <w:shd w:val="clear" w:color="auto" w:fill="FFFFFF"/>
                <w:lang w:eastAsia="pt-BR"/>
              </w:rPr>
              <w:lastRenderedPageBreak/>
              <w:t>Figura 13: Plantio de flores na horta</w:t>
            </w:r>
          </w:p>
          <w:p w:rsidR="00B75D80" w:rsidRPr="00590C87" w:rsidRDefault="00B75D80" w:rsidP="00F027BC">
            <w:pPr>
              <w:spacing w:line="360" w:lineRule="auto"/>
              <w:jc w:val="both"/>
              <w:rPr>
                <w:rFonts w:ascii="Arial" w:hAnsi="Arial" w:cs="Arial"/>
                <w:b/>
                <w:sz w:val="24"/>
                <w:szCs w:val="24"/>
                <w:shd w:val="clear" w:color="auto" w:fill="FFFFFF"/>
              </w:rPr>
            </w:pPr>
            <w:r w:rsidRPr="00590C87">
              <w:rPr>
                <w:rFonts w:ascii="Arial" w:hAnsi="Arial" w:cs="Arial"/>
                <w:b/>
                <w:noProof/>
                <w:sz w:val="24"/>
                <w:szCs w:val="24"/>
                <w:shd w:val="clear" w:color="auto" w:fill="FFFFFF"/>
                <w:lang w:eastAsia="pt-BR"/>
              </w:rPr>
              <w:drawing>
                <wp:inline distT="0" distB="0" distL="0" distR="0" wp14:anchorId="6046F41C" wp14:editId="1D0FBA81">
                  <wp:extent cx="2697480" cy="2026920"/>
                  <wp:effectExtent l="0" t="0" r="762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7480" cy="2026920"/>
                          </a:xfrm>
                          <a:prstGeom prst="rect">
                            <a:avLst/>
                          </a:prstGeom>
                          <a:noFill/>
                        </pic:spPr>
                      </pic:pic>
                    </a:graphicData>
                  </a:graphic>
                </wp:inline>
              </w:drawing>
            </w:r>
          </w:p>
        </w:tc>
        <w:tc>
          <w:tcPr>
            <w:tcW w:w="4245" w:type="dxa"/>
          </w:tcPr>
          <w:p w:rsidR="00B75D80" w:rsidRPr="00590C87" w:rsidRDefault="00B75D80" w:rsidP="00F027BC">
            <w:pPr>
              <w:spacing w:line="360" w:lineRule="auto"/>
              <w:jc w:val="both"/>
              <w:rPr>
                <w:rFonts w:ascii="Arial" w:hAnsi="Arial" w:cs="Arial"/>
                <w:b/>
                <w:sz w:val="24"/>
                <w:szCs w:val="24"/>
                <w:shd w:val="clear" w:color="auto" w:fill="FFFFFF"/>
              </w:rPr>
            </w:pPr>
            <w:r w:rsidRPr="00590C87">
              <w:rPr>
                <w:rFonts w:ascii="Arial" w:hAnsi="Arial" w:cs="Arial"/>
                <w:b/>
                <w:sz w:val="24"/>
                <w:szCs w:val="24"/>
                <w:shd w:val="clear" w:color="auto" w:fill="FFFFFF"/>
              </w:rPr>
              <w:t>Figura 12: Horta concluída</w:t>
            </w:r>
          </w:p>
          <w:p w:rsidR="00B75D80" w:rsidRPr="00590C87" w:rsidRDefault="00B75D80" w:rsidP="00F027BC">
            <w:pPr>
              <w:spacing w:line="360" w:lineRule="auto"/>
              <w:jc w:val="both"/>
              <w:rPr>
                <w:rFonts w:ascii="Arial" w:hAnsi="Arial" w:cs="Arial"/>
                <w:b/>
                <w:sz w:val="24"/>
                <w:szCs w:val="24"/>
                <w:shd w:val="clear" w:color="auto" w:fill="FFFFFF"/>
              </w:rPr>
            </w:pPr>
            <w:r w:rsidRPr="00590C87">
              <w:rPr>
                <w:rFonts w:ascii="Arial" w:hAnsi="Arial" w:cs="Arial"/>
                <w:b/>
                <w:noProof/>
                <w:sz w:val="24"/>
                <w:szCs w:val="24"/>
                <w:shd w:val="clear" w:color="auto" w:fill="FFFFFF"/>
                <w:lang w:eastAsia="pt-BR"/>
              </w:rPr>
              <w:drawing>
                <wp:inline distT="0" distB="0" distL="0" distR="0" wp14:anchorId="7F72A2A7" wp14:editId="6BD6DEEB">
                  <wp:extent cx="2707492" cy="202692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0513" cy="2029181"/>
                          </a:xfrm>
                          <a:prstGeom prst="rect">
                            <a:avLst/>
                          </a:prstGeom>
                          <a:noFill/>
                        </pic:spPr>
                      </pic:pic>
                    </a:graphicData>
                  </a:graphic>
                </wp:inline>
              </w:drawing>
            </w:r>
          </w:p>
        </w:tc>
      </w:tr>
      <w:tr w:rsidR="00B75D80" w:rsidRPr="00EE7882" w:rsidTr="00F027BC">
        <w:trPr>
          <w:trHeight w:val="323"/>
        </w:trPr>
        <w:tc>
          <w:tcPr>
            <w:tcW w:w="4243" w:type="dxa"/>
          </w:tcPr>
          <w:p w:rsidR="00B75D80" w:rsidRPr="005823D0" w:rsidRDefault="00B75D80" w:rsidP="00F027BC">
            <w:pPr>
              <w:spacing w:line="360" w:lineRule="auto"/>
              <w:jc w:val="both"/>
              <w:rPr>
                <w:rFonts w:ascii="Arial" w:hAnsi="Arial" w:cs="Arial"/>
                <w:sz w:val="20"/>
                <w:szCs w:val="20"/>
                <w:shd w:val="clear" w:color="auto" w:fill="FFFFFF"/>
              </w:rPr>
            </w:pPr>
            <w:r w:rsidRPr="005823D0">
              <w:rPr>
                <w:rFonts w:ascii="Arial" w:hAnsi="Arial" w:cs="Arial"/>
                <w:sz w:val="20"/>
                <w:szCs w:val="20"/>
                <w:shd w:val="clear" w:color="auto" w:fill="FFFFFF"/>
              </w:rPr>
              <w:t>Fonte: NEPEA, 2015.</w:t>
            </w:r>
          </w:p>
        </w:tc>
        <w:tc>
          <w:tcPr>
            <w:tcW w:w="4245" w:type="dxa"/>
          </w:tcPr>
          <w:p w:rsidR="00B75D80" w:rsidRPr="005823D0" w:rsidRDefault="00B75D80" w:rsidP="00F027BC">
            <w:pPr>
              <w:spacing w:line="360" w:lineRule="auto"/>
              <w:jc w:val="both"/>
              <w:rPr>
                <w:rFonts w:ascii="Arial" w:hAnsi="Arial" w:cs="Arial"/>
                <w:sz w:val="20"/>
                <w:szCs w:val="20"/>
                <w:shd w:val="clear" w:color="auto" w:fill="FFFFFF"/>
              </w:rPr>
            </w:pPr>
            <w:r w:rsidRPr="005823D0">
              <w:rPr>
                <w:rFonts w:ascii="Arial" w:hAnsi="Arial" w:cs="Arial"/>
                <w:sz w:val="20"/>
                <w:szCs w:val="20"/>
                <w:shd w:val="clear" w:color="auto" w:fill="FFFFFF"/>
              </w:rPr>
              <w:t>Fonte: NEPEA, 2015.</w:t>
            </w:r>
          </w:p>
        </w:tc>
      </w:tr>
    </w:tbl>
    <w:p w:rsidR="00B75D80" w:rsidRPr="00EE7882" w:rsidRDefault="00B75D80" w:rsidP="00B75D80">
      <w:pPr>
        <w:spacing w:after="0" w:line="360" w:lineRule="auto"/>
        <w:jc w:val="both"/>
        <w:rPr>
          <w:rFonts w:ascii="Arial" w:hAnsi="Arial" w:cs="Arial"/>
          <w:sz w:val="24"/>
          <w:szCs w:val="24"/>
          <w:shd w:val="clear" w:color="auto" w:fill="FFFFFF"/>
        </w:rPr>
      </w:pPr>
    </w:p>
    <w:p w:rsidR="00B75D80" w:rsidRDefault="00B75D80" w:rsidP="00B75D80">
      <w:pPr>
        <w:spacing w:after="0" w:line="360" w:lineRule="auto"/>
        <w:ind w:firstLine="708"/>
        <w:jc w:val="both"/>
        <w:rPr>
          <w:rFonts w:ascii="Arial" w:hAnsi="Arial" w:cs="Arial"/>
          <w:sz w:val="24"/>
          <w:szCs w:val="24"/>
          <w:shd w:val="clear" w:color="auto" w:fill="FFFFFF"/>
        </w:rPr>
      </w:pPr>
      <w:r w:rsidRPr="00EE7882">
        <w:rPr>
          <w:rFonts w:ascii="Arial" w:hAnsi="Arial" w:cs="Arial"/>
          <w:sz w:val="24"/>
          <w:szCs w:val="24"/>
          <w:shd w:val="clear" w:color="auto" w:fill="FFFFFF"/>
        </w:rPr>
        <w:t>Ao se concluírem as atividades da equipe de extensão com os alunos e alunas do Colégio Castro Alves, a direção, coordenação e colaboradores do Colégio Castro Alves assumiram os cuidados com a horta, prepararam e plantaram mais canteiros com bons resultados. O NEPEA continuou visitando a escola para acompanhamento</w:t>
      </w:r>
      <w:r>
        <w:rPr>
          <w:rFonts w:ascii="Arial" w:hAnsi="Arial" w:cs="Arial"/>
          <w:sz w:val="24"/>
          <w:szCs w:val="24"/>
          <w:shd w:val="clear" w:color="auto" w:fill="FFFFFF"/>
        </w:rPr>
        <w:t xml:space="preserve">, </w:t>
      </w:r>
      <w:r w:rsidRPr="00EE7882">
        <w:rPr>
          <w:rFonts w:ascii="Arial" w:hAnsi="Arial" w:cs="Arial"/>
          <w:sz w:val="24"/>
          <w:szCs w:val="24"/>
          <w:shd w:val="clear" w:color="auto" w:fill="FFFFFF"/>
        </w:rPr>
        <w:t>observação dos resultados</w:t>
      </w:r>
      <w:r>
        <w:rPr>
          <w:rFonts w:ascii="Arial" w:hAnsi="Arial" w:cs="Arial"/>
          <w:sz w:val="24"/>
          <w:szCs w:val="24"/>
          <w:shd w:val="clear" w:color="auto" w:fill="FFFFFF"/>
        </w:rPr>
        <w:t xml:space="preserve"> e realizando orientação técnica</w:t>
      </w:r>
      <w:r w:rsidRPr="00EE7882">
        <w:rPr>
          <w:rFonts w:ascii="Arial" w:hAnsi="Arial" w:cs="Arial"/>
          <w:sz w:val="24"/>
          <w:szCs w:val="24"/>
          <w:shd w:val="clear" w:color="auto" w:fill="FFFFFF"/>
        </w:rPr>
        <w:t>.</w:t>
      </w:r>
    </w:p>
    <w:p w:rsidR="00AA5996" w:rsidRPr="00EE7882" w:rsidRDefault="00AA5996" w:rsidP="00B75D80">
      <w:pPr>
        <w:spacing w:after="0"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Em 2016, tem sido dado apoio técnico e matéria (sementes, sementeiras, etc.). A escola mantém a horta e serve os produtos na merenda. A diretora relata que os discentes apreciam alimentar-se daquilo que estão vendo e ajudando a produzir. Está prevista a transformação do viveiro de mudas em uma casa de vegetação.</w:t>
      </w:r>
    </w:p>
    <w:p w:rsidR="00B75D80" w:rsidRPr="00EE7882" w:rsidRDefault="00B75D80" w:rsidP="00D72689">
      <w:pPr>
        <w:spacing w:after="0" w:line="360" w:lineRule="auto"/>
        <w:jc w:val="both"/>
        <w:rPr>
          <w:rFonts w:ascii="Arial" w:hAnsi="Arial" w:cs="Arial"/>
          <w:b/>
          <w:sz w:val="24"/>
          <w:szCs w:val="24"/>
        </w:rPr>
      </w:pPr>
    </w:p>
    <w:p w:rsidR="00B75D80" w:rsidRDefault="00B75D80" w:rsidP="00D72689">
      <w:pPr>
        <w:spacing w:after="0" w:line="360" w:lineRule="auto"/>
        <w:jc w:val="both"/>
        <w:rPr>
          <w:rFonts w:ascii="Arial" w:hAnsi="Arial" w:cs="Arial"/>
          <w:sz w:val="24"/>
          <w:szCs w:val="24"/>
        </w:rPr>
      </w:pPr>
    </w:p>
    <w:p w:rsidR="00B75D80" w:rsidRDefault="00467F34" w:rsidP="00D72689">
      <w:pPr>
        <w:spacing w:after="0" w:line="360" w:lineRule="auto"/>
        <w:jc w:val="both"/>
        <w:rPr>
          <w:rFonts w:ascii="Arial" w:hAnsi="Arial" w:cs="Arial"/>
          <w:sz w:val="24"/>
          <w:szCs w:val="24"/>
        </w:rPr>
      </w:pPr>
      <w:r w:rsidRPr="000D7A87">
        <w:rPr>
          <w:rFonts w:ascii="Arial" w:eastAsia="Times New Roman" w:hAnsi="Arial" w:cs="Arial"/>
          <w:noProof/>
          <w:color w:val="000000" w:themeColor="text1"/>
          <w:sz w:val="24"/>
          <w:szCs w:val="24"/>
          <w:lang w:eastAsia="pt-BR"/>
        </w:rPr>
        <w:drawing>
          <wp:inline distT="0" distB="0" distL="0" distR="0" wp14:anchorId="501434C9" wp14:editId="3239D37E">
            <wp:extent cx="5399405" cy="771525"/>
            <wp:effectExtent l="0" t="0" r="0" b="9525"/>
            <wp:docPr id="40" name="Imagem 40" descr="D:\Nosotros\NEPEA\Imagens\Logo_NE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sotros\NEPEA\Imagens\Logo_NEP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9462" cy="772962"/>
                    </a:xfrm>
                    <a:prstGeom prst="rect">
                      <a:avLst/>
                    </a:prstGeom>
                    <a:noFill/>
                    <a:ln>
                      <a:noFill/>
                    </a:ln>
                  </pic:spPr>
                </pic:pic>
              </a:graphicData>
            </a:graphic>
          </wp:inline>
        </w:drawing>
      </w:r>
    </w:p>
    <w:p w:rsidR="00467F34" w:rsidRDefault="00467F34" w:rsidP="00D72689">
      <w:pPr>
        <w:spacing w:after="0" w:line="360" w:lineRule="auto"/>
        <w:jc w:val="both"/>
        <w:rPr>
          <w:rFonts w:ascii="Arial" w:hAnsi="Arial" w:cs="Arial"/>
          <w:sz w:val="24"/>
          <w:szCs w:val="24"/>
        </w:rPr>
      </w:pPr>
    </w:p>
    <w:p w:rsidR="00EA5664" w:rsidRDefault="00EA5664" w:rsidP="00D72689">
      <w:pPr>
        <w:spacing w:after="0" w:line="360" w:lineRule="auto"/>
        <w:jc w:val="both"/>
        <w:rPr>
          <w:rFonts w:ascii="Arial" w:hAnsi="Arial" w:cs="Arial"/>
          <w:sz w:val="24"/>
          <w:szCs w:val="24"/>
        </w:rPr>
      </w:pPr>
    </w:p>
    <w:p w:rsidR="003977D1" w:rsidRPr="00365D4B" w:rsidRDefault="003977D1" w:rsidP="003977D1">
      <w:pPr>
        <w:spacing w:line="360" w:lineRule="auto"/>
        <w:jc w:val="center"/>
        <w:rPr>
          <w:rFonts w:ascii="Arial" w:hAnsi="Arial" w:cs="Arial"/>
          <w:b/>
          <w:sz w:val="28"/>
          <w:szCs w:val="24"/>
        </w:rPr>
      </w:pPr>
      <w:r w:rsidRPr="00365D4B">
        <w:rPr>
          <w:rFonts w:ascii="Arial" w:hAnsi="Arial" w:cs="Arial"/>
          <w:b/>
          <w:sz w:val="28"/>
          <w:szCs w:val="24"/>
        </w:rPr>
        <w:t xml:space="preserve">ATIVIDADES REALIZADAS NA ESCOLA MUNICIPAL PROFESSORA EDIENE DA SILVA DIAS – OUVIDOR – GO </w:t>
      </w:r>
    </w:p>
    <w:p w:rsidR="003977D1" w:rsidRPr="00365D4B" w:rsidRDefault="003977D1" w:rsidP="003977D1">
      <w:pPr>
        <w:spacing w:after="0" w:line="240" w:lineRule="auto"/>
        <w:jc w:val="right"/>
        <w:rPr>
          <w:rFonts w:ascii="Arial" w:hAnsi="Arial" w:cs="Arial"/>
          <w:i/>
          <w:sz w:val="24"/>
          <w:szCs w:val="24"/>
        </w:rPr>
      </w:pPr>
      <w:r w:rsidRPr="00365D4B">
        <w:rPr>
          <w:rFonts w:ascii="Arial" w:hAnsi="Arial" w:cs="Arial"/>
          <w:i/>
          <w:sz w:val="24"/>
          <w:szCs w:val="24"/>
        </w:rPr>
        <w:t>Ana Maria Rodrigues Vaz</w:t>
      </w:r>
    </w:p>
    <w:p w:rsidR="003977D1" w:rsidRPr="00365D4B" w:rsidRDefault="003977D1" w:rsidP="003977D1">
      <w:pPr>
        <w:spacing w:after="0" w:line="240" w:lineRule="auto"/>
        <w:jc w:val="right"/>
        <w:rPr>
          <w:rFonts w:ascii="Arial" w:hAnsi="Arial" w:cs="Arial"/>
          <w:i/>
          <w:sz w:val="24"/>
          <w:szCs w:val="24"/>
        </w:rPr>
      </w:pPr>
      <w:r w:rsidRPr="00365D4B">
        <w:rPr>
          <w:rFonts w:ascii="Arial" w:hAnsi="Arial" w:cs="Arial"/>
          <w:i/>
          <w:sz w:val="24"/>
          <w:szCs w:val="24"/>
        </w:rPr>
        <w:t>Deuza Aparecida da Silva Mariano</w:t>
      </w:r>
    </w:p>
    <w:p w:rsidR="003977D1" w:rsidRDefault="003977D1" w:rsidP="003977D1">
      <w:pPr>
        <w:spacing w:after="0" w:line="240" w:lineRule="auto"/>
        <w:jc w:val="right"/>
        <w:rPr>
          <w:rFonts w:ascii="Arial" w:hAnsi="Arial" w:cs="Arial"/>
          <w:i/>
          <w:sz w:val="24"/>
          <w:szCs w:val="24"/>
        </w:rPr>
      </w:pPr>
      <w:r w:rsidRPr="00365D4B">
        <w:rPr>
          <w:rFonts w:ascii="Arial" w:hAnsi="Arial" w:cs="Arial"/>
          <w:i/>
          <w:sz w:val="24"/>
          <w:szCs w:val="24"/>
        </w:rPr>
        <w:t>Diego Ribeiro Guimarães</w:t>
      </w:r>
    </w:p>
    <w:p w:rsidR="003977D1" w:rsidRPr="00365D4B" w:rsidRDefault="003977D1" w:rsidP="003977D1">
      <w:pPr>
        <w:spacing w:after="0" w:line="240" w:lineRule="auto"/>
        <w:jc w:val="right"/>
        <w:rPr>
          <w:rFonts w:ascii="Arial" w:hAnsi="Arial" w:cs="Arial"/>
          <w:i/>
          <w:sz w:val="24"/>
          <w:szCs w:val="24"/>
        </w:rPr>
      </w:pPr>
      <w:r w:rsidRPr="00365D4B">
        <w:rPr>
          <w:rFonts w:ascii="Arial" w:hAnsi="Arial" w:cs="Arial"/>
          <w:i/>
          <w:sz w:val="24"/>
          <w:szCs w:val="24"/>
        </w:rPr>
        <w:t>Fabio Augusto Alencar de Andrade</w:t>
      </w:r>
    </w:p>
    <w:p w:rsidR="003977D1" w:rsidRPr="00365D4B" w:rsidRDefault="003977D1" w:rsidP="003977D1">
      <w:pPr>
        <w:spacing w:after="0" w:line="240" w:lineRule="auto"/>
        <w:jc w:val="right"/>
        <w:rPr>
          <w:rFonts w:ascii="Arial" w:hAnsi="Arial" w:cs="Arial"/>
          <w:i/>
          <w:sz w:val="24"/>
          <w:szCs w:val="24"/>
        </w:rPr>
      </w:pPr>
      <w:r w:rsidRPr="00365D4B">
        <w:rPr>
          <w:rFonts w:ascii="Arial" w:hAnsi="Arial" w:cs="Arial"/>
          <w:i/>
          <w:sz w:val="24"/>
          <w:szCs w:val="24"/>
        </w:rPr>
        <w:lastRenderedPageBreak/>
        <w:t>Jairison da Paixão e Costa</w:t>
      </w:r>
    </w:p>
    <w:p w:rsidR="003977D1" w:rsidRPr="00365D4B" w:rsidRDefault="003977D1" w:rsidP="003977D1">
      <w:pPr>
        <w:spacing w:after="0" w:line="240" w:lineRule="auto"/>
        <w:jc w:val="right"/>
        <w:rPr>
          <w:rFonts w:ascii="Arial" w:hAnsi="Arial" w:cs="Arial"/>
          <w:b/>
          <w:i/>
          <w:sz w:val="24"/>
          <w:szCs w:val="24"/>
        </w:rPr>
      </w:pPr>
      <w:r w:rsidRPr="00365D4B">
        <w:rPr>
          <w:rFonts w:ascii="Arial" w:hAnsi="Arial" w:cs="Arial"/>
          <w:i/>
          <w:sz w:val="24"/>
          <w:szCs w:val="24"/>
        </w:rPr>
        <w:t>Lydyane de Lira Rodrigues</w:t>
      </w:r>
    </w:p>
    <w:p w:rsidR="003977D1" w:rsidRDefault="003977D1" w:rsidP="003977D1">
      <w:pPr>
        <w:spacing w:after="0" w:line="360" w:lineRule="auto"/>
        <w:ind w:firstLine="709"/>
        <w:jc w:val="both"/>
        <w:rPr>
          <w:rFonts w:ascii="Arial" w:hAnsi="Arial" w:cs="Arial"/>
          <w:sz w:val="24"/>
          <w:szCs w:val="24"/>
          <w:shd w:val="clear" w:color="auto" w:fill="FFFFFF"/>
        </w:rPr>
      </w:pPr>
    </w:p>
    <w:p w:rsidR="003977D1" w:rsidRPr="00431EE0" w:rsidRDefault="003977D1" w:rsidP="003977D1">
      <w:pPr>
        <w:spacing w:after="0" w:line="360" w:lineRule="auto"/>
        <w:jc w:val="both"/>
        <w:rPr>
          <w:rFonts w:ascii="Arial" w:hAnsi="Arial" w:cs="Arial"/>
          <w:b/>
          <w:sz w:val="24"/>
          <w:szCs w:val="24"/>
        </w:rPr>
      </w:pPr>
      <w:r w:rsidRPr="00431EE0">
        <w:rPr>
          <w:rFonts w:ascii="Arial" w:hAnsi="Arial" w:cs="Arial"/>
          <w:b/>
          <w:sz w:val="24"/>
          <w:szCs w:val="24"/>
        </w:rPr>
        <w:t>Introdução</w:t>
      </w:r>
    </w:p>
    <w:p w:rsidR="003977D1" w:rsidRPr="00431EE0" w:rsidRDefault="003977D1" w:rsidP="003977D1">
      <w:pPr>
        <w:spacing w:after="0" w:line="360" w:lineRule="auto"/>
        <w:ind w:firstLine="708"/>
        <w:jc w:val="both"/>
        <w:rPr>
          <w:rFonts w:ascii="Arial" w:hAnsi="Arial" w:cs="Arial"/>
          <w:sz w:val="24"/>
          <w:szCs w:val="24"/>
        </w:rPr>
      </w:pPr>
      <w:r>
        <w:rPr>
          <w:rFonts w:ascii="Arial" w:hAnsi="Arial" w:cs="Arial"/>
          <w:sz w:val="24"/>
          <w:szCs w:val="24"/>
        </w:rPr>
        <w:t xml:space="preserve">A partir de setembro e 2014, assumindo fortemente em 2015, o </w:t>
      </w:r>
      <w:r w:rsidRPr="00431EE0">
        <w:rPr>
          <w:rFonts w:ascii="Arial" w:hAnsi="Arial" w:cs="Arial"/>
          <w:sz w:val="24"/>
          <w:szCs w:val="24"/>
        </w:rPr>
        <w:t xml:space="preserve">Núcleo de Estudos, Pesquisas e Extensão em Agroecologia vinculado a Universidade Federal de Goiás – UFG – Regional Catalão, realizou atividades de Educação Ambiental junto a escolares na </w:t>
      </w:r>
      <w:r w:rsidRPr="00431EE0">
        <w:rPr>
          <w:rFonts w:ascii="Arial" w:hAnsi="Arial" w:cs="Arial"/>
          <w:sz w:val="24"/>
          <w:szCs w:val="24"/>
          <w:shd w:val="clear" w:color="auto" w:fill="FFFFFF"/>
        </w:rPr>
        <w:t>Escola Municipal Professora Ediene da Silva Dias</w:t>
      </w:r>
      <w:r w:rsidRPr="00431EE0">
        <w:rPr>
          <w:rFonts w:ascii="Arial" w:hAnsi="Arial" w:cs="Arial"/>
          <w:sz w:val="24"/>
          <w:szCs w:val="24"/>
        </w:rPr>
        <w:t xml:space="preserve"> no município de Ouvidor – GO.</w:t>
      </w:r>
    </w:p>
    <w:p w:rsidR="003977D1" w:rsidRPr="00431EE0" w:rsidRDefault="003977D1" w:rsidP="003977D1">
      <w:pPr>
        <w:spacing w:after="0" w:line="360" w:lineRule="auto"/>
        <w:ind w:firstLine="708"/>
        <w:jc w:val="both"/>
        <w:rPr>
          <w:rFonts w:ascii="Arial" w:hAnsi="Arial" w:cs="Arial"/>
          <w:sz w:val="24"/>
          <w:szCs w:val="24"/>
        </w:rPr>
      </w:pPr>
      <w:r w:rsidRPr="00431EE0">
        <w:rPr>
          <w:rFonts w:ascii="Arial" w:hAnsi="Arial" w:cs="Arial"/>
          <w:sz w:val="24"/>
          <w:szCs w:val="24"/>
        </w:rPr>
        <w:t xml:space="preserve">As atividades foram </w:t>
      </w:r>
      <w:r w:rsidRPr="00431EE0">
        <w:rPr>
          <w:rFonts w:ascii="Arial" w:hAnsi="Arial" w:cs="Arial"/>
          <w:sz w:val="24"/>
          <w:szCs w:val="24"/>
          <w:shd w:val="clear" w:color="auto" w:fill="FFFFFF"/>
        </w:rPr>
        <w:t>realizadas junto a duas turmas do quarto ano</w:t>
      </w:r>
      <w:r w:rsidRPr="00431EE0">
        <w:rPr>
          <w:rFonts w:ascii="Arial" w:hAnsi="Arial" w:cs="Arial"/>
          <w:sz w:val="24"/>
          <w:szCs w:val="24"/>
        </w:rPr>
        <w:t xml:space="preserve"> e se desenvolveram em aulas teóricas e práticas sobre compostagem, meio ambiente, sustentabilidade. E também em plantio de sementes de</w:t>
      </w:r>
      <w:r>
        <w:rPr>
          <w:rFonts w:ascii="Arial" w:hAnsi="Arial" w:cs="Arial"/>
          <w:sz w:val="24"/>
          <w:szCs w:val="24"/>
        </w:rPr>
        <w:t xml:space="preserve"> árvores, espécies nativas do cerrado</w:t>
      </w:r>
      <w:r w:rsidRPr="00431EE0">
        <w:rPr>
          <w:rFonts w:ascii="Arial" w:hAnsi="Arial" w:cs="Arial"/>
          <w:sz w:val="24"/>
          <w:szCs w:val="24"/>
        </w:rPr>
        <w:t xml:space="preserve">.  </w:t>
      </w:r>
    </w:p>
    <w:p w:rsidR="003977D1" w:rsidRPr="00431EE0" w:rsidRDefault="003977D1" w:rsidP="003977D1">
      <w:pPr>
        <w:spacing w:after="0" w:line="360" w:lineRule="auto"/>
        <w:jc w:val="both"/>
        <w:rPr>
          <w:rFonts w:ascii="Arial" w:hAnsi="Arial" w:cs="Arial"/>
          <w:sz w:val="24"/>
          <w:szCs w:val="24"/>
        </w:rPr>
      </w:pPr>
    </w:p>
    <w:p w:rsidR="003977D1" w:rsidRPr="00D624A7" w:rsidRDefault="003977D1" w:rsidP="003977D1">
      <w:pPr>
        <w:spacing w:after="0" w:line="360" w:lineRule="auto"/>
        <w:rPr>
          <w:rFonts w:ascii="Arial" w:hAnsi="Arial" w:cs="Arial"/>
          <w:b/>
          <w:i/>
          <w:sz w:val="24"/>
          <w:szCs w:val="24"/>
        </w:rPr>
      </w:pPr>
      <w:r w:rsidRPr="00D624A7">
        <w:rPr>
          <w:rFonts w:ascii="Arial" w:hAnsi="Arial" w:cs="Arial"/>
          <w:b/>
          <w:i/>
          <w:sz w:val="24"/>
          <w:szCs w:val="24"/>
        </w:rPr>
        <w:t>Desenvolvimento das atividades</w:t>
      </w:r>
    </w:p>
    <w:p w:rsidR="003977D1" w:rsidRDefault="003977D1" w:rsidP="003977D1">
      <w:pPr>
        <w:spacing w:after="0" w:line="360" w:lineRule="auto"/>
        <w:jc w:val="both"/>
        <w:rPr>
          <w:rFonts w:ascii="Arial" w:hAnsi="Arial" w:cs="Arial"/>
          <w:b/>
          <w:sz w:val="24"/>
          <w:szCs w:val="24"/>
        </w:rPr>
      </w:pPr>
    </w:p>
    <w:p w:rsidR="003977D1" w:rsidRPr="00D624A7" w:rsidRDefault="003977D1" w:rsidP="003977D1">
      <w:pPr>
        <w:spacing w:after="0" w:line="360" w:lineRule="auto"/>
        <w:jc w:val="both"/>
        <w:rPr>
          <w:rFonts w:ascii="Arial" w:hAnsi="Arial" w:cs="Arial"/>
          <w:b/>
          <w:i/>
          <w:sz w:val="24"/>
          <w:szCs w:val="24"/>
        </w:rPr>
      </w:pPr>
      <w:r w:rsidRPr="00D624A7">
        <w:rPr>
          <w:rFonts w:ascii="Arial" w:hAnsi="Arial" w:cs="Arial"/>
          <w:b/>
          <w:i/>
          <w:sz w:val="24"/>
          <w:szCs w:val="24"/>
        </w:rPr>
        <w:t>Sustentabilidade</w:t>
      </w:r>
    </w:p>
    <w:p w:rsidR="003977D1" w:rsidRDefault="003977D1" w:rsidP="003977D1">
      <w:pPr>
        <w:spacing w:after="0" w:line="360" w:lineRule="auto"/>
        <w:ind w:firstLine="708"/>
        <w:jc w:val="both"/>
        <w:rPr>
          <w:rFonts w:ascii="Arial" w:hAnsi="Arial" w:cs="Arial"/>
          <w:sz w:val="24"/>
          <w:szCs w:val="24"/>
        </w:rPr>
      </w:pPr>
      <w:r>
        <w:rPr>
          <w:rFonts w:ascii="Arial" w:hAnsi="Arial" w:cs="Arial"/>
          <w:sz w:val="24"/>
          <w:szCs w:val="24"/>
        </w:rPr>
        <w:t>Na aula sobre sustentabilidade, os alunos e alunas puderam aprender e repensar sobre o caminho em que a degradação está levando o nosso planeta, o qual, na aula, foi chamado de “Nossa casa”. Durante a aula, os alunos e alunas viram através de escalas, o tamanho que é o nosso planeta em relação a vários outros, inclusive em relação ao sol e demais estrelas existentes e, ao participarem da aula sobre as escalas, os alunos foram levados a pensar sobre o planeta terra e que o mesmo está sendo degradando pela atividade humana.</w:t>
      </w:r>
    </w:p>
    <w:p w:rsidR="003977D1" w:rsidRDefault="003977D1" w:rsidP="003977D1">
      <w:pPr>
        <w:spacing w:after="0" w:line="360" w:lineRule="auto"/>
        <w:ind w:firstLine="708"/>
        <w:jc w:val="both"/>
        <w:rPr>
          <w:rFonts w:ascii="Arial" w:hAnsi="Arial" w:cs="Arial"/>
          <w:sz w:val="24"/>
          <w:szCs w:val="24"/>
        </w:rPr>
      </w:pPr>
      <w:r>
        <w:rPr>
          <w:rFonts w:ascii="Arial" w:hAnsi="Arial" w:cs="Arial"/>
          <w:sz w:val="24"/>
          <w:szCs w:val="24"/>
        </w:rPr>
        <w:t xml:space="preserve">Trabalhando o tema sustentabilidade, pudemos observar o interesse que há nos alunos e alunas de aprender a cada vez mais sobre a sustentabilidade e também, a vontade que há em trabalhar para a recuperação do meio ambiente, ou melhor da “Nossa casa”.  Segue imagens da aula sobre sustentabilidade. Figuras 1 e 2.  </w:t>
      </w:r>
    </w:p>
    <w:p w:rsidR="003977D1" w:rsidRDefault="003977D1" w:rsidP="003977D1">
      <w:pPr>
        <w:spacing w:after="0" w:line="360" w:lineRule="auto"/>
        <w:ind w:firstLine="708"/>
        <w:jc w:val="both"/>
        <w:rPr>
          <w:rFonts w:ascii="Arial" w:hAnsi="Arial" w:cs="Arial"/>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5"/>
        <w:gridCol w:w="4307"/>
      </w:tblGrid>
      <w:tr w:rsidR="003977D1" w:rsidRPr="004F7650" w:rsidTr="006D6F5F">
        <w:tc>
          <w:tcPr>
            <w:tcW w:w="2946" w:type="dxa"/>
          </w:tcPr>
          <w:p w:rsidR="003977D1" w:rsidRPr="004F7650" w:rsidRDefault="003977D1" w:rsidP="006D6F5F">
            <w:pPr>
              <w:jc w:val="both"/>
              <w:rPr>
                <w:rFonts w:ascii="Arial" w:hAnsi="Arial" w:cs="Arial"/>
                <w:b/>
                <w:noProof/>
                <w:sz w:val="24"/>
                <w:szCs w:val="24"/>
                <w:lang w:eastAsia="pt-BR"/>
              </w:rPr>
            </w:pPr>
            <w:r w:rsidRPr="004F7650">
              <w:rPr>
                <w:rFonts w:ascii="Arial" w:hAnsi="Arial" w:cs="Arial"/>
                <w:b/>
                <w:noProof/>
                <w:sz w:val="24"/>
                <w:szCs w:val="24"/>
                <w:lang w:eastAsia="pt-BR"/>
              </w:rPr>
              <w:t xml:space="preserve">Figura 1: Alunos na aula sobre sustentabilidade. </w:t>
            </w:r>
          </w:p>
          <w:p w:rsidR="003977D1" w:rsidRPr="004F7650" w:rsidRDefault="003977D1" w:rsidP="006D6F5F">
            <w:pPr>
              <w:jc w:val="both"/>
              <w:rPr>
                <w:rFonts w:ascii="Arial" w:hAnsi="Arial" w:cs="Arial"/>
                <w:b/>
                <w:sz w:val="24"/>
                <w:szCs w:val="24"/>
              </w:rPr>
            </w:pPr>
            <w:r w:rsidRPr="004F7650">
              <w:rPr>
                <w:rFonts w:ascii="Arial" w:hAnsi="Arial" w:cs="Arial"/>
                <w:b/>
                <w:noProof/>
                <w:sz w:val="24"/>
                <w:szCs w:val="24"/>
                <w:lang w:eastAsia="pt-BR"/>
              </w:rPr>
              <w:lastRenderedPageBreak/>
              <w:drawing>
                <wp:inline distT="0" distB="0" distL="0" distR="0" wp14:anchorId="49672802" wp14:editId="1576C2B9">
                  <wp:extent cx="2596896" cy="1728279"/>
                  <wp:effectExtent l="0" t="0" r="0" b="571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2580" cy="1791958"/>
                          </a:xfrm>
                          <a:prstGeom prst="rect">
                            <a:avLst/>
                          </a:prstGeom>
                          <a:noFill/>
                        </pic:spPr>
                      </pic:pic>
                    </a:graphicData>
                  </a:graphic>
                </wp:inline>
              </w:drawing>
            </w:r>
          </w:p>
        </w:tc>
        <w:tc>
          <w:tcPr>
            <w:tcW w:w="2774" w:type="dxa"/>
          </w:tcPr>
          <w:p w:rsidR="003977D1" w:rsidRPr="004F7650" w:rsidRDefault="003977D1" w:rsidP="006D6F5F">
            <w:pPr>
              <w:jc w:val="both"/>
              <w:rPr>
                <w:rFonts w:ascii="Arial" w:hAnsi="Arial" w:cs="Arial"/>
                <w:b/>
                <w:noProof/>
                <w:sz w:val="24"/>
                <w:szCs w:val="24"/>
                <w:lang w:eastAsia="pt-BR"/>
              </w:rPr>
            </w:pPr>
            <w:r w:rsidRPr="004F7650">
              <w:rPr>
                <w:rFonts w:ascii="Arial" w:hAnsi="Arial" w:cs="Arial"/>
                <w:b/>
                <w:noProof/>
                <w:sz w:val="24"/>
                <w:szCs w:val="24"/>
                <w:lang w:eastAsia="pt-BR"/>
              </w:rPr>
              <w:lastRenderedPageBreak/>
              <w:t xml:space="preserve">Figura 2: Aula sobre sustentabilidade. </w:t>
            </w:r>
          </w:p>
          <w:p w:rsidR="003977D1" w:rsidRPr="004F7650" w:rsidRDefault="003977D1" w:rsidP="006D6F5F">
            <w:pPr>
              <w:jc w:val="both"/>
              <w:rPr>
                <w:rFonts w:ascii="Arial" w:hAnsi="Arial" w:cs="Arial"/>
                <w:b/>
                <w:sz w:val="24"/>
                <w:szCs w:val="24"/>
              </w:rPr>
            </w:pPr>
            <w:r w:rsidRPr="004F7650">
              <w:rPr>
                <w:rFonts w:ascii="Arial" w:hAnsi="Arial" w:cs="Arial"/>
                <w:b/>
                <w:noProof/>
                <w:sz w:val="24"/>
                <w:szCs w:val="24"/>
                <w:lang w:eastAsia="pt-BR"/>
              </w:rPr>
              <w:lastRenderedPageBreak/>
              <w:drawing>
                <wp:inline distT="0" distB="0" distL="0" distR="0" wp14:anchorId="0818FF90" wp14:editId="4210EE4F">
                  <wp:extent cx="2598115" cy="1727421"/>
                  <wp:effectExtent l="0" t="0" r="0" b="635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0897" cy="1742568"/>
                          </a:xfrm>
                          <a:prstGeom prst="rect">
                            <a:avLst/>
                          </a:prstGeom>
                          <a:noFill/>
                        </pic:spPr>
                      </pic:pic>
                    </a:graphicData>
                  </a:graphic>
                </wp:inline>
              </w:drawing>
            </w:r>
          </w:p>
        </w:tc>
      </w:tr>
      <w:tr w:rsidR="003977D1" w:rsidTr="006D6F5F">
        <w:tc>
          <w:tcPr>
            <w:tcW w:w="2946" w:type="dxa"/>
          </w:tcPr>
          <w:p w:rsidR="003977D1" w:rsidRPr="00670E79" w:rsidRDefault="003977D1" w:rsidP="006D6F5F">
            <w:pPr>
              <w:spacing w:line="360" w:lineRule="auto"/>
              <w:jc w:val="both"/>
              <w:rPr>
                <w:rFonts w:ascii="Arial" w:hAnsi="Arial" w:cs="Arial"/>
                <w:sz w:val="20"/>
                <w:szCs w:val="20"/>
              </w:rPr>
            </w:pPr>
            <w:r w:rsidRPr="00670E79">
              <w:rPr>
                <w:rFonts w:ascii="Arial" w:hAnsi="Arial" w:cs="Arial"/>
                <w:sz w:val="20"/>
                <w:szCs w:val="20"/>
              </w:rPr>
              <w:lastRenderedPageBreak/>
              <w:t xml:space="preserve">Fonte: NEPEA, 2015. </w:t>
            </w:r>
          </w:p>
        </w:tc>
        <w:tc>
          <w:tcPr>
            <w:tcW w:w="2774" w:type="dxa"/>
          </w:tcPr>
          <w:p w:rsidR="003977D1" w:rsidRPr="00670E79" w:rsidRDefault="003977D1" w:rsidP="006D6F5F">
            <w:pPr>
              <w:spacing w:line="360" w:lineRule="auto"/>
              <w:jc w:val="both"/>
              <w:rPr>
                <w:rFonts w:ascii="Arial" w:hAnsi="Arial" w:cs="Arial"/>
                <w:sz w:val="20"/>
                <w:szCs w:val="20"/>
              </w:rPr>
            </w:pPr>
            <w:r w:rsidRPr="00670E79">
              <w:rPr>
                <w:rFonts w:ascii="Arial" w:hAnsi="Arial" w:cs="Arial"/>
                <w:sz w:val="20"/>
                <w:szCs w:val="20"/>
              </w:rPr>
              <w:t xml:space="preserve">Fonte: NEPEA, 2015. </w:t>
            </w:r>
          </w:p>
        </w:tc>
      </w:tr>
    </w:tbl>
    <w:p w:rsidR="003977D1" w:rsidRDefault="003977D1" w:rsidP="003977D1">
      <w:pPr>
        <w:spacing w:after="0" w:line="360" w:lineRule="auto"/>
        <w:jc w:val="both"/>
        <w:rPr>
          <w:rFonts w:ascii="Arial" w:hAnsi="Arial" w:cs="Arial"/>
          <w:b/>
          <w:sz w:val="24"/>
          <w:szCs w:val="24"/>
        </w:rPr>
      </w:pPr>
    </w:p>
    <w:p w:rsidR="003977D1" w:rsidRDefault="003977D1" w:rsidP="003977D1">
      <w:pPr>
        <w:spacing w:after="0" w:line="360" w:lineRule="auto"/>
        <w:jc w:val="both"/>
        <w:rPr>
          <w:rFonts w:ascii="Arial" w:hAnsi="Arial" w:cs="Arial"/>
          <w:b/>
          <w:sz w:val="24"/>
          <w:szCs w:val="24"/>
        </w:rPr>
      </w:pPr>
    </w:p>
    <w:p w:rsidR="003977D1" w:rsidRDefault="003977D1" w:rsidP="003977D1">
      <w:pPr>
        <w:spacing w:after="0" w:line="360" w:lineRule="auto"/>
        <w:jc w:val="both"/>
        <w:rPr>
          <w:rFonts w:ascii="Arial" w:hAnsi="Arial" w:cs="Arial"/>
          <w:b/>
          <w:sz w:val="24"/>
          <w:szCs w:val="24"/>
        </w:rPr>
      </w:pPr>
      <w:r w:rsidRPr="00AC329F">
        <w:rPr>
          <w:rFonts w:ascii="Arial" w:hAnsi="Arial" w:cs="Arial"/>
          <w:b/>
          <w:sz w:val="24"/>
          <w:szCs w:val="24"/>
        </w:rPr>
        <w:t>Reciclagem e Acondicionamento de Resíduos</w:t>
      </w:r>
    </w:p>
    <w:p w:rsidR="003977D1" w:rsidRPr="007177FF" w:rsidRDefault="003977D1" w:rsidP="003977D1">
      <w:pPr>
        <w:spacing w:after="0"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A exposição do tema foi de forma oral com recurso didático de exibição de imagens e leitura de pequenos textos, com proposito de provocar reflexões sobre problemas sociais decorrentes da geração de resíduos e perceber situações que os alunos/as vivenciam.</w:t>
      </w:r>
    </w:p>
    <w:p w:rsidR="003977D1" w:rsidRDefault="003977D1" w:rsidP="003977D1">
      <w:pPr>
        <w:spacing w:after="0" w:line="360" w:lineRule="auto"/>
        <w:ind w:firstLine="708"/>
        <w:jc w:val="both"/>
        <w:rPr>
          <w:rFonts w:ascii="Arial" w:hAnsi="Arial" w:cs="Arial"/>
          <w:sz w:val="24"/>
          <w:szCs w:val="24"/>
        </w:rPr>
      </w:pPr>
      <w:r>
        <w:rPr>
          <w:rFonts w:ascii="Arial" w:hAnsi="Arial" w:cs="Arial"/>
          <w:sz w:val="24"/>
          <w:szCs w:val="24"/>
        </w:rPr>
        <w:t>Foi apresentado aos alunos o que é reciclagem e a sua devida importância para a sustentabilidade do planeta, alguns materiais que podem ser reciclados, como acondicionar materiais que não podem ser armazenados com outros resíduos por serem tóxicos, ou por liberarem radiação, como pilhas, baterias, lâmpadas fluorescentes, entre outros. Também foram apresentadas, algumas categorias de separação de resíduos desde secos e molhados aos recicláveis e não reciclável, e sobre os resíduos orgânicos.</w:t>
      </w:r>
    </w:p>
    <w:p w:rsidR="003977D1" w:rsidRDefault="003977D1" w:rsidP="003977D1">
      <w:pPr>
        <w:spacing w:after="0" w:line="360" w:lineRule="auto"/>
        <w:ind w:firstLine="708"/>
        <w:jc w:val="both"/>
        <w:rPr>
          <w:rFonts w:ascii="Arial" w:hAnsi="Arial" w:cs="Arial"/>
          <w:sz w:val="24"/>
          <w:szCs w:val="24"/>
        </w:rPr>
      </w:pPr>
      <w:r>
        <w:rPr>
          <w:rFonts w:ascii="Arial" w:hAnsi="Arial" w:cs="Arial"/>
          <w:sz w:val="24"/>
          <w:szCs w:val="24"/>
        </w:rPr>
        <w:t xml:space="preserve">Sequencialmente foi apresentado o acondicionamento e encaminhamento adequado de resíduos orgânicos e sua devida importância para a limpeza urbana e para a sustentabilidade do planeta. Durante a aula os alunos viram o recipiente apropriado para o acondicionamento dos resíduos e como acondicionar alguns materiais como cacos, vidro, latinhas de metais e louças, de maneira a evitar acidentes e facilitar o trabalho de coleta, e receberam explicações sobre o ciclo da matéria orgânica e características de aterro sanitário, como lagoa de chorume, incinerador, local de aterro, cortinas verdes, entre outros. Por fim, os alunos conheceram a história dos sacos plásticos, e puderam entender o que “as populares sacolinhas” que ganhamos com tanta cordialidade causam ao meio ambiente, e o impacto causado quando polui bueiros, rios, atrapalha na vida de alguns animais, tanto terrestre </w:t>
      </w:r>
      <w:r>
        <w:rPr>
          <w:rFonts w:ascii="Arial" w:hAnsi="Arial" w:cs="Arial"/>
          <w:sz w:val="24"/>
          <w:szCs w:val="24"/>
        </w:rPr>
        <w:lastRenderedPageBreak/>
        <w:t xml:space="preserve">quanto marinhos, entre outros. Segue imagem da sala de aula no momento em que se abordou o tema reciclagem e acondicionamento de resíduos. Figura 3. </w:t>
      </w:r>
    </w:p>
    <w:p w:rsidR="003977D1" w:rsidRDefault="003977D1" w:rsidP="003977D1">
      <w:pPr>
        <w:spacing w:after="0" w:line="240" w:lineRule="auto"/>
        <w:ind w:firstLine="708"/>
        <w:jc w:val="both"/>
        <w:rPr>
          <w:rFonts w:ascii="Arial" w:hAnsi="Arial" w:cs="Arial"/>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1"/>
      </w:tblGrid>
      <w:tr w:rsidR="003977D1" w:rsidTr="006D6F5F">
        <w:trPr>
          <w:jc w:val="center"/>
        </w:trPr>
        <w:tc>
          <w:tcPr>
            <w:tcW w:w="4247" w:type="dxa"/>
          </w:tcPr>
          <w:p w:rsidR="003977D1" w:rsidRPr="004F7650" w:rsidRDefault="003977D1" w:rsidP="006D6F5F">
            <w:pPr>
              <w:jc w:val="both"/>
              <w:rPr>
                <w:rFonts w:ascii="Arial" w:hAnsi="Arial" w:cs="Arial"/>
                <w:b/>
                <w:noProof/>
                <w:sz w:val="24"/>
                <w:szCs w:val="24"/>
                <w:lang w:eastAsia="pt-BR"/>
              </w:rPr>
            </w:pPr>
            <w:r w:rsidRPr="004F7650">
              <w:rPr>
                <w:rFonts w:ascii="Arial" w:hAnsi="Arial" w:cs="Arial"/>
                <w:b/>
                <w:noProof/>
                <w:sz w:val="24"/>
                <w:szCs w:val="24"/>
                <w:lang w:eastAsia="pt-BR"/>
              </w:rPr>
              <w:t xml:space="preserve">Figura 3: Aula sobre recilagem e acondicionamento de resíduos. </w:t>
            </w:r>
          </w:p>
          <w:p w:rsidR="003977D1" w:rsidRPr="004F7650" w:rsidRDefault="003977D1" w:rsidP="006D6F5F">
            <w:pPr>
              <w:jc w:val="both"/>
              <w:rPr>
                <w:rFonts w:ascii="Arial" w:hAnsi="Arial" w:cs="Arial"/>
                <w:b/>
                <w:sz w:val="24"/>
                <w:szCs w:val="24"/>
              </w:rPr>
            </w:pPr>
            <w:r w:rsidRPr="004F7650">
              <w:rPr>
                <w:rFonts w:ascii="Arial" w:hAnsi="Arial" w:cs="Arial"/>
                <w:b/>
                <w:noProof/>
                <w:sz w:val="24"/>
                <w:szCs w:val="24"/>
                <w:lang w:eastAsia="pt-BR"/>
              </w:rPr>
              <w:drawing>
                <wp:inline distT="0" distB="0" distL="0" distR="0" wp14:anchorId="1E9332FB" wp14:editId="10177857">
                  <wp:extent cx="4067252" cy="3056678"/>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0021" cy="3111367"/>
                          </a:xfrm>
                          <a:prstGeom prst="rect">
                            <a:avLst/>
                          </a:prstGeom>
                          <a:noFill/>
                        </pic:spPr>
                      </pic:pic>
                    </a:graphicData>
                  </a:graphic>
                </wp:inline>
              </w:drawing>
            </w:r>
          </w:p>
        </w:tc>
      </w:tr>
      <w:tr w:rsidR="003977D1" w:rsidTr="006D6F5F">
        <w:trPr>
          <w:jc w:val="center"/>
        </w:trPr>
        <w:tc>
          <w:tcPr>
            <w:tcW w:w="4247" w:type="dxa"/>
          </w:tcPr>
          <w:p w:rsidR="003977D1" w:rsidRPr="00670E79" w:rsidRDefault="003977D1" w:rsidP="006D6F5F">
            <w:pPr>
              <w:spacing w:line="360" w:lineRule="auto"/>
              <w:jc w:val="both"/>
              <w:rPr>
                <w:rFonts w:ascii="Arial" w:hAnsi="Arial" w:cs="Arial"/>
                <w:sz w:val="20"/>
                <w:szCs w:val="20"/>
              </w:rPr>
            </w:pPr>
            <w:r w:rsidRPr="00670E79">
              <w:rPr>
                <w:rFonts w:ascii="Arial" w:hAnsi="Arial" w:cs="Arial"/>
                <w:sz w:val="20"/>
                <w:szCs w:val="20"/>
              </w:rPr>
              <w:t>Fonte: NEPEA, 2015.</w:t>
            </w:r>
          </w:p>
        </w:tc>
      </w:tr>
    </w:tbl>
    <w:p w:rsidR="003977D1" w:rsidRPr="00431EE0" w:rsidRDefault="003977D1" w:rsidP="003977D1">
      <w:pPr>
        <w:spacing w:after="0" w:line="360" w:lineRule="auto"/>
        <w:jc w:val="both"/>
        <w:rPr>
          <w:rFonts w:ascii="Arial" w:hAnsi="Arial" w:cs="Arial"/>
          <w:sz w:val="24"/>
          <w:szCs w:val="24"/>
        </w:rPr>
      </w:pPr>
    </w:p>
    <w:p w:rsidR="003977D1" w:rsidRDefault="003977D1" w:rsidP="003977D1">
      <w:pPr>
        <w:spacing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 xml:space="preserve">A maioria dos alunos e alunas demonstrou interesse pelo tema. Participaram com perguntas e contando situações que vivenciam em casa ou na comunidade. A aula teve boa participação dos alunos e alunas, e receptividade das professoras. </w:t>
      </w:r>
    </w:p>
    <w:p w:rsidR="003977D1" w:rsidRDefault="003977D1" w:rsidP="003977D1">
      <w:pPr>
        <w:spacing w:line="360" w:lineRule="auto"/>
        <w:ind w:firstLine="708"/>
        <w:jc w:val="both"/>
        <w:rPr>
          <w:rFonts w:ascii="Arial" w:hAnsi="Arial" w:cs="Arial"/>
          <w:sz w:val="24"/>
          <w:szCs w:val="24"/>
          <w:shd w:val="clear" w:color="auto" w:fill="FFFFFF"/>
        </w:rPr>
      </w:pPr>
    </w:p>
    <w:p w:rsidR="003977D1" w:rsidRPr="004F7650" w:rsidRDefault="003977D1" w:rsidP="003977D1">
      <w:pPr>
        <w:spacing w:after="0" w:line="360" w:lineRule="auto"/>
        <w:jc w:val="both"/>
        <w:rPr>
          <w:rFonts w:ascii="Arial" w:hAnsi="Arial" w:cs="Arial"/>
          <w:b/>
          <w:i/>
          <w:sz w:val="24"/>
          <w:szCs w:val="24"/>
          <w:shd w:val="clear" w:color="auto" w:fill="FFFFFF"/>
        </w:rPr>
      </w:pPr>
      <w:r w:rsidRPr="004F7650">
        <w:rPr>
          <w:rFonts w:ascii="Arial" w:hAnsi="Arial" w:cs="Arial"/>
          <w:b/>
          <w:i/>
          <w:sz w:val="24"/>
          <w:szCs w:val="24"/>
          <w:shd w:val="clear" w:color="auto" w:fill="FFFFFF"/>
        </w:rPr>
        <w:t>Compostagem</w:t>
      </w:r>
    </w:p>
    <w:p w:rsidR="003977D1" w:rsidRDefault="003977D1" w:rsidP="003977D1">
      <w:pPr>
        <w:spacing w:after="0" w:line="360" w:lineRule="auto"/>
        <w:ind w:firstLine="708"/>
        <w:jc w:val="both"/>
        <w:rPr>
          <w:rFonts w:ascii="Arial" w:hAnsi="Arial" w:cs="Arial"/>
          <w:sz w:val="24"/>
          <w:szCs w:val="24"/>
        </w:rPr>
      </w:pPr>
      <w:r>
        <w:rPr>
          <w:rFonts w:ascii="Arial" w:hAnsi="Arial" w:cs="Arial"/>
          <w:sz w:val="24"/>
          <w:szCs w:val="24"/>
        </w:rPr>
        <w:t>Nesta aula foi apresentado aos alunos o que é compostagem e a sua devida importância para a sustentabilidade e para a Agroecologia. Além do mais, mostraram-se as vantagens do processo de compostagem, onde os alunos puderam perceber que nem todos os restos alimentares precisam ir para o lixo o que pode causar um aumento de volume do mesmo e proliferação de vetores.</w:t>
      </w:r>
    </w:p>
    <w:p w:rsidR="003977D1" w:rsidRDefault="003977D1" w:rsidP="003977D1">
      <w:pPr>
        <w:spacing w:after="0" w:line="360" w:lineRule="auto"/>
        <w:ind w:firstLine="708"/>
        <w:jc w:val="both"/>
        <w:rPr>
          <w:rFonts w:ascii="Arial" w:hAnsi="Arial" w:cs="Arial"/>
          <w:sz w:val="24"/>
          <w:szCs w:val="24"/>
        </w:rPr>
      </w:pPr>
      <w:r>
        <w:rPr>
          <w:rFonts w:ascii="Arial" w:hAnsi="Arial" w:cs="Arial"/>
          <w:sz w:val="24"/>
          <w:szCs w:val="24"/>
        </w:rPr>
        <w:t xml:space="preserve">Posteriormente, foram apresentadas imagens de como deve ser o local propício para a construção de uma composteira, onde os alunos observaram a maneira de sua construção, e em seguida os materiais que deve ir para camada de base, cobertura, e a necessidade de molhar e afofar o composto. </w:t>
      </w:r>
      <w:r>
        <w:rPr>
          <w:rFonts w:ascii="Arial" w:hAnsi="Arial" w:cs="Arial"/>
          <w:sz w:val="24"/>
          <w:szCs w:val="24"/>
        </w:rPr>
        <w:lastRenderedPageBreak/>
        <w:t xml:space="preserve">Foram indicados quais materiais que podem ir para a compostagem e quais não podem. Por fim, explicações sobre os fatores que influenciam a decomposição dos resíduos, como, temperatura, umidade, oxigenação, tamanho das partículas entre outros. Segue imagem da aula sobre compostagem. </w:t>
      </w:r>
    </w:p>
    <w:p w:rsidR="003977D1" w:rsidRDefault="003977D1" w:rsidP="003977D1">
      <w:pPr>
        <w:spacing w:after="0" w:line="360" w:lineRule="auto"/>
        <w:ind w:firstLine="708"/>
        <w:jc w:val="both"/>
        <w:rPr>
          <w:rFonts w:ascii="Arial" w:hAnsi="Arial" w:cs="Arial"/>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1"/>
      </w:tblGrid>
      <w:tr w:rsidR="003977D1" w:rsidTr="006D6F5F">
        <w:trPr>
          <w:trHeight w:val="4940"/>
          <w:jc w:val="center"/>
        </w:trPr>
        <w:tc>
          <w:tcPr>
            <w:tcW w:w="6141" w:type="dxa"/>
          </w:tcPr>
          <w:p w:rsidR="003977D1" w:rsidRPr="004F7650" w:rsidRDefault="003977D1" w:rsidP="006D6F5F">
            <w:pPr>
              <w:spacing w:line="360" w:lineRule="auto"/>
              <w:rPr>
                <w:rFonts w:ascii="Arial" w:hAnsi="Arial" w:cs="Arial"/>
                <w:b/>
                <w:noProof/>
                <w:sz w:val="24"/>
                <w:szCs w:val="24"/>
                <w:lang w:eastAsia="pt-BR"/>
              </w:rPr>
            </w:pPr>
            <w:r w:rsidRPr="004F7650">
              <w:rPr>
                <w:rFonts w:ascii="Arial" w:hAnsi="Arial" w:cs="Arial"/>
                <w:b/>
                <w:noProof/>
                <w:sz w:val="24"/>
                <w:szCs w:val="24"/>
                <w:lang w:eastAsia="pt-BR"/>
              </w:rPr>
              <w:drawing>
                <wp:anchor distT="0" distB="0" distL="114300" distR="114300" simplePos="0" relativeHeight="251671552" behindDoc="1" locked="0" layoutInCell="1" allowOverlap="1" wp14:anchorId="6F705B13" wp14:editId="4462CDF4">
                  <wp:simplePos x="0" y="0"/>
                  <wp:positionH relativeFrom="column">
                    <wp:posOffset>-12599</wp:posOffset>
                  </wp:positionH>
                  <wp:positionV relativeFrom="paragraph">
                    <wp:posOffset>281407</wp:posOffset>
                  </wp:positionV>
                  <wp:extent cx="3799376" cy="2852928"/>
                  <wp:effectExtent l="0" t="0" r="0" b="508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99376" cy="2852928"/>
                          </a:xfrm>
                          <a:prstGeom prst="rect">
                            <a:avLst/>
                          </a:prstGeom>
                          <a:noFill/>
                        </pic:spPr>
                      </pic:pic>
                    </a:graphicData>
                  </a:graphic>
                  <wp14:sizeRelH relativeFrom="page">
                    <wp14:pctWidth>0</wp14:pctWidth>
                  </wp14:sizeRelH>
                  <wp14:sizeRelV relativeFrom="page">
                    <wp14:pctHeight>0</wp14:pctHeight>
                  </wp14:sizeRelV>
                </wp:anchor>
              </w:drawing>
            </w:r>
            <w:r w:rsidRPr="004F7650">
              <w:rPr>
                <w:rFonts w:ascii="Arial" w:hAnsi="Arial" w:cs="Arial"/>
                <w:b/>
                <w:noProof/>
                <w:sz w:val="24"/>
                <w:szCs w:val="24"/>
                <w:lang w:eastAsia="pt-BR"/>
              </w:rPr>
              <w:t>Figura 4: Aula sobre compostagem.</w:t>
            </w:r>
          </w:p>
        </w:tc>
      </w:tr>
      <w:tr w:rsidR="003977D1" w:rsidTr="006D6F5F">
        <w:trPr>
          <w:trHeight w:val="433"/>
          <w:jc w:val="center"/>
        </w:trPr>
        <w:tc>
          <w:tcPr>
            <w:tcW w:w="6141" w:type="dxa"/>
          </w:tcPr>
          <w:p w:rsidR="003977D1" w:rsidRPr="00670E79" w:rsidRDefault="003977D1" w:rsidP="006D6F5F">
            <w:pPr>
              <w:spacing w:line="360" w:lineRule="auto"/>
              <w:rPr>
                <w:rFonts w:ascii="Arial" w:hAnsi="Arial" w:cs="Arial"/>
                <w:sz w:val="20"/>
                <w:szCs w:val="20"/>
              </w:rPr>
            </w:pPr>
            <w:r w:rsidRPr="00670E79">
              <w:rPr>
                <w:rFonts w:ascii="Arial" w:hAnsi="Arial" w:cs="Arial"/>
                <w:sz w:val="20"/>
                <w:szCs w:val="20"/>
              </w:rPr>
              <w:t xml:space="preserve">Fonte: NEPEA, 2015. </w:t>
            </w:r>
          </w:p>
        </w:tc>
      </w:tr>
    </w:tbl>
    <w:p w:rsidR="003977D1" w:rsidRDefault="003977D1" w:rsidP="003977D1">
      <w:pPr>
        <w:spacing w:line="360" w:lineRule="auto"/>
        <w:rPr>
          <w:rFonts w:ascii="Arial" w:hAnsi="Arial" w:cs="Arial"/>
          <w:sz w:val="24"/>
          <w:szCs w:val="24"/>
        </w:rPr>
      </w:pPr>
    </w:p>
    <w:p w:rsidR="003977D1" w:rsidRPr="00B95A9A" w:rsidRDefault="003977D1" w:rsidP="003977D1">
      <w:pPr>
        <w:spacing w:line="360" w:lineRule="auto"/>
        <w:rPr>
          <w:rFonts w:ascii="Arial" w:hAnsi="Arial" w:cs="Arial"/>
          <w:b/>
          <w:sz w:val="24"/>
          <w:szCs w:val="24"/>
        </w:rPr>
      </w:pPr>
      <w:r w:rsidRPr="00B95A9A">
        <w:rPr>
          <w:rFonts w:ascii="Arial" w:hAnsi="Arial" w:cs="Arial"/>
          <w:b/>
          <w:sz w:val="24"/>
          <w:szCs w:val="24"/>
        </w:rPr>
        <w:t xml:space="preserve">Plantio de sementes </w:t>
      </w:r>
    </w:p>
    <w:p w:rsidR="003977D1" w:rsidRDefault="003977D1" w:rsidP="003977D1">
      <w:pPr>
        <w:spacing w:after="0" w:line="360" w:lineRule="auto"/>
        <w:jc w:val="both"/>
        <w:rPr>
          <w:rFonts w:ascii="Arial" w:hAnsi="Arial" w:cs="Arial"/>
          <w:sz w:val="24"/>
          <w:szCs w:val="24"/>
        </w:rPr>
      </w:pPr>
      <w:r>
        <w:rPr>
          <w:rFonts w:ascii="Arial" w:hAnsi="Arial" w:cs="Arial"/>
          <w:sz w:val="24"/>
          <w:szCs w:val="24"/>
        </w:rPr>
        <w:tab/>
        <w:t xml:space="preserve">As sementes do plantio são de árvores nativas do cerrado, colhidas em áreas preservadas para produção de mudas, com proposito de aumentar a quantidade das espécies na região preservando a espécie de extinção e replantando áreas degradadas. </w:t>
      </w:r>
    </w:p>
    <w:p w:rsidR="003977D1" w:rsidRDefault="003977D1" w:rsidP="003977D1">
      <w:pPr>
        <w:spacing w:line="360" w:lineRule="auto"/>
        <w:ind w:firstLine="708"/>
        <w:jc w:val="both"/>
        <w:rPr>
          <w:rFonts w:ascii="Arial" w:hAnsi="Arial" w:cs="Arial"/>
          <w:sz w:val="24"/>
          <w:szCs w:val="24"/>
        </w:rPr>
      </w:pPr>
      <w:r>
        <w:rPr>
          <w:rFonts w:ascii="Arial" w:hAnsi="Arial" w:cs="Arial"/>
          <w:sz w:val="24"/>
          <w:szCs w:val="24"/>
        </w:rPr>
        <w:t xml:space="preserve">As atividades de plantio ocorreram em dois dias diferentes, cada dia com uma das turmas que participaram das aulas teóricas.  Antes de plantar as sementes de árvores a equipe de extensão conversou com os escolares sobre as árvores, sobe o cerrado, a degradação do cerrado e consequências dessa degradação para o meio ambiente. Em seguida foram dadas as instruções para o plantio da semente em saquinhos e os alunos e alunas foram divididos em pequenos grupos. Cada grupo plantou uma espécie. Segue imagens das atividades de plantio de sementes de árvores. Figuras 5 e 6.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158"/>
      </w:tblGrid>
      <w:tr w:rsidR="003977D1" w:rsidRPr="004F7650" w:rsidTr="006D6F5F">
        <w:trPr>
          <w:trHeight w:val="3407"/>
        </w:trPr>
        <w:tc>
          <w:tcPr>
            <w:tcW w:w="4267" w:type="dxa"/>
          </w:tcPr>
          <w:p w:rsidR="003977D1" w:rsidRPr="004F7650" w:rsidRDefault="003977D1" w:rsidP="006D6F5F">
            <w:pPr>
              <w:spacing w:line="360" w:lineRule="auto"/>
              <w:jc w:val="both"/>
              <w:rPr>
                <w:rFonts w:ascii="Arial" w:hAnsi="Arial" w:cs="Arial"/>
                <w:b/>
                <w:noProof/>
                <w:sz w:val="24"/>
                <w:szCs w:val="24"/>
                <w:lang w:eastAsia="pt-BR"/>
              </w:rPr>
            </w:pPr>
            <w:r>
              <w:rPr>
                <w:rFonts w:ascii="Arial" w:hAnsi="Arial" w:cs="Arial"/>
                <w:b/>
                <w:noProof/>
                <w:sz w:val="24"/>
                <w:szCs w:val="24"/>
                <w:lang w:eastAsia="pt-BR"/>
              </w:rPr>
              <w:lastRenderedPageBreak/>
              <mc:AlternateContent>
                <mc:Choice Requires="wps">
                  <w:drawing>
                    <wp:anchor distT="0" distB="0" distL="114300" distR="114300" simplePos="0" relativeHeight="251675648" behindDoc="0" locked="0" layoutInCell="1" allowOverlap="1" wp14:anchorId="1D83F2C4" wp14:editId="6A051CF9">
                      <wp:simplePos x="0" y="0"/>
                      <wp:positionH relativeFrom="column">
                        <wp:posOffset>2409874</wp:posOffset>
                      </wp:positionH>
                      <wp:positionV relativeFrom="paragraph">
                        <wp:posOffset>579084</wp:posOffset>
                      </wp:positionV>
                      <wp:extent cx="180550" cy="151429"/>
                      <wp:effectExtent l="0" t="0" r="10160" b="20320"/>
                      <wp:wrapNone/>
                      <wp:docPr id="41" name="Retângulo 41"/>
                      <wp:cNvGraphicFramePr/>
                      <a:graphic xmlns:a="http://schemas.openxmlformats.org/drawingml/2006/main">
                        <a:graphicData uri="http://schemas.microsoft.com/office/word/2010/wordprocessingShape">
                          <wps:wsp>
                            <wps:cNvSpPr/>
                            <wps:spPr>
                              <a:xfrm>
                                <a:off x="0" y="0"/>
                                <a:ext cx="180550" cy="15142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C5D220" id="Retângulo 41" o:spid="_x0000_s1026" style="position:absolute;margin-left:189.75pt;margin-top:45.6pt;width:14.2pt;height:11.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" fillcolor="black [3200]" strokecolor="black [1600]" strokeweight="2pt"/>
                  </w:pict>
                </mc:Fallback>
              </mc:AlternateContent>
            </w:r>
            <w:r w:rsidRPr="004F7650">
              <w:rPr>
                <w:rFonts w:ascii="Arial" w:hAnsi="Arial" w:cs="Arial"/>
                <w:b/>
                <w:noProof/>
                <w:sz w:val="24"/>
                <w:szCs w:val="24"/>
                <w:lang w:eastAsia="pt-BR"/>
              </w:rPr>
              <w:t xml:space="preserve">Figura 5: Orientações. </w:t>
            </w:r>
            <w:r w:rsidRPr="004F7650">
              <w:rPr>
                <w:rFonts w:ascii="Arial" w:hAnsi="Arial" w:cs="Arial"/>
                <w:b/>
                <w:noProof/>
                <w:sz w:val="24"/>
                <w:szCs w:val="24"/>
                <w:lang w:eastAsia="pt-BR"/>
              </w:rPr>
              <w:drawing>
                <wp:anchor distT="0" distB="0" distL="114300" distR="114300" simplePos="0" relativeHeight="251672576" behindDoc="0" locked="0" layoutInCell="1" allowOverlap="1" wp14:anchorId="61355924" wp14:editId="56A9AE5E">
                  <wp:simplePos x="0" y="0"/>
                  <wp:positionH relativeFrom="column">
                    <wp:posOffset>35560</wp:posOffset>
                  </wp:positionH>
                  <wp:positionV relativeFrom="paragraph">
                    <wp:posOffset>274878</wp:posOffset>
                  </wp:positionV>
                  <wp:extent cx="2608580" cy="1784350"/>
                  <wp:effectExtent l="0" t="0" r="1270" b="6350"/>
                  <wp:wrapThrough wrapText="bothSides">
                    <wp:wrapPolygon edited="0">
                      <wp:start x="0" y="0"/>
                      <wp:lineTo x="0" y="21446"/>
                      <wp:lineTo x="21453" y="21446"/>
                      <wp:lineTo x="21453" y="0"/>
                      <wp:lineTo x="0" y="0"/>
                    </wp:wrapPolygon>
                  </wp:wrapThrough>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a:extLst>
                              <a:ext uri="{28A0092B-C50C-407E-A947-70E740481C1C}">
                                <a14:useLocalDpi xmlns:a14="http://schemas.microsoft.com/office/drawing/2010/main" val="0"/>
                              </a:ext>
                            </a:extLst>
                          </a:blip>
                          <a:srcRect r="17656"/>
                          <a:stretch/>
                        </pic:blipFill>
                        <pic:spPr bwMode="auto">
                          <a:xfrm>
                            <a:off x="0" y="0"/>
                            <a:ext cx="2608580" cy="178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11" w:type="dxa"/>
          </w:tcPr>
          <w:p w:rsidR="003977D1" w:rsidRPr="004F7650" w:rsidRDefault="003977D1" w:rsidP="006D6F5F">
            <w:pPr>
              <w:spacing w:line="360" w:lineRule="auto"/>
              <w:jc w:val="both"/>
              <w:rPr>
                <w:rFonts w:ascii="Arial" w:hAnsi="Arial" w:cs="Arial"/>
                <w:b/>
                <w:noProof/>
                <w:sz w:val="24"/>
                <w:szCs w:val="24"/>
                <w:lang w:eastAsia="pt-BR"/>
              </w:rPr>
            </w:pPr>
            <w:r>
              <w:rPr>
                <w:rFonts w:ascii="Arial" w:hAnsi="Arial" w:cs="Arial"/>
                <w:b/>
                <w:noProof/>
                <w:sz w:val="24"/>
                <w:szCs w:val="24"/>
                <w:lang w:eastAsia="pt-BR"/>
              </w:rPr>
              <mc:AlternateContent>
                <mc:Choice Requires="wps">
                  <w:drawing>
                    <wp:anchor distT="0" distB="0" distL="114300" distR="114300" simplePos="0" relativeHeight="251674624" behindDoc="0" locked="0" layoutInCell="1" allowOverlap="1" wp14:anchorId="46932264" wp14:editId="159B32CB">
                      <wp:simplePos x="0" y="0"/>
                      <wp:positionH relativeFrom="column">
                        <wp:posOffset>1450894</wp:posOffset>
                      </wp:positionH>
                      <wp:positionV relativeFrom="paragraph">
                        <wp:posOffset>876118</wp:posOffset>
                      </wp:positionV>
                      <wp:extent cx="238792" cy="186375"/>
                      <wp:effectExtent l="0" t="0" r="27940" b="23495"/>
                      <wp:wrapNone/>
                      <wp:docPr id="42" name="Retângulo 42"/>
                      <wp:cNvGraphicFramePr/>
                      <a:graphic xmlns:a="http://schemas.openxmlformats.org/drawingml/2006/main">
                        <a:graphicData uri="http://schemas.microsoft.com/office/word/2010/wordprocessingShape">
                          <wps:wsp>
                            <wps:cNvSpPr/>
                            <wps:spPr>
                              <a:xfrm>
                                <a:off x="0" y="0"/>
                                <a:ext cx="238792" cy="1863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3D78FC" id="Retângulo 42" o:spid="_x0000_s1026" style="position:absolute;margin-left:114.25pt;margin-top:69pt;width:18.8pt;height:14.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" fillcolor="black [3200]" strokecolor="black [1600]" strokeweight="2pt"/>
                  </w:pict>
                </mc:Fallback>
              </mc:AlternateContent>
            </w:r>
            <w:r w:rsidRPr="004F7650">
              <w:rPr>
                <w:rFonts w:ascii="Arial" w:hAnsi="Arial" w:cs="Arial"/>
                <w:b/>
                <w:noProof/>
                <w:sz w:val="24"/>
                <w:szCs w:val="24"/>
                <w:lang w:eastAsia="pt-BR"/>
              </w:rPr>
              <w:t xml:space="preserve">Figura 6: Plantio de sementes. </w:t>
            </w:r>
            <w:r w:rsidRPr="004F7650">
              <w:rPr>
                <w:rFonts w:ascii="Arial" w:hAnsi="Arial" w:cs="Arial"/>
                <w:b/>
                <w:noProof/>
                <w:sz w:val="24"/>
                <w:szCs w:val="24"/>
                <w:lang w:eastAsia="pt-BR"/>
              </w:rPr>
              <w:drawing>
                <wp:anchor distT="0" distB="0" distL="114300" distR="114300" simplePos="0" relativeHeight="251673600" behindDoc="0" locked="0" layoutInCell="1" allowOverlap="1" wp14:anchorId="7DF84EC3" wp14:editId="39F297CF">
                  <wp:simplePos x="0" y="0"/>
                  <wp:positionH relativeFrom="column">
                    <wp:posOffset>3175</wp:posOffset>
                  </wp:positionH>
                  <wp:positionV relativeFrom="paragraph">
                    <wp:posOffset>276072</wp:posOffset>
                  </wp:positionV>
                  <wp:extent cx="2503170" cy="1784350"/>
                  <wp:effectExtent l="0" t="0" r="0" b="6350"/>
                  <wp:wrapThrough wrapText="bothSides">
                    <wp:wrapPolygon edited="0">
                      <wp:start x="0" y="0"/>
                      <wp:lineTo x="0" y="21446"/>
                      <wp:lineTo x="21370" y="21446"/>
                      <wp:lineTo x="21370" y="0"/>
                      <wp:lineTo x="0" y="0"/>
                    </wp:wrapPolygon>
                  </wp:wrapThrough>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b="7945"/>
                          <a:stretch/>
                        </pic:blipFill>
                        <pic:spPr bwMode="auto">
                          <a:xfrm>
                            <a:off x="0" y="0"/>
                            <a:ext cx="2503170" cy="178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977D1" w:rsidTr="006D6F5F">
        <w:trPr>
          <w:trHeight w:val="595"/>
        </w:trPr>
        <w:tc>
          <w:tcPr>
            <w:tcW w:w="4267" w:type="dxa"/>
          </w:tcPr>
          <w:p w:rsidR="003977D1" w:rsidRPr="00937684" w:rsidRDefault="003977D1" w:rsidP="006D6F5F">
            <w:pPr>
              <w:spacing w:line="360" w:lineRule="auto"/>
              <w:jc w:val="both"/>
              <w:rPr>
                <w:rFonts w:ascii="Arial" w:hAnsi="Arial" w:cs="Arial"/>
                <w:noProof/>
                <w:sz w:val="20"/>
                <w:szCs w:val="20"/>
                <w:lang w:eastAsia="pt-BR"/>
              </w:rPr>
            </w:pPr>
            <w:r w:rsidRPr="00937684">
              <w:rPr>
                <w:rFonts w:ascii="Arial" w:hAnsi="Arial" w:cs="Arial"/>
                <w:noProof/>
                <w:sz w:val="20"/>
                <w:szCs w:val="20"/>
                <w:lang w:eastAsia="pt-BR"/>
              </w:rPr>
              <w:t>Fonte: NEPEA, 2015.</w:t>
            </w:r>
          </w:p>
        </w:tc>
        <w:tc>
          <w:tcPr>
            <w:tcW w:w="4111" w:type="dxa"/>
          </w:tcPr>
          <w:p w:rsidR="003977D1" w:rsidRPr="00937684" w:rsidRDefault="003977D1" w:rsidP="006D6F5F">
            <w:pPr>
              <w:spacing w:line="360" w:lineRule="auto"/>
              <w:jc w:val="both"/>
              <w:rPr>
                <w:rFonts w:ascii="Arial" w:hAnsi="Arial" w:cs="Arial"/>
                <w:noProof/>
                <w:sz w:val="20"/>
                <w:szCs w:val="20"/>
                <w:lang w:eastAsia="pt-BR"/>
              </w:rPr>
            </w:pPr>
            <w:r w:rsidRPr="00937684">
              <w:rPr>
                <w:rFonts w:ascii="Arial" w:hAnsi="Arial" w:cs="Arial"/>
                <w:noProof/>
                <w:sz w:val="20"/>
                <w:szCs w:val="20"/>
                <w:lang w:eastAsia="pt-BR"/>
              </w:rPr>
              <w:t>Fonte: NEPEA, 2015.</w:t>
            </w:r>
          </w:p>
        </w:tc>
      </w:tr>
    </w:tbl>
    <w:p w:rsidR="003977D1" w:rsidRDefault="003977D1" w:rsidP="003977D1">
      <w:pPr>
        <w:spacing w:line="360" w:lineRule="auto"/>
        <w:jc w:val="both"/>
        <w:rPr>
          <w:rFonts w:ascii="Arial" w:hAnsi="Arial" w:cs="Arial"/>
          <w:noProof/>
          <w:sz w:val="24"/>
          <w:szCs w:val="24"/>
          <w:lang w:eastAsia="pt-BR"/>
        </w:rPr>
      </w:pPr>
    </w:p>
    <w:p w:rsidR="003977D1" w:rsidRDefault="003977D1" w:rsidP="003977D1">
      <w:pPr>
        <w:spacing w:line="360" w:lineRule="auto"/>
        <w:jc w:val="both"/>
        <w:rPr>
          <w:rFonts w:ascii="Arial" w:hAnsi="Arial" w:cs="Arial"/>
          <w:noProof/>
          <w:sz w:val="24"/>
          <w:szCs w:val="24"/>
          <w:lang w:eastAsia="pt-BR"/>
        </w:rPr>
      </w:pPr>
      <w:r>
        <w:rPr>
          <w:rFonts w:ascii="Arial" w:hAnsi="Arial" w:cs="Arial"/>
          <w:noProof/>
          <w:sz w:val="24"/>
          <w:szCs w:val="24"/>
          <w:lang w:eastAsia="pt-BR"/>
        </w:rPr>
        <w:tab/>
        <w:t xml:space="preserve">Encerradas as atividades a equipe de extensão se reuniu com a diretora da escola, e a mesma se comprometeu em organizar a a rega das plantas com participacao dos alunos e alunas. </w:t>
      </w:r>
    </w:p>
    <w:p w:rsidR="003977D1" w:rsidRPr="00431EE0" w:rsidRDefault="003977D1" w:rsidP="003977D1">
      <w:pPr>
        <w:spacing w:line="360" w:lineRule="auto"/>
        <w:jc w:val="both"/>
        <w:rPr>
          <w:rFonts w:ascii="Arial" w:hAnsi="Arial" w:cs="Arial"/>
          <w:sz w:val="24"/>
          <w:szCs w:val="24"/>
        </w:rPr>
      </w:pPr>
    </w:p>
    <w:p w:rsidR="00EA5664" w:rsidRDefault="009B7D49" w:rsidP="00D72689">
      <w:pPr>
        <w:spacing w:after="0" w:line="360" w:lineRule="auto"/>
        <w:jc w:val="both"/>
        <w:rPr>
          <w:rFonts w:ascii="Arial" w:hAnsi="Arial" w:cs="Arial"/>
          <w:sz w:val="24"/>
          <w:szCs w:val="24"/>
        </w:rPr>
      </w:pPr>
      <w:r w:rsidRPr="000D7A87">
        <w:rPr>
          <w:rFonts w:ascii="Arial" w:eastAsia="Times New Roman" w:hAnsi="Arial" w:cs="Arial"/>
          <w:noProof/>
          <w:color w:val="000000" w:themeColor="text1"/>
          <w:sz w:val="24"/>
          <w:szCs w:val="24"/>
          <w:lang w:eastAsia="pt-BR"/>
        </w:rPr>
        <w:drawing>
          <wp:inline distT="0" distB="0" distL="0" distR="0" wp14:anchorId="3DEEC277" wp14:editId="0BA7362F">
            <wp:extent cx="5399405" cy="771525"/>
            <wp:effectExtent l="0" t="0" r="0" b="9525"/>
            <wp:docPr id="49" name="Imagem 49" descr="D:\Nosotros\NEPEA\Imagens\Logo_NE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sotros\NEPEA\Imagens\Logo_NEP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9462" cy="772962"/>
                    </a:xfrm>
                    <a:prstGeom prst="rect">
                      <a:avLst/>
                    </a:prstGeom>
                    <a:noFill/>
                    <a:ln>
                      <a:noFill/>
                    </a:ln>
                  </pic:spPr>
                </pic:pic>
              </a:graphicData>
            </a:graphic>
          </wp:inline>
        </w:drawing>
      </w:r>
    </w:p>
    <w:p w:rsidR="00467F34" w:rsidRDefault="00467F34" w:rsidP="00D72689">
      <w:pPr>
        <w:spacing w:after="0" w:line="360" w:lineRule="auto"/>
        <w:jc w:val="both"/>
        <w:rPr>
          <w:rFonts w:ascii="Arial" w:hAnsi="Arial" w:cs="Arial"/>
          <w:sz w:val="24"/>
          <w:szCs w:val="24"/>
        </w:rPr>
      </w:pPr>
    </w:p>
    <w:p w:rsidR="00467F34" w:rsidRDefault="00467F34" w:rsidP="00D72689">
      <w:pPr>
        <w:spacing w:after="0" w:line="360" w:lineRule="auto"/>
        <w:jc w:val="both"/>
        <w:rPr>
          <w:rFonts w:ascii="Arial" w:hAnsi="Arial" w:cs="Arial"/>
          <w:sz w:val="24"/>
          <w:szCs w:val="24"/>
        </w:rPr>
      </w:pPr>
    </w:p>
    <w:p w:rsidR="001B7FC7" w:rsidRPr="00463F20" w:rsidRDefault="001B7FC7" w:rsidP="001B7FC7">
      <w:pPr>
        <w:spacing w:line="240" w:lineRule="auto"/>
        <w:jc w:val="center"/>
        <w:rPr>
          <w:rFonts w:ascii="Arial" w:eastAsia="Times New Roman" w:hAnsi="Arial" w:cs="Arial"/>
          <w:b/>
          <w:color w:val="000000"/>
          <w:sz w:val="28"/>
          <w:szCs w:val="24"/>
          <w:lang w:eastAsia="pt-BR"/>
        </w:rPr>
      </w:pPr>
      <w:r w:rsidRPr="00463F20">
        <w:rPr>
          <w:rFonts w:ascii="Arial" w:eastAsia="Times New Roman" w:hAnsi="Arial" w:cs="Arial"/>
          <w:b/>
          <w:color w:val="000000"/>
          <w:sz w:val="28"/>
          <w:szCs w:val="24"/>
          <w:lang w:eastAsia="pt-BR"/>
        </w:rPr>
        <w:t>PRÁTICAS AGROECOLÓGICAS NO DISTRITO DE SANTO ANTÔNIO DO RIO VERDE</w:t>
      </w:r>
    </w:p>
    <w:p w:rsidR="001B7FC7" w:rsidRPr="00463F20" w:rsidRDefault="001B7FC7" w:rsidP="001B7FC7">
      <w:pPr>
        <w:spacing w:after="0" w:line="240" w:lineRule="auto"/>
        <w:ind w:firstLine="708"/>
        <w:jc w:val="right"/>
        <w:rPr>
          <w:rFonts w:ascii="Arial" w:hAnsi="Arial" w:cs="Arial"/>
          <w:i/>
          <w:sz w:val="24"/>
          <w:szCs w:val="24"/>
        </w:rPr>
      </w:pPr>
      <w:r w:rsidRPr="00463F20">
        <w:rPr>
          <w:rFonts w:ascii="Arial" w:hAnsi="Arial" w:cs="Arial"/>
          <w:i/>
          <w:sz w:val="24"/>
          <w:szCs w:val="24"/>
        </w:rPr>
        <w:t>Deuza Aparecida da Silva Mariano</w:t>
      </w:r>
    </w:p>
    <w:p w:rsidR="001B7FC7" w:rsidRPr="009A3BE3" w:rsidRDefault="001B7FC7" w:rsidP="001B7FC7">
      <w:pPr>
        <w:spacing w:after="0" w:line="240" w:lineRule="auto"/>
        <w:ind w:firstLine="708"/>
        <w:jc w:val="right"/>
        <w:rPr>
          <w:rFonts w:ascii="Arial" w:eastAsia="Times New Roman" w:hAnsi="Arial" w:cs="Arial"/>
          <w:color w:val="000000"/>
          <w:sz w:val="24"/>
          <w:szCs w:val="24"/>
          <w:lang w:eastAsia="pt-BR"/>
        </w:rPr>
      </w:pPr>
      <w:r w:rsidRPr="00463F20">
        <w:rPr>
          <w:rFonts w:ascii="Arial" w:hAnsi="Arial" w:cs="Arial"/>
          <w:i/>
          <w:sz w:val="24"/>
          <w:szCs w:val="24"/>
        </w:rPr>
        <w:t>Michelly de Fátima</w:t>
      </w:r>
      <w:r w:rsidRPr="009A3BE3">
        <w:rPr>
          <w:rFonts w:ascii="Arial" w:hAnsi="Arial" w:cs="Arial"/>
          <w:sz w:val="24"/>
          <w:szCs w:val="24"/>
        </w:rPr>
        <w:t xml:space="preserve"> Agapito</w:t>
      </w:r>
    </w:p>
    <w:p w:rsidR="001B7FC7" w:rsidRPr="009A3BE3" w:rsidRDefault="001B7FC7" w:rsidP="001B7FC7">
      <w:pPr>
        <w:spacing w:line="360" w:lineRule="auto"/>
        <w:jc w:val="both"/>
        <w:rPr>
          <w:rFonts w:ascii="Arial" w:eastAsia="Times New Roman" w:hAnsi="Arial" w:cs="Arial"/>
          <w:b/>
          <w:color w:val="000000"/>
          <w:sz w:val="24"/>
          <w:szCs w:val="24"/>
          <w:lang w:eastAsia="pt-BR"/>
        </w:rPr>
      </w:pPr>
      <w:r w:rsidRPr="009A3BE3">
        <w:rPr>
          <w:rFonts w:ascii="Arial" w:eastAsia="Times New Roman" w:hAnsi="Arial" w:cs="Arial"/>
          <w:b/>
          <w:color w:val="000000"/>
          <w:sz w:val="24"/>
          <w:szCs w:val="24"/>
          <w:lang w:eastAsia="pt-BR"/>
        </w:rPr>
        <w:t xml:space="preserve">INTRODUÇÃO </w:t>
      </w:r>
    </w:p>
    <w:p w:rsidR="001B7FC7" w:rsidRDefault="001B7FC7" w:rsidP="001B7FC7">
      <w:pPr>
        <w:spacing w:after="0" w:line="360" w:lineRule="auto"/>
        <w:ind w:firstLine="70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w:t>
      </w:r>
      <w:r w:rsidRPr="009A3BE3">
        <w:rPr>
          <w:rFonts w:ascii="Arial" w:eastAsia="Times New Roman" w:hAnsi="Arial" w:cs="Arial"/>
          <w:color w:val="000000"/>
          <w:sz w:val="24"/>
          <w:szCs w:val="24"/>
          <w:lang w:eastAsia="pt-BR"/>
        </w:rPr>
        <w:t xml:space="preserve">tividades desenvolvidas junto </w:t>
      </w:r>
      <w:r>
        <w:rPr>
          <w:rFonts w:ascii="Arial" w:eastAsia="Times New Roman" w:hAnsi="Arial" w:cs="Arial"/>
          <w:color w:val="000000"/>
          <w:sz w:val="24"/>
          <w:szCs w:val="24"/>
          <w:lang w:eastAsia="pt-BR"/>
        </w:rPr>
        <w:t>com alguns</w:t>
      </w:r>
      <w:r w:rsidRPr="009A3BE3">
        <w:rPr>
          <w:rFonts w:ascii="Arial" w:eastAsia="Times New Roman" w:hAnsi="Arial" w:cs="Arial"/>
          <w:color w:val="000000"/>
          <w:sz w:val="24"/>
          <w:szCs w:val="24"/>
          <w:lang w:eastAsia="pt-BR"/>
        </w:rPr>
        <w:t xml:space="preserve"> cidadãos </w:t>
      </w:r>
      <w:r>
        <w:rPr>
          <w:rFonts w:ascii="Arial" w:eastAsia="Times New Roman" w:hAnsi="Arial" w:cs="Arial"/>
          <w:color w:val="000000"/>
          <w:sz w:val="24"/>
          <w:szCs w:val="24"/>
          <w:lang w:eastAsia="pt-BR"/>
        </w:rPr>
        <w:t>do distrito</w:t>
      </w:r>
      <w:r w:rsidRPr="009A3BE3">
        <w:rPr>
          <w:rFonts w:ascii="Arial" w:eastAsia="Times New Roman" w:hAnsi="Arial" w:cs="Arial"/>
          <w:color w:val="000000"/>
          <w:sz w:val="24"/>
          <w:szCs w:val="24"/>
          <w:lang w:eastAsia="pt-BR"/>
        </w:rPr>
        <w:t xml:space="preserve"> de Santo Antônio do Rio </w:t>
      </w:r>
      <w:r>
        <w:rPr>
          <w:rFonts w:ascii="Arial" w:eastAsia="Times New Roman" w:hAnsi="Arial" w:cs="Arial"/>
          <w:color w:val="000000"/>
          <w:sz w:val="24"/>
          <w:szCs w:val="24"/>
          <w:lang w:eastAsia="pt-BR"/>
        </w:rPr>
        <w:t>V</w:t>
      </w:r>
      <w:r w:rsidRPr="009A3BE3">
        <w:rPr>
          <w:rFonts w:ascii="Arial" w:eastAsia="Times New Roman" w:hAnsi="Arial" w:cs="Arial"/>
          <w:color w:val="000000"/>
          <w:sz w:val="24"/>
          <w:szCs w:val="24"/>
          <w:lang w:eastAsia="pt-BR"/>
        </w:rPr>
        <w:t>erde – Município de Cata</w:t>
      </w:r>
      <w:r>
        <w:rPr>
          <w:rFonts w:ascii="Arial" w:eastAsia="Times New Roman" w:hAnsi="Arial" w:cs="Arial"/>
          <w:color w:val="000000"/>
          <w:sz w:val="24"/>
          <w:szCs w:val="24"/>
          <w:lang w:eastAsia="pt-BR"/>
        </w:rPr>
        <w:t>lão – GO; t</w:t>
      </w:r>
      <w:r w:rsidRPr="009A3BE3">
        <w:rPr>
          <w:rFonts w:ascii="Arial" w:eastAsia="Times New Roman" w:hAnsi="Arial" w:cs="Arial"/>
          <w:color w:val="000000"/>
          <w:sz w:val="24"/>
          <w:szCs w:val="24"/>
          <w:lang w:eastAsia="pt-BR"/>
        </w:rPr>
        <w:t>endo como pauta: aprendizados em técnicas de produção de hortaliças, construção de viveiro, produção</w:t>
      </w:r>
      <w:r>
        <w:rPr>
          <w:rFonts w:ascii="Arial" w:eastAsia="Times New Roman" w:hAnsi="Arial" w:cs="Arial"/>
          <w:color w:val="000000"/>
          <w:sz w:val="24"/>
          <w:szCs w:val="24"/>
          <w:lang w:eastAsia="pt-BR"/>
        </w:rPr>
        <w:t xml:space="preserve"> de mudas e distribuição</w:t>
      </w:r>
      <w:r w:rsidRPr="009A3BE3">
        <w:rPr>
          <w:rFonts w:ascii="Arial" w:eastAsia="Times New Roman" w:hAnsi="Arial" w:cs="Arial"/>
          <w:color w:val="000000"/>
          <w:sz w:val="24"/>
          <w:szCs w:val="24"/>
          <w:lang w:eastAsia="pt-BR"/>
        </w:rPr>
        <w:t xml:space="preserve"> das mesmas para o reflorestamento da região.</w:t>
      </w:r>
      <w:r>
        <w:rPr>
          <w:rFonts w:ascii="Arial" w:eastAsia="Times New Roman" w:hAnsi="Arial" w:cs="Arial"/>
          <w:color w:val="000000"/>
          <w:sz w:val="24"/>
          <w:szCs w:val="24"/>
          <w:lang w:eastAsia="pt-BR"/>
        </w:rPr>
        <w:t xml:space="preserve"> </w:t>
      </w:r>
    </w:p>
    <w:p w:rsidR="001B7FC7" w:rsidRDefault="001B7FC7" w:rsidP="001B7FC7">
      <w:pPr>
        <w:spacing w:line="360" w:lineRule="auto"/>
        <w:ind w:firstLine="70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No mês de julho de 2014 o NEPEA realizou um curso de horta urbana na UFG. O curso contou com a participação de um grande número de participantes que residem em Santo Antônio do Rio Verde. Na ocasião esses </w:t>
      </w:r>
      <w:r>
        <w:rPr>
          <w:rFonts w:ascii="Arial" w:eastAsia="Times New Roman" w:hAnsi="Arial" w:cs="Arial"/>
          <w:color w:val="000000"/>
          <w:sz w:val="24"/>
          <w:szCs w:val="24"/>
          <w:lang w:eastAsia="pt-BR"/>
        </w:rPr>
        <w:lastRenderedPageBreak/>
        <w:t xml:space="preserve">participantes expuseram alguns problemas que decorrem da forma de produção agrícola predominante na região e demonstraram grande interesse no aprendizado de práticas de cultivo da agricultura ecológica. O projeto do NEPEA junto à comunidade propôs a reflexão dos problemas que acontecem com a população residente em Santo Antônio do Rio Verde e com o meio ambiente, devido a intensa e extensa produtividade agrícola na região.  </w:t>
      </w:r>
    </w:p>
    <w:p w:rsidR="001B7FC7" w:rsidRPr="009A3BE3" w:rsidRDefault="001B7FC7" w:rsidP="001B7FC7">
      <w:pPr>
        <w:spacing w:line="360" w:lineRule="auto"/>
        <w:ind w:firstLine="708"/>
        <w:jc w:val="both"/>
        <w:rPr>
          <w:rFonts w:ascii="Arial" w:eastAsia="Times New Roman" w:hAnsi="Arial" w:cs="Arial"/>
          <w:color w:val="000000"/>
          <w:sz w:val="24"/>
          <w:szCs w:val="24"/>
          <w:lang w:eastAsia="pt-BR"/>
        </w:rPr>
      </w:pPr>
      <w:r w:rsidRPr="00EF1649">
        <w:rPr>
          <w:rFonts w:ascii="Arial" w:eastAsia="Times New Roman" w:hAnsi="Arial" w:cs="Arial"/>
          <w:color w:val="000000"/>
          <w:sz w:val="24"/>
          <w:szCs w:val="24"/>
          <w:lang w:eastAsia="pt-BR"/>
        </w:rPr>
        <w:t xml:space="preserve"> </w:t>
      </w:r>
    </w:p>
    <w:p w:rsidR="001B7FC7" w:rsidRPr="00D603E4" w:rsidRDefault="001B7FC7" w:rsidP="001B7FC7">
      <w:pPr>
        <w:spacing w:line="360" w:lineRule="auto"/>
        <w:jc w:val="both"/>
        <w:rPr>
          <w:rFonts w:ascii="Arial" w:eastAsia="Times New Roman" w:hAnsi="Arial" w:cs="Arial"/>
          <w:b/>
          <w:i/>
          <w:color w:val="000000"/>
          <w:sz w:val="24"/>
          <w:szCs w:val="24"/>
          <w:lang w:eastAsia="pt-BR"/>
        </w:rPr>
      </w:pPr>
      <w:r w:rsidRPr="00D603E4">
        <w:rPr>
          <w:rFonts w:ascii="Arial" w:eastAsia="Times New Roman" w:hAnsi="Arial" w:cs="Arial"/>
          <w:b/>
          <w:i/>
          <w:color w:val="000000"/>
          <w:sz w:val="24"/>
          <w:szCs w:val="24"/>
          <w:lang w:eastAsia="pt-BR"/>
        </w:rPr>
        <w:t>P</w:t>
      </w:r>
      <w:r>
        <w:rPr>
          <w:rFonts w:ascii="Arial" w:eastAsia="Times New Roman" w:hAnsi="Arial" w:cs="Arial"/>
          <w:b/>
          <w:i/>
          <w:color w:val="000000"/>
          <w:sz w:val="24"/>
          <w:szCs w:val="24"/>
          <w:lang w:eastAsia="pt-BR"/>
        </w:rPr>
        <w:t>rimeiros passos da extensão em Santo Antônio do R</w:t>
      </w:r>
      <w:r w:rsidRPr="00D603E4">
        <w:rPr>
          <w:rFonts w:ascii="Arial" w:eastAsia="Times New Roman" w:hAnsi="Arial" w:cs="Arial"/>
          <w:b/>
          <w:i/>
          <w:color w:val="000000"/>
          <w:sz w:val="24"/>
          <w:szCs w:val="24"/>
          <w:lang w:eastAsia="pt-BR"/>
        </w:rPr>
        <w:t xml:space="preserve">io </w:t>
      </w:r>
      <w:r>
        <w:rPr>
          <w:rFonts w:ascii="Arial" w:eastAsia="Times New Roman" w:hAnsi="Arial" w:cs="Arial"/>
          <w:b/>
          <w:i/>
          <w:color w:val="000000"/>
          <w:sz w:val="24"/>
          <w:szCs w:val="24"/>
          <w:lang w:eastAsia="pt-BR"/>
        </w:rPr>
        <w:t>R</w:t>
      </w:r>
      <w:r w:rsidRPr="00D603E4">
        <w:rPr>
          <w:rFonts w:ascii="Arial" w:eastAsia="Times New Roman" w:hAnsi="Arial" w:cs="Arial"/>
          <w:b/>
          <w:i/>
          <w:color w:val="000000"/>
          <w:sz w:val="24"/>
          <w:szCs w:val="24"/>
          <w:lang w:eastAsia="pt-BR"/>
        </w:rPr>
        <w:t xml:space="preserve">erde </w:t>
      </w:r>
    </w:p>
    <w:p w:rsidR="001B7FC7" w:rsidRPr="0085246C" w:rsidRDefault="001B7FC7" w:rsidP="001B7FC7">
      <w:pPr>
        <w:spacing w:after="0" w:line="360" w:lineRule="auto"/>
        <w:ind w:firstLine="708"/>
        <w:jc w:val="both"/>
        <w:rPr>
          <w:rFonts w:ascii="Arial" w:hAnsi="Arial" w:cs="Arial"/>
          <w:sz w:val="24"/>
          <w:szCs w:val="24"/>
        </w:rPr>
      </w:pPr>
      <w:r>
        <w:rPr>
          <w:rFonts w:ascii="Arial" w:hAnsi="Arial" w:cs="Arial"/>
          <w:sz w:val="24"/>
          <w:szCs w:val="24"/>
        </w:rPr>
        <w:t>O primeiro passo foi conhecer o local, através de uma visita a moradores da região que participaram do curso de horta urbana na UFG. Nas visitas verificou-se que as pessoas que participaram do curso, iniciaram a prá</w:t>
      </w:r>
      <w:r w:rsidRPr="000A5E30">
        <w:rPr>
          <w:rFonts w:ascii="Arial" w:hAnsi="Arial" w:cs="Arial"/>
          <w:sz w:val="24"/>
          <w:szCs w:val="24"/>
        </w:rPr>
        <w:t>tica de separar os resíduos orgânicos para fazer o com</w:t>
      </w:r>
      <w:r>
        <w:rPr>
          <w:rFonts w:ascii="Arial" w:hAnsi="Arial" w:cs="Arial"/>
          <w:sz w:val="24"/>
          <w:szCs w:val="24"/>
        </w:rPr>
        <w:t>posto de composteira doméstica, e alguns também iniciaram hortas.</w:t>
      </w:r>
      <w:r w:rsidRPr="000A5E30">
        <w:rPr>
          <w:rFonts w:ascii="Arial" w:hAnsi="Arial" w:cs="Arial"/>
          <w:sz w:val="24"/>
          <w:szCs w:val="24"/>
        </w:rPr>
        <w:t xml:space="preserve"> </w:t>
      </w:r>
    </w:p>
    <w:p w:rsidR="001B7FC7" w:rsidRDefault="001B7FC7" w:rsidP="001B7FC7">
      <w:pPr>
        <w:spacing w:after="0" w:line="360" w:lineRule="auto"/>
        <w:ind w:firstLine="708"/>
        <w:jc w:val="both"/>
        <w:rPr>
          <w:rFonts w:ascii="Arial" w:hAnsi="Arial" w:cs="Arial"/>
          <w:sz w:val="24"/>
          <w:szCs w:val="24"/>
        </w:rPr>
      </w:pPr>
      <w:r w:rsidRPr="009A3BE3">
        <w:rPr>
          <w:rFonts w:ascii="Arial" w:hAnsi="Arial" w:cs="Arial"/>
          <w:sz w:val="24"/>
          <w:szCs w:val="24"/>
        </w:rPr>
        <w:t>As primeiras ativ</w:t>
      </w:r>
      <w:r>
        <w:rPr>
          <w:rFonts w:ascii="Arial" w:hAnsi="Arial" w:cs="Arial"/>
          <w:sz w:val="24"/>
          <w:szCs w:val="24"/>
        </w:rPr>
        <w:t>idades realizadas em</w:t>
      </w:r>
      <w:r w:rsidRPr="009A3BE3">
        <w:rPr>
          <w:rFonts w:ascii="Arial" w:hAnsi="Arial" w:cs="Arial"/>
          <w:sz w:val="24"/>
          <w:szCs w:val="24"/>
        </w:rPr>
        <w:t xml:space="preserve"> Santo Antônio de Rio Verde foram: um minicurso</w:t>
      </w:r>
      <w:r>
        <w:rPr>
          <w:rFonts w:ascii="Arial" w:hAnsi="Arial" w:cs="Arial"/>
          <w:sz w:val="24"/>
          <w:szCs w:val="24"/>
        </w:rPr>
        <w:t xml:space="preserve"> sobre alimentação saldável,</w:t>
      </w:r>
      <w:r w:rsidRPr="009A3BE3">
        <w:rPr>
          <w:rFonts w:ascii="Arial" w:hAnsi="Arial" w:cs="Arial"/>
          <w:sz w:val="24"/>
          <w:szCs w:val="24"/>
        </w:rPr>
        <w:t xml:space="preserve"> compostagem e horta urbana </w:t>
      </w:r>
      <w:r>
        <w:rPr>
          <w:rFonts w:ascii="Arial" w:hAnsi="Arial" w:cs="Arial"/>
          <w:sz w:val="24"/>
          <w:szCs w:val="24"/>
        </w:rPr>
        <w:t xml:space="preserve">em práticas da transição agroecológica, </w:t>
      </w:r>
      <w:r w:rsidRPr="009A3BE3">
        <w:rPr>
          <w:rFonts w:ascii="Arial" w:hAnsi="Arial" w:cs="Arial"/>
          <w:sz w:val="24"/>
          <w:szCs w:val="24"/>
        </w:rPr>
        <w:t>e visitas em residências que possuem hortas urbanas, para demonstrar técnicas agroecológicas e realizar diálogos visando a troca de conhecimentos</w:t>
      </w:r>
      <w:r>
        <w:rPr>
          <w:rFonts w:ascii="Arial" w:hAnsi="Arial" w:cs="Arial"/>
          <w:sz w:val="24"/>
          <w:szCs w:val="24"/>
        </w:rPr>
        <w:t xml:space="preserve"> em horticultura.</w:t>
      </w:r>
    </w:p>
    <w:p w:rsidR="001B7FC7" w:rsidRPr="000A5E30" w:rsidRDefault="001B7FC7" w:rsidP="001B7FC7">
      <w:pPr>
        <w:pStyle w:val="PargrafodaLista"/>
        <w:spacing w:after="0" w:line="360" w:lineRule="auto"/>
        <w:ind w:left="0" w:firstLine="708"/>
        <w:jc w:val="both"/>
        <w:rPr>
          <w:rFonts w:ascii="Arial" w:hAnsi="Arial" w:cs="Arial"/>
          <w:sz w:val="24"/>
          <w:szCs w:val="24"/>
        </w:rPr>
      </w:pPr>
      <w:r w:rsidRPr="0074582B">
        <w:rPr>
          <w:rFonts w:ascii="Arial" w:hAnsi="Arial" w:cs="Arial"/>
          <w:sz w:val="24"/>
          <w:szCs w:val="24"/>
        </w:rPr>
        <w:t xml:space="preserve">No minicurso foi apresentado o filme </w:t>
      </w:r>
      <w:r>
        <w:rPr>
          <w:rFonts w:ascii="Arial" w:hAnsi="Arial" w:cs="Arial"/>
          <w:sz w:val="24"/>
          <w:szCs w:val="24"/>
        </w:rPr>
        <w:t>de Silvio Tendler 2014,</w:t>
      </w:r>
      <w:r w:rsidRPr="0074582B">
        <w:rPr>
          <w:rFonts w:ascii="Arial" w:hAnsi="Arial" w:cs="Arial"/>
          <w:sz w:val="24"/>
          <w:szCs w:val="24"/>
        </w:rPr>
        <w:t xml:space="preserve"> “O veneno es</w:t>
      </w:r>
      <w:r>
        <w:rPr>
          <w:rFonts w:ascii="Arial" w:hAnsi="Arial" w:cs="Arial"/>
          <w:sz w:val="24"/>
          <w:szCs w:val="24"/>
        </w:rPr>
        <w:t>tá na mesa II</w:t>
      </w:r>
      <w:r w:rsidRPr="0074582B">
        <w:rPr>
          <w:rFonts w:ascii="Arial" w:hAnsi="Arial" w:cs="Arial"/>
          <w:sz w:val="24"/>
          <w:szCs w:val="24"/>
        </w:rPr>
        <w:t>”, e realizada uma discussão com os particip</w:t>
      </w:r>
      <w:r>
        <w:rPr>
          <w:rFonts w:ascii="Arial" w:hAnsi="Arial" w:cs="Arial"/>
          <w:sz w:val="24"/>
          <w:szCs w:val="24"/>
        </w:rPr>
        <w:t xml:space="preserve">antes </w:t>
      </w:r>
      <w:r w:rsidRPr="0074582B">
        <w:rPr>
          <w:rFonts w:ascii="Arial" w:hAnsi="Arial" w:cs="Arial"/>
          <w:sz w:val="24"/>
          <w:szCs w:val="24"/>
        </w:rPr>
        <w:t>sobre a importância dos alimentos saudáveis, seus custos e benefícios</w:t>
      </w:r>
      <w:r>
        <w:rPr>
          <w:rFonts w:ascii="Arial" w:hAnsi="Arial" w:cs="Arial"/>
          <w:sz w:val="24"/>
          <w:szCs w:val="24"/>
        </w:rPr>
        <w:t xml:space="preserve"> e sobre riscos do uso de agrotóxicos ao meio ambiente</w:t>
      </w:r>
      <w:r w:rsidRPr="0074582B">
        <w:rPr>
          <w:rFonts w:ascii="Arial" w:hAnsi="Arial" w:cs="Arial"/>
          <w:sz w:val="24"/>
          <w:szCs w:val="24"/>
        </w:rPr>
        <w:t>.</w:t>
      </w:r>
      <w:r>
        <w:rPr>
          <w:rFonts w:ascii="Arial" w:hAnsi="Arial" w:cs="Arial"/>
          <w:sz w:val="24"/>
          <w:szCs w:val="24"/>
        </w:rPr>
        <w:t xml:space="preserve"> </w:t>
      </w:r>
      <w:r w:rsidRPr="000A5E30">
        <w:rPr>
          <w:rFonts w:ascii="Arial" w:hAnsi="Arial" w:cs="Arial"/>
          <w:sz w:val="24"/>
          <w:szCs w:val="24"/>
        </w:rPr>
        <w:t>A comunidade expôs alguns problemas locais devido às</w:t>
      </w:r>
      <w:r>
        <w:rPr>
          <w:rFonts w:ascii="Arial" w:hAnsi="Arial" w:cs="Arial"/>
          <w:sz w:val="24"/>
          <w:szCs w:val="24"/>
        </w:rPr>
        <w:t xml:space="preserve"> aplicações constantes de agrotóxicos nas grandes lavouras da região. </w:t>
      </w:r>
    </w:p>
    <w:p w:rsidR="001B7FC7" w:rsidRDefault="001B7FC7" w:rsidP="001B7FC7">
      <w:pPr>
        <w:pStyle w:val="PargrafodaLista"/>
        <w:spacing w:after="0" w:line="360" w:lineRule="auto"/>
        <w:ind w:left="0" w:firstLine="708"/>
        <w:jc w:val="both"/>
        <w:rPr>
          <w:rFonts w:ascii="Arial" w:hAnsi="Arial" w:cs="Arial"/>
          <w:sz w:val="24"/>
          <w:szCs w:val="24"/>
        </w:rPr>
      </w:pPr>
      <w:r w:rsidRPr="0074582B">
        <w:rPr>
          <w:rFonts w:ascii="Arial" w:hAnsi="Arial" w:cs="Arial"/>
          <w:sz w:val="24"/>
          <w:szCs w:val="24"/>
        </w:rPr>
        <w:t xml:space="preserve">Em </w:t>
      </w:r>
      <w:r>
        <w:rPr>
          <w:rFonts w:ascii="Arial" w:hAnsi="Arial" w:cs="Arial"/>
          <w:sz w:val="24"/>
          <w:szCs w:val="24"/>
        </w:rPr>
        <w:t>seguida</w:t>
      </w:r>
      <w:r w:rsidRPr="0074582B">
        <w:rPr>
          <w:rFonts w:ascii="Arial" w:hAnsi="Arial" w:cs="Arial"/>
          <w:sz w:val="24"/>
          <w:szCs w:val="24"/>
        </w:rPr>
        <w:t xml:space="preserve"> foram apresentadas técnicas de compostagem de resíduos orgânicos</w:t>
      </w:r>
      <w:r>
        <w:rPr>
          <w:rFonts w:ascii="Arial" w:hAnsi="Arial" w:cs="Arial"/>
          <w:sz w:val="24"/>
          <w:szCs w:val="24"/>
        </w:rPr>
        <w:t xml:space="preserve"> em composteira doméstica: </w:t>
      </w:r>
      <w:r w:rsidRPr="0074582B">
        <w:rPr>
          <w:rFonts w:ascii="Arial" w:hAnsi="Arial" w:cs="Arial"/>
          <w:sz w:val="24"/>
          <w:szCs w:val="24"/>
        </w:rPr>
        <w:t xml:space="preserve">como fazer uma composteira, </w:t>
      </w:r>
      <w:r>
        <w:rPr>
          <w:rFonts w:ascii="Arial" w:hAnsi="Arial" w:cs="Arial"/>
          <w:sz w:val="24"/>
          <w:szCs w:val="24"/>
        </w:rPr>
        <w:t xml:space="preserve">que resíduos </w:t>
      </w:r>
      <w:r w:rsidRPr="0074582B">
        <w:rPr>
          <w:rFonts w:ascii="Arial" w:hAnsi="Arial" w:cs="Arial"/>
          <w:sz w:val="24"/>
          <w:szCs w:val="24"/>
        </w:rPr>
        <w:t xml:space="preserve">encaminhar para composteira e os cuidados </w:t>
      </w:r>
      <w:r>
        <w:rPr>
          <w:rFonts w:ascii="Arial" w:hAnsi="Arial" w:cs="Arial"/>
          <w:sz w:val="24"/>
          <w:szCs w:val="24"/>
        </w:rPr>
        <w:t xml:space="preserve">com a composteira </w:t>
      </w:r>
      <w:r w:rsidRPr="0074582B">
        <w:rPr>
          <w:rFonts w:ascii="Arial" w:hAnsi="Arial" w:cs="Arial"/>
          <w:sz w:val="24"/>
          <w:szCs w:val="24"/>
        </w:rPr>
        <w:t>a</w:t>
      </w:r>
      <w:r>
        <w:rPr>
          <w:rFonts w:ascii="Arial" w:hAnsi="Arial" w:cs="Arial"/>
          <w:sz w:val="24"/>
          <w:szCs w:val="24"/>
        </w:rPr>
        <w:t xml:space="preserve">té que o composto fique pronto para ser utilizado no prepara de solo para cultivos de hortas e jardins. Ao final da primeira etapa do minicurso os participantes visitaram hortas que estavam em andamento. Segue imagens do minicurso e visita a hortas. Figuras 1 e 2. </w:t>
      </w:r>
    </w:p>
    <w:p w:rsidR="001B7FC7" w:rsidRDefault="001B7FC7" w:rsidP="001B7FC7">
      <w:pPr>
        <w:pStyle w:val="PargrafodaLista"/>
        <w:spacing w:after="0" w:line="360" w:lineRule="auto"/>
        <w:ind w:left="0" w:firstLine="708"/>
        <w:jc w:val="both"/>
        <w:rPr>
          <w:rFonts w:ascii="Arial" w:hAnsi="Arial" w:cs="Arial"/>
          <w:sz w:val="24"/>
          <w:szCs w:val="24"/>
        </w:rPr>
      </w:pPr>
    </w:p>
    <w:p w:rsidR="001B7FC7" w:rsidRPr="00395624" w:rsidRDefault="001B7FC7" w:rsidP="001B7FC7">
      <w:pPr>
        <w:pStyle w:val="PargrafodaLista"/>
        <w:spacing w:after="0" w:line="360" w:lineRule="auto"/>
        <w:ind w:left="0" w:firstLine="708"/>
        <w:jc w:val="both"/>
        <w:rPr>
          <w:rFonts w:ascii="Arial" w:hAnsi="Arial" w:cs="Arial"/>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4356"/>
      </w:tblGrid>
      <w:tr w:rsidR="001B7FC7" w:rsidTr="006D6F5F">
        <w:trPr>
          <w:jc w:val="center"/>
        </w:trPr>
        <w:tc>
          <w:tcPr>
            <w:tcW w:w="4247" w:type="dxa"/>
          </w:tcPr>
          <w:p w:rsidR="001B7FC7" w:rsidRPr="00D603E4" w:rsidRDefault="001B7FC7" w:rsidP="006D6F5F">
            <w:pPr>
              <w:rPr>
                <w:rFonts w:ascii="Arial" w:hAnsi="Arial" w:cs="Arial"/>
                <w:b/>
                <w:noProof/>
                <w:sz w:val="24"/>
                <w:szCs w:val="24"/>
                <w:lang w:eastAsia="pt-BR"/>
              </w:rPr>
            </w:pPr>
            <w:r w:rsidRPr="00D603E4">
              <w:rPr>
                <w:rFonts w:ascii="Arial" w:hAnsi="Arial" w:cs="Arial"/>
                <w:b/>
                <w:noProof/>
                <w:sz w:val="24"/>
                <w:szCs w:val="24"/>
                <w:lang w:eastAsia="pt-BR"/>
              </w:rPr>
              <w:lastRenderedPageBreak/>
              <w:t xml:space="preserve">Figura 1: Curso com moradores de Santo Antonio do Rio verde. </w:t>
            </w:r>
          </w:p>
          <w:p w:rsidR="001B7FC7" w:rsidRPr="00D603E4" w:rsidRDefault="001B7FC7" w:rsidP="006D6F5F">
            <w:pPr>
              <w:rPr>
                <w:rFonts w:ascii="Arial" w:hAnsi="Arial" w:cs="Arial"/>
                <w:b/>
                <w:sz w:val="24"/>
                <w:szCs w:val="24"/>
              </w:rPr>
            </w:pPr>
            <w:r w:rsidRPr="00D603E4">
              <w:rPr>
                <w:rFonts w:ascii="Arial" w:hAnsi="Arial" w:cs="Arial"/>
                <w:b/>
                <w:noProof/>
                <w:sz w:val="24"/>
                <w:szCs w:val="24"/>
                <w:lang w:eastAsia="pt-BR"/>
              </w:rPr>
              <w:drawing>
                <wp:inline distT="0" distB="0" distL="0" distR="0" wp14:anchorId="29649342" wp14:editId="127210BD">
                  <wp:extent cx="2691584" cy="2019631"/>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2745598" cy="2060161"/>
                          </a:xfrm>
                          <a:prstGeom prst="rect">
                            <a:avLst/>
                          </a:prstGeom>
                          <a:noFill/>
                        </pic:spPr>
                      </pic:pic>
                    </a:graphicData>
                  </a:graphic>
                </wp:inline>
              </w:drawing>
            </w:r>
          </w:p>
        </w:tc>
        <w:tc>
          <w:tcPr>
            <w:tcW w:w="4247" w:type="dxa"/>
          </w:tcPr>
          <w:p w:rsidR="001B7FC7" w:rsidRPr="00D603E4" w:rsidRDefault="001B7FC7" w:rsidP="006D6F5F">
            <w:pPr>
              <w:rPr>
                <w:rFonts w:ascii="Arial" w:hAnsi="Arial" w:cs="Arial"/>
                <w:b/>
                <w:sz w:val="24"/>
                <w:szCs w:val="24"/>
              </w:rPr>
            </w:pPr>
            <w:r w:rsidRPr="00D603E4">
              <w:rPr>
                <w:rFonts w:ascii="Arial" w:hAnsi="Arial" w:cs="Arial"/>
                <w:b/>
                <w:sz w:val="24"/>
                <w:szCs w:val="24"/>
              </w:rPr>
              <w:t>Figura 2: Visita a Horta.</w:t>
            </w:r>
          </w:p>
          <w:p w:rsidR="001B7FC7" w:rsidRPr="00D603E4" w:rsidRDefault="001B7FC7" w:rsidP="006D6F5F">
            <w:pPr>
              <w:rPr>
                <w:rFonts w:ascii="Arial" w:hAnsi="Arial" w:cs="Arial"/>
                <w:b/>
                <w:sz w:val="24"/>
                <w:szCs w:val="24"/>
              </w:rPr>
            </w:pPr>
          </w:p>
          <w:p w:rsidR="001B7FC7" w:rsidRPr="00D603E4" w:rsidRDefault="001B7FC7" w:rsidP="006D6F5F">
            <w:pPr>
              <w:rPr>
                <w:rFonts w:ascii="Arial" w:hAnsi="Arial" w:cs="Arial"/>
                <w:b/>
                <w:sz w:val="24"/>
                <w:szCs w:val="24"/>
              </w:rPr>
            </w:pPr>
            <w:r w:rsidRPr="00D603E4">
              <w:rPr>
                <w:rFonts w:ascii="Arial" w:hAnsi="Arial" w:cs="Arial"/>
                <w:b/>
                <w:noProof/>
                <w:sz w:val="24"/>
                <w:szCs w:val="24"/>
                <w:lang w:eastAsia="pt-BR"/>
              </w:rPr>
              <w:drawing>
                <wp:inline distT="0" distB="0" distL="0" distR="0" wp14:anchorId="3CF8DA42" wp14:editId="31D9E746">
                  <wp:extent cx="2677524" cy="2019300"/>
                  <wp:effectExtent l="0" t="0" r="889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86033" cy="2025717"/>
                          </a:xfrm>
                          <a:prstGeom prst="rect">
                            <a:avLst/>
                          </a:prstGeom>
                          <a:noFill/>
                        </pic:spPr>
                      </pic:pic>
                    </a:graphicData>
                  </a:graphic>
                </wp:inline>
              </w:drawing>
            </w:r>
          </w:p>
        </w:tc>
      </w:tr>
      <w:tr w:rsidR="001B7FC7" w:rsidTr="006D6F5F">
        <w:trPr>
          <w:jc w:val="center"/>
        </w:trPr>
        <w:tc>
          <w:tcPr>
            <w:tcW w:w="4247" w:type="dxa"/>
          </w:tcPr>
          <w:p w:rsidR="001B7FC7" w:rsidRPr="00B168B8" w:rsidRDefault="001B7FC7" w:rsidP="006D6F5F">
            <w:pPr>
              <w:spacing w:line="360" w:lineRule="auto"/>
              <w:rPr>
                <w:rFonts w:ascii="Arial" w:hAnsi="Arial" w:cs="Arial"/>
                <w:sz w:val="20"/>
                <w:szCs w:val="20"/>
              </w:rPr>
            </w:pPr>
            <w:r w:rsidRPr="00B168B8">
              <w:rPr>
                <w:rFonts w:ascii="Arial" w:hAnsi="Arial" w:cs="Arial"/>
                <w:sz w:val="20"/>
                <w:szCs w:val="20"/>
              </w:rPr>
              <w:t xml:space="preserve">NEPEA, 2014. </w:t>
            </w:r>
          </w:p>
        </w:tc>
        <w:tc>
          <w:tcPr>
            <w:tcW w:w="4247" w:type="dxa"/>
          </w:tcPr>
          <w:p w:rsidR="001B7FC7" w:rsidRPr="00B168B8" w:rsidRDefault="001B7FC7" w:rsidP="006D6F5F">
            <w:pPr>
              <w:spacing w:line="360" w:lineRule="auto"/>
              <w:rPr>
                <w:rFonts w:ascii="Arial" w:hAnsi="Arial" w:cs="Arial"/>
                <w:sz w:val="20"/>
                <w:szCs w:val="20"/>
              </w:rPr>
            </w:pPr>
            <w:r w:rsidRPr="00B168B8">
              <w:rPr>
                <w:rFonts w:ascii="Arial" w:hAnsi="Arial" w:cs="Arial"/>
                <w:sz w:val="20"/>
                <w:szCs w:val="20"/>
              </w:rPr>
              <w:t>NEPEA, 2014.</w:t>
            </w:r>
          </w:p>
        </w:tc>
      </w:tr>
    </w:tbl>
    <w:p w:rsidR="001B7FC7" w:rsidRDefault="001B7FC7" w:rsidP="001B7FC7">
      <w:pPr>
        <w:spacing w:after="0" w:line="360" w:lineRule="auto"/>
        <w:ind w:firstLine="708"/>
        <w:jc w:val="both"/>
        <w:rPr>
          <w:rFonts w:ascii="Arial" w:hAnsi="Arial" w:cs="Arial"/>
          <w:sz w:val="24"/>
          <w:szCs w:val="24"/>
        </w:rPr>
      </w:pPr>
    </w:p>
    <w:p w:rsidR="001B7FC7" w:rsidRDefault="001B7FC7" w:rsidP="001B7FC7">
      <w:pPr>
        <w:spacing w:line="360" w:lineRule="auto"/>
        <w:ind w:firstLine="708"/>
        <w:jc w:val="both"/>
        <w:rPr>
          <w:rFonts w:ascii="Arial" w:hAnsi="Arial" w:cs="Arial"/>
          <w:sz w:val="24"/>
          <w:szCs w:val="24"/>
        </w:rPr>
      </w:pPr>
      <w:r w:rsidRPr="004E2841">
        <w:rPr>
          <w:rFonts w:ascii="Arial" w:hAnsi="Arial" w:cs="Arial"/>
          <w:sz w:val="24"/>
          <w:szCs w:val="24"/>
        </w:rPr>
        <w:t>Ao encerrar o</w:t>
      </w:r>
      <w:r>
        <w:rPr>
          <w:rFonts w:ascii="Arial" w:hAnsi="Arial" w:cs="Arial"/>
          <w:sz w:val="24"/>
          <w:szCs w:val="24"/>
        </w:rPr>
        <w:t xml:space="preserve"> minicurso sobre alimentação sau</w:t>
      </w:r>
      <w:r w:rsidRPr="004E2841">
        <w:rPr>
          <w:rFonts w:ascii="Arial" w:hAnsi="Arial" w:cs="Arial"/>
          <w:sz w:val="24"/>
          <w:szCs w:val="24"/>
        </w:rPr>
        <w:t>dável, compostagem e horta urbana em práticas da transição agroecológica</w:t>
      </w:r>
      <w:r>
        <w:rPr>
          <w:rFonts w:ascii="Arial" w:hAnsi="Arial" w:cs="Arial"/>
          <w:sz w:val="24"/>
          <w:szCs w:val="24"/>
        </w:rPr>
        <w:t>, os participantes acertaram a construção de um viveiro para abrigar mudas de árvores nativas do cerrado. Uma moradora local disponibilizou um terreno para a construção do viveiro. Segue imagem da visita a um terreno próximo a cidade, para a escolha do local para construção do viveiro e do local definido para o mesmo. Figura 3.</w:t>
      </w:r>
    </w:p>
    <w:p w:rsidR="001B7FC7" w:rsidRDefault="001B7FC7" w:rsidP="001B7FC7">
      <w:pPr>
        <w:spacing w:line="360" w:lineRule="auto"/>
        <w:ind w:firstLine="708"/>
        <w:jc w:val="both"/>
        <w:rPr>
          <w:rFonts w:ascii="Arial" w:hAnsi="Arial" w:cs="Arial"/>
          <w:sz w:val="24"/>
          <w:szCs w:val="24"/>
        </w:rPr>
      </w:pPr>
    </w:p>
    <w:p w:rsidR="001B7FC7" w:rsidRDefault="001B7FC7" w:rsidP="001B7FC7">
      <w:pPr>
        <w:spacing w:line="360" w:lineRule="auto"/>
        <w:ind w:firstLine="708"/>
        <w:jc w:val="both"/>
        <w:rPr>
          <w:rFonts w:ascii="Arial" w:hAnsi="Arial" w:cs="Arial"/>
          <w:sz w:val="24"/>
          <w:szCs w:val="24"/>
        </w:rPr>
      </w:pPr>
    </w:p>
    <w:p w:rsidR="001B7FC7" w:rsidRDefault="001B7FC7" w:rsidP="001B7FC7">
      <w:pPr>
        <w:spacing w:line="360" w:lineRule="auto"/>
        <w:ind w:firstLine="708"/>
        <w:jc w:val="both"/>
        <w:rPr>
          <w:rFonts w:ascii="Arial" w:hAnsi="Arial" w:cs="Arial"/>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96"/>
      </w:tblGrid>
      <w:tr w:rsidR="001B7FC7" w:rsidTr="006D6F5F">
        <w:tc>
          <w:tcPr>
            <w:tcW w:w="4247" w:type="dxa"/>
          </w:tcPr>
          <w:p w:rsidR="001B7FC7" w:rsidRDefault="001B7FC7" w:rsidP="006D6F5F">
            <w:pPr>
              <w:jc w:val="both"/>
              <w:rPr>
                <w:rFonts w:ascii="Arial" w:hAnsi="Arial" w:cs="Arial"/>
                <w:noProof/>
                <w:sz w:val="24"/>
                <w:szCs w:val="24"/>
                <w:lang w:eastAsia="pt-BR"/>
              </w:rPr>
            </w:pPr>
            <w:r>
              <w:rPr>
                <w:rFonts w:ascii="Arial" w:hAnsi="Arial" w:cs="Arial"/>
                <w:noProof/>
                <w:sz w:val="24"/>
                <w:szCs w:val="24"/>
                <w:lang w:eastAsia="pt-BR"/>
              </w:rPr>
              <w:t xml:space="preserve">Figura 3: </w:t>
            </w:r>
            <w:r w:rsidRPr="00800F31">
              <w:rPr>
                <w:rFonts w:ascii="Arial" w:hAnsi="Arial" w:cs="Arial"/>
                <w:b/>
                <w:noProof/>
                <w:sz w:val="24"/>
                <w:szCs w:val="24"/>
                <w:lang w:eastAsia="pt-BR"/>
              </w:rPr>
              <w:t>Escolha do local para viveiro</w:t>
            </w:r>
            <w:r>
              <w:rPr>
                <w:rFonts w:ascii="Arial" w:hAnsi="Arial" w:cs="Arial"/>
                <w:noProof/>
                <w:sz w:val="24"/>
                <w:szCs w:val="24"/>
                <w:lang w:eastAsia="pt-BR"/>
              </w:rPr>
              <w:t>.</w:t>
            </w:r>
          </w:p>
          <w:p w:rsidR="001B7FC7" w:rsidRDefault="001B7FC7" w:rsidP="006D6F5F">
            <w:pPr>
              <w:jc w:val="both"/>
              <w:rPr>
                <w:rFonts w:ascii="Arial" w:hAnsi="Arial" w:cs="Arial"/>
                <w:sz w:val="24"/>
                <w:szCs w:val="24"/>
              </w:rPr>
            </w:pPr>
            <w:r>
              <w:rPr>
                <w:rFonts w:ascii="Arial" w:hAnsi="Arial" w:cs="Arial"/>
                <w:noProof/>
                <w:sz w:val="24"/>
                <w:szCs w:val="24"/>
                <w:lang w:eastAsia="pt-BR"/>
              </w:rPr>
              <w:drawing>
                <wp:inline distT="0" distB="0" distL="0" distR="0" wp14:anchorId="0F8A4558" wp14:editId="4692FD70">
                  <wp:extent cx="2560320" cy="1923663"/>
                  <wp:effectExtent l="0" t="0" r="0" b="63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0880" cy="1931597"/>
                          </a:xfrm>
                          <a:prstGeom prst="rect">
                            <a:avLst/>
                          </a:prstGeom>
                          <a:noFill/>
                        </pic:spPr>
                      </pic:pic>
                    </a:graphicData>
                  </a:graphic>
                </wp:inline>
              </w:drawing>
            </w:r>
          </w:p>
        </w:tc>
        <w:tc>
          <w:tcPr>
            <w:tcW w:w="4247" w:type="dxa"/>
          </w:tcPr>
          <w:p w:rsidR="001B7FC7" w:rsidRDefault="001B7FC7" w:rsidP="006D6F5F">
            <w:pPr>
              <w:jc w:val="both"/>
              <w:rPr>
                <w:rFonts w:ascii="Arial" w:hAnsi="Arial" w:cs="Arial"/>
                <w:sz w:val="24"/>
                <w:szCs w:val="24"/>
              </w:rPr>
            </w:pPr>
            <w:r>
              <w:rPr>
                <w:rFonts w:ascii="Arial" w:hAnsi="Arial" w:cs="Arial"/>
                <w:sz w:val="24"/>
                <w:szCs w:val="24"/>
              </w:rPr>
              <w:t xml:space="preserve">Figura 4: </w:t>
            </w:r>
            <w:r w:rsidRPr="00800F31">
              <w:rPr>
                <w:rFonts w:ascii="Arial" w:hAnsi="Arial" w:cs="Arial"/>
                <w:b/>
                <w:sz w:val="24"/>
                <w:szCs w:val="24"/>
              </w:rPr>
              <w:t xml:space="preserve">Local definido para </w:t>
            </w:r>
            <w:r>
              <w:rPr>
                <w:rFonts w:ascii="Arial" w:hAnsi="Arial" w:cs="Arial"/>
                <w:b/>
                <w:sz w:val="24"/>
                <w:szCs w:val="24"/>
              </w:rPr>
              <w:t xml:space="preserve">construir o </w:t>
            </w:r>
            <w:r w:rsidRPr="00800F31">
              <w:rPr>
                <w:rFonts w:ascii="Arial" w:hAnsi="Arial" w:cs="Arial"/>
                <w:b/>
                <w:sz w:val="24"/>
                <w:szCs w:val="24"/>
              </w:rPr>
              <w:t>viveiro</w:t>
            </w:r>
            <w:r>
              <w:rPr>
                <w:rFonts w:ascii="Arial" w:hAnsi="Arial" w:cs="Arial"/>
                <w:sz w:val="24"/>
                <w:szCs w:val="24"/>
              </w:rPr>
              <w:t xml:space="preserve">. </w:t>
            </w:r>
          </w:p>
          <w:p w:rsidR="001B7FC7" w:rsidRDefault="001B7FC7" w:rsidP="006D6F5F">
            <w:pPr>
              <w:jc w:val="both"/>
              <w:rPr>
                <w:rFonts w:ascii="Arial" w:hAnsi="Arial" w:cs="Arial"/>
                <w:sz w:val="24"/>
                <w:szCs w:val="24"/>
              </w:rPr>
            </w:pPr>
            <w:r>
              <w:rPr>
                <w:rFonts w:ascii="Arial" w:hAnsi="Arial" w:cs="Arial"/>
                <w:noProof/>
                <w:sz w:val="24"/>
                <w:szCs w:val="24"/>
                <w:lang w:eastAsia="pt-BR"/>
              </w:rPr>
              <w:drawing>
                <wp:inline distT="0" distB="0" distL="0" distR="0" wp14:anchorId="10117B92" wp14:editId="09BE4744">
                  <wp:extent cx="2584174" cy="1938131"/>
                  <wp:effectExtent l="0" t="0" r="6985" b="508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0229" cy="1957672"/>
                          </a:xfrm>
                          <a:prstGeom prst="rect">
                            <a:avLst/>
                          </a:prstGeom>
                          <a:noFill/>
                        </pic:spPr>
                      </pic:pic>
                    </a:graphicData>
                  </a:graphic>
                </wp:inline>
              </w:drawing>
            </w:r>
          </w:p>
        </w:tc>
      </w:tr>
      <w:tr w:rsidR="001B7FC7" w:rsidTr="006D6F5F">
        <w:tc>
          <w:tcPr>
            <w:tcW w:w="4247" w:type="dxa"/>
          </w:tcPr>
          <w:p w:rsidR="001B7FC7" w:rsidRDefault="001B7FC7" w:rsidP="006D6F5F">
            <w:pPr>
              <w:spacing w:line="360" w:lineRule="auto"/>
              <w:jc w:val="both"/>
              <w:rPr>
                <w:rFonts w:ascii="Arial" w:hAnsi="Arial" w:cs="Arial"/>
                <w:sz w:val="24"/>
                <w:szCs w:val="24"/>
              </w:rPr>
            </w:pPr>
            <w:r w:rsidRPr="00B168B8">
              <w:rPr>
                <w:rFonts w:ascii="Arial" w:hAnsi="Arial" w:cs="Arial"/>
                <w:sz w:val="20"/>
                <w:szCs w:val="20"/>
              </w:rPr>
              <w:t>NEPEA, 2014.</w:t>
            </w:r>
          </w:p>
        </w:tc>
        <w:tc>
          <w:tcPr>
            <w:tcW w:w="4247" w:type="dxa"/>
          </w:tcPr>
          <w:p w:rsidR="001B7FC7" w:rsidRDefault="001B7FC7" w:rsidP="006D6F5F">
            <w:pPr>
              <w:spacing w:line="360" w:lineRule="auto"/>
              <w:jc w:val="both"/>
              <w:rPr>
                <w:rFonts w:ascii="Arial" w:hAnsi="Arial" w:cs="Arial"/>
                <w:sz w:val="24"/>
                <w:szCs w:val="24"/>
              </w:rPr>
            </w:pPr>
            <w:r w:rsidRPr="00B168B8">
              <w:rPr>
                <w:rFonts w:ascii="Arial" w:hAnsi="Arial" w:cs="Arial"/>
                <w:sz w:val="20"/>
                <w:szCs w:val="20"/>
              </w:rPr>
              <w:t>NEPEA, 2014.</w:t>
            </w:r>
          </w:p>
        </w:tc>
      </w:tr>
    </w:tbl>
    <w:p w:rsidR="001B7FC7" w:rsidRDefault="001B7FC7" w:rsidP="001B7FC7">
      <w:pPr>
        <w:spacing w:line="360" w:lineRule="auto"/>
        <w:rPr>
          <w:rFonts w:ascii="Arial" w:hAnsi="Arial" w:cs="Arial"/>
          <w:sz w:val="24"/>
          <w:szCs w:val="24"/>
        </w:rPr>
      </w:pPr>
    </w:p>
    <w:p w:rsidR="001B7FC7" w:rsidRPr="00D603E4" w:rsidRDefault="001B7FC7" w:rsidP="001B7FC7">
      <w:pPr>
        <w:spacing w:line="360" w:lineRule="auto"/>
        <w:jc w:val="both"/>
        <w:rPr>
          <w:rFonts w:ascii="Arial" w:hAnsi="Arial" w:cs="Arial"/>
          <w:b/>
          <w:sz w:val="24"/>
          <w:szCs w:val="24"/>
        </w:rPr>
      </w:pPr>
      <w:r>
        <w:rPr>
          <w:rFonts w:ascii="Arial" w:hAnsi="Arial" w:cs="Arial"/>
          <w:sz w:val="24"/>
          <w:szCs w:val="24"/>
        </w:rPr>
        <w:tab/>
        <w:t xml:space="preserve">Os participantes presentes decidiram por construir o viveiro em um lote que ficava próximo as residências, para facilitar o acesso a água e a </w:t>
      </w:r>
      <w:r>
        <w:rPr>
          <w:rFonts w:ascii="Arial" w:hAnsi="Arial" w:cs="Arial"/>
          <w:sz w:val="24"/>
          <w:szCs w:val="24"/>
        </w:rPr>
        <w:lastRenderedPageBreak/>
        <w:t>manutenção do viveiro. Na ocasião os participantes se comprometeram a ajudar na construção do viveiro e no cuidado com as mudas que seriam produzidas no local. O viveiro foi construído com estrutura em bambus que foram retirados em locais que os moradores indicaram, na própria região, e coberto com sombrite providenciado pelo NEPEA. Segue imagens da construção do viveiro e do viveiro concluído. Figuras 5 e 6</w:t>
      </w:r>
      <w:r w:rsidRPr="00D603E4">
        <w:rPr>
          <w:rFonts w:ascii="Arial" w:hAnsi="Arial" w:cs="Arial"/>
          <w:b/>
          <w:sz w:val="24"/>
          <w:szCs w:val="24"/>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1B7FC7" w:rsidRPr="00D603E4" w:rsidTr="006D6F5F">
        <w:tc>
          <w:tcPr>
            <w:tcW w:w="4247" w:type="dxa"/>
          </w:tcPr>
          <w:p w:rsidR="001B7FC7" w:rsidRPr="00D603E4" w:rsidRDefault="001B7FC7" w:rsidP="006D6F5F">
            <w:pPr>
              <w:spacing w:line="360" w:lineRule="auto"/>
              <w:jc w:val="both"/>
              <w:rPr>
                <w:rFonts w:ascii="Arial" w:hAnsi="Arial" w:cs="Arial"/>
                <w:b/>
                <w:noProof/>
                <w:sz w:val="24"/>
                <w:szCs w:val="24"/>
                <w:lang w:eastAsia="pt-BR"/>
              </w:rPr>
            </w:pPr>
            <w:r w:rsidRPr="00D603E4">
              <w:rPr>
                <w:rFonts w:ascii="Arial" w:hAnsi="Arial" w:cs="Arial"/>
                <w:b/>
                <w:noProof/>
                <w:sz w:val="24"/>
                <w:szCs w:val="24"/>
                <w:lang w:eastAsia="pt-BR"/>
              </w:rPr>
              <w:t xml:space="preserve">Figura 5: Construcão do viveiro. </w:t>
            </w:r>
          </w:p>
          <w:p w:rsidR="001B7FC7" w:rsidRPr="00D603E4" w:rsidRDefault="001B7FC7" w:rsidP="006D6F5F">
            <w:pPr>
              <w:spacing w:line="360" w:lineRule="auto"/>
              <w:jc w:val="both"/>
              <w:rPr>
                <w:rFonts w:ascii="Arial" w:hAnsi="Arial" w:cs="Arial"/>
                <w:b/>
                <w:sz w:val="24"/>
                <w:szCs w:val="24"/>
              </w:rPr>
            </w:pPr>
            <w:r w:rsidRPr="00D603E4">
              <w:rPr>
                <w:rFonts w:ascii="Arial" w:hAnsi="Arial" w:cs="Arial"/>
                <w:b/>
                <w:noProof/>
                <w:sz w:val="24"/>
                <w:szCs w:val="24"/>
                <w:lang w:eastAsia="pt-BR"/>
              </w:rPr>
              <w:drawing>
                <wp:inline distT="0" distB="0" distL="0" distR="0" wp14:anchorId="63C0AA28" wp14:editId="714CB20C">
                  <wp:extent cx="2488758" cy="1872812"/>
                  <wp:effectExtent l="0" t="0" r="698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3003" cy="1883531"/>
                          </a:xfrm>
                          <a:prstGeom prst="rect">
                            <a:avLst/>
                          </a:prstGeom>
                          <a:noFill/>
                        </pic:spPr>
                      </pic:pic>
                    </a:graphicData>
                  </a:graphic>
                </wp:inline>
              </w:drawing>
            </w:r>
          </w:p>
        </w:tc>
        <w:tc>
          <w:tcPr>
            <w:tcW w:w="4247" w:type="dxa"/>
          </w:tcPr>
          <w:p w:rsidR="001B7FC7" w:rsidRPr="00D603E4" w:rsidRDefault="001B7FC7" w:rsidP="006D6F5F">
            <w:pPr>
              <w:spacing w:line="360" w:lineRule="auto"/>
              <w:jc w:val="both"/>
              <w:rPr>
                <w:rFonts w:ascii="Arial" w:hAnsi="Arial" w:cs="Arial"/>
                <w:b/>
                <w:noProof/>
                <w:sz w:val="24"/>
                <w:szCs w:val="24"/>
                <w:lang w:eastAsia="pt-BR"/>
              </w:rPr>
            </w:pPr>
            <w:r w:rsidRPr="00D603E4">
              <w:rPr>
                <w:rFonts w:ascii="Arial" w:hAnsi="Arial" w:cs="Arial"/>
                <w:b/>
                <w:noProof/>
                <w:sz w:val="24"/>
                <w:szCs w:val="24"/>
                <w:lang w:eastAsia="pt-BR"/>
              </w:rPr>
              <w:t xml:space="preserve">Figura 6: Viveiro concluido. </w:t>
            </w:r>
          </w:p>
          <w:p w:rsidR="001B7FC7" w:rsidRPr="00D603E4" w:rsidRDefault="001B7FC7" w:rsidP="006D6F5F">
            <w:pPr>
              <w:spacing w:line="360" w:lineRule="auto"/>
              <w:jc w:val="both"/>
              <w:rPr>
                <w:rFonts w:ascii="Arial" w:hAnsi="Arial" w:cs="Arial"/>
                <w:b/>
                <w:sz w:val="24"/>
                <w:szCs w:val="24"/>
              </w:rPr>
            </w:pPr>
            <w:r w:rsidRPr="00D603E4">
              <w:rPr>
                <w:rFonts w:ascii="Arial" w:hAnsi="Arial" w:cs="Arial"/>
                <w:b/>
                <w:noProof/>
                <w:sz w:val="24"/>
                <w:szCs w:val="24"/>
                <w:lang w:eastAsia="pt-BR"/>
              </w:rPr>
              <w:drawing>
                <wp:inline distT="0" distB="0" distL="0" distR="0" wp14:anchorId="26575752" wp14:editId="7FBD9A0F">
                  <wp:extent cx="2496820" cy="1872615"/>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9859" cy="1882394"/>
                          </a:xfrm>
                          <a:prstGeom prst="rect">
                            <a:avLst/>
                          </a:prstGeom>
                          <a:noFill/>
                        </pic:spPr>
                      </pic:pic>
                    </a:graphicData>
                  </a:graphic>
                </wp:inline>
              </w:drawing>
            </w:r>
          </w:p>
        </w:tc>
      </w:tr>
      <w:tr w:rsidR="001B7FC7" w:rsidTr="006D6F5F">
        <w:tc>
          <w:tcPr>
            <w:tcW w:w="4247" w:type="dxa"/>
          </w:tcPr>
          <w:p w:rsidR="001B7FC7" w:rsidRDefault="001B7FC7" w:rsidP="006D6F5F">
            <w:pPr>
              <w:spacing w:line="360" w:lineRule="auto"/>
              <w:jc w:val="both"/>
              <w:rPr>
                <w:rFonts w:ascii="Arial" w:hAnsi="Arial" w:cs="Arial"/>
                <w:sz w:val="24"/>
                <w:szCs w:val="24"/>
              </w:rPr>
            </w:pPr>
            <w:r w:rsidRPr="00B168B8">
              <w:rPr>
                <w:rFonts w:ascii="Arial" w:hAnsi="Arial" w:cs="Arial"/>
                <w:sz w:val="20"/>
                <w:szCs w:val="20"/>
              </w:rPr>
              <w:t>NEPEA, 2014.</w:t>
            </w:r>
          </w:p>
        </w:tc>
        <w:tc>
          <w:tcPr>
            <w:tcW w:w="4247" w:type="dxa"/>
          </w:tcPr>
          <w:p w:rsidR="001B7FC7" w:rsidRDefault="001B7FC7" w:rsidP="006D6F5F">
            <w:pPr>
              <w:spacing w:line="360" w:lineRule="auto"/>
              <w:jc w:val="both"/>
              <w:rPr>
                <w:rFonts w:ascii="Arial" w:hAnsi="Arial" w:cs="Arial"/>
                <w:sz w:val="24"/>
                <w:szCs w:val="24"/>
              </w:rPr>
            </w:pPr>
            <w:r w:rsidRPr="00B168B8">
              <w:rPr>
                <w:rFonts w:ascii="Arial" w:hAnsi="Arial" w:cs="Arial"/>
                <w:sz w:val="20"/>
                <w:szCs w:val="20"/>
              </w:rPr>
              <w:t>NEPEA, 2014.</w:t>
            </w:r>
          </w:p>
        </w:tc>
      </w:tr>
    </w:tbl>
    <w:p w:rsidR="001B7FC7" w:rsidRDefault="001B7FC7" w:rsidP="001B7FC7">
      <w:pPr>
        <w:spacing w:line="360" w:lineRule="auto"/>
        <w:jc w:val="both"/>
        <w:rPr>
          <w:rFonts w:ascii="Arial" w:hAnsi="Arial" w:cs="Arial"/>
          <w:sz w:val="24"/>
          <w:szCs w:val="24"/>
        </w:rPr>
      </w:pPr>
    </w:p>
    <w:p w:rsidR="001B7FC7" w:rsidRDefault="001B7FC7" w:rsidP="001B7FC7">
      <w:pPr>
        <w:spacing w:after="0" w:line="360" w:lineRule="auto"/>
        <w:ind w:left="360" w:firstLine="348"/>
        <w:jc w:val="both"/>
        <w:rPr>
          <w:rFonts w:ascii="Arial" w:hAnsi="Arial" w:cs="Arial"/>
          <w:sz w:val="24"/>
          <w:szCs w:val="24"/>
        </w:rPr>
      </w:pPr>
      <w:r>
        <w:rPr>
          <w:rFonts w:ascii="Arial" w:hAnsi="Arial" w:cs="Arial"/>
          <w:sz w:val="24"/>
          <w:szCs w:val="24"/>
        </w:rPr>
        <w:tab/>
        <w:t>Após a construção do viveiro foram realizadas a produção de mudas de espécies nativas do Cerrado. O plantio teve participação de alguns moradores que se comprometeram com a rega das plantas diariamente. Segue imagens do viveiro preenchido. Figura 7 e 8.</w:t>
      </w:r>
    </w:p>
    <w:p w:rsidR="001B7FC7" w:rsidRDefault="001B7FC7" w:rsidP="001B7FC7">
      <w:pPr>
        <w:spacing w:after="0" w:line="360" w:lineRule="auto"/>
        <w:ind w:left="360" w:firstLine="348"/>
        <w:jc w:val="both"/>
        <w:rPr>
          <w:rFonts w:ascii="Arial" w:hAnsi="Arial" w:cs="Arial"/>
          <w:sz w:val="24"/>
          <w:szCs w:val="24"/>
        </w:rPr>
      </w:pPr>
    </w:p>
    <w:tbl>
      <w:tblPr>
        <w:tblStyle w:val="Tabelacomgrade"/>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2"/>
        <w:gridCol w:w="4168"/>
      </w:tblGrid>
      <w:tr w:rsidR="001B7FC7" w:rsidTr="006D6F5F">
        <w:tc>
          <w:tcPr>
            <w:tcW w:w="4247" w:type="dxa"/>
          </w:tcPr>
          <w:p w:rsidR="001B7FC7" w:rsidRPr="00D603E4" w:rsidRDefault="001B7FC7" w:rsidP="006D6F5F">
            <w:pPr>
              <w:jc w:val="both"/>
              <w:rPr>
                <w:rFonts w:ascii="Arial" w:hAnsi="Arial" w:cs="Arial"/>
                <w:b/>
                <w:noProof/>
                <w:sz w:val="24"/>
                <w:szCs w:val="24"/>
                <w:lang w:eastAsia="pt-BR"/>
              </w:rPr>
            </w:pPr>
            <w:r w:rsidRPr="00D603E4">
              <w:rPr>
                <w:rFonts w:ascii="Arial" w:hAnsi="Arial" w:cs="Arial"/>
                <w:b/>
                <w:noProof/>
                <w:sz w:val="24"/>
                <w:szCs w:val="24"/>
                <w:lang w:eastAsia="pt-BR"/>
              </w:rPr>
              <w:t xml:space="preserve">Figura 7: Viveiro na primeira fase do plantio. </w:t>
            </w:r>
          </w:p>
          <w:p w:rsidR="001B7FC7" w:rsidRPr="00D603E4" w:rsidRDefault="001B7FC7" w:rsidP="006D6F5F">
            <w:pPr>
              <w:jc w:val="both"/>
              <w:rPr>
                <w:rFonts w:ascii="Arial" w:hAnsi="Arial" w:cs="Arial"/>
                <w:b/>
                <w:sz w:val="24"/>
                <w:szCs w:val="24"/>
              </w:rPr>
            </w:pPr>
            <w:r w:rsidRPr="00D603E4">
              <w:rPr>
                <w:rFonts w:ascii="Arial" w:hAnsi="Arial" w:cs="Arial"/>
                <w:b/>
                <w:noProof/>
                <w:sz w:val="24"/>
                <w:szCs w:val="24"/>
                <w:lang w:eastAsia="pt-BR"/>
              </w:rPr>
              <w:drawing>
                <wp:inline distT="0" distB="0" distL="0" distR="0" wp14:anchorId="27CC3746" wp14:editId="60713BCA">
                  <wp:extent cx="2513937" cy="1885453"/>
                  <wp:effectExtent l="0" t="0" r="1270" b="63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8723" cy="1896542"/>
                          </a:xfrm>
                          <a:prstGeom prst="rect">
                            <a:avLst/>
                          </a:prstGeom>
                          <a:noFill/>
                        </pic:spPr>
                      </pic:pic>
                    </a:graphicData>
                  </a:graphic>
                </wp:inline>
              </w:drawing>
            </w:r>
          </w:p>
        </w:tc>
        <w:tc>
          <w:tcPr>
            <w:tcW w:w="4247" w:type="dxa"/>
          </w:tcPr>
          <w:p w:rsidR="001B7FC7" w:rsidRPr="00D603E4" w:rsidRDefault="001B7FC7" w:rsidP="006D6F5F">
            <w:pPr>
              <w:jc w:val="both"/>
              <w:rPr>
                <w:rFonts w:ascii="Arial" w:hAnsi="Arial" w:cs="Arial"/>
                <w:b/>
                <w:noProof/>
                <w:sz w:val="24"/>
                <w:szCs w:val="24"/>
                <w:lang w:eastAsia="pt-BR"/>
              </w:rPr>
            </w:pPr>
            <w:r w:rsidRPr="00D603E4">
              <w:rPr>
                <w:rFonts w:ascii="Arial" w:hAnsi="Arial" w:cs="Arial"/>
                <w:b/>
                <w:noProof/>
                <w:sz w:val="24"/>
                <w:szCs w:val="24"/>
                <w:lang w:eastAsia="pt-BR"/>
              </w:rPr>
              <w:t xml:space="preserve">Figura 8: Viveiro com algumas mudas em desenvolvimento. </w:t>
            </w:r>
          </w:p>
          <w:p w:rsidR="001B7FC7" w:rsidRPr="00D603E4" w:rsidRDefault="001B7FC7" w:rsidP="006D6F5F">
            <w:pPr>
              <w:jc w:val="both"/>
              <w:rPr>
                <w:rFonts w:ascii="Arial" w:hAnsi="Arial" w:cs="Arial"/>
                <w:b/>
                <w:sz w:val="24"/>
                <w:szCs w:val="24"/>
              </w:rPr>
            </w:pPr>
            <w:r w:rsidRPr="00D603E4">
              <w:rPr>
                <w:rFonts w:ascii="Arial" w:hAnsi="Arial" w:cs="Arial"/>
                <w:b/>
                <w:noProof/>
                <w:sz w:val="24"/>
                <w:szCs w:val="24"/>
                <w:lang w:eastAsia="pt-BR"/>
              </w:rPr>
              <w:drawing>
                <wp:inline distT="0" distB="0" distL="0" distR="0" wp14:anchorId="730F9989" wp14:editId="3881FEDA">
                  <wp:extent cx="2491740" cy="1866900"/>
                  <wp:effectExtent l="0" t="0" r="381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1740" cy="1866900"/>
                          </a:xfrm>
                          <a:prstGeom prst="rect">
                            <a:avLst/>
                          </a:prstGeom>
                          <a:noFill/>
                        </pic:spPr>
                      </pic:pic>
                    </a:graphicData>
                  </a:graphic>
                </wp:inline>
              </w:drawing>
            </w:r>
          </w:p>
        </w:tc>
      </w:tr>
      <w:tr w:rsidR="001B7FC7" w:rsidTr="006D6F5F">
        <w:tc>
          <w:tcPr>
            <w:tcW w:w="4247" w:type="dxa"/>
          </w:tcPr>
          <w:p w:rsidR="001B7FC7" w:rsidRDefault="001B7FC7" w:rsidP="006D6F5F">
            <w:pPr>
              <w:spacing w:line="360" w:lineRule="auto"/>
              <w:jc w:val="both"/>
              <w:rPr>
                <w:rFonts w:ascii="Arial" w:hAnsi="Arial" w:cs="Arial"/>
                <w:sz w:val="24"/>
                <w:szCs w:val="24"/>
              </w:rPr>
            </w:pPr>
            <w:r w:rsidRPr="00B168B8">
              <w:rPr>
                <w:rFonts w:ascii="Arial" w:hAnsi="Arial" w:cs="Arial"/>
                <w:sz w:val="20"/>
                <w:szCs w:val="20"/>
              </w:rPr>
              <w:t>NEPEA, 2014.</w:t>
            </w:r>
          </w:p>
        </w:tc>
        <w:tc>
          <w:tcPr>
            <w:tcW w:w="4247" w:type="dxa"/>
          </w:tcPr>
          <w:p w:rsidR="001B7FC7" w:rsidRDefault="001B7FC7" w:rsidP="006D6F5F">
            <w:pPr>
              <w:spacing w:line="360" w:lineRule="auto"/>
              <w:jc w:val="both"/>
              <w:rPr>
                <w:rFonts w:ascii="Arial" w:hAnsi="Arial" w:cs="Arial"/>
                <w:sz w:val="24"/>
                <w:szCs w:val="24"/>
              </w:rPr>
            </w:pPr>
            <w:r w:rsidRPr="00B168B8">
              <w:rPr>
                <w:rFonts w:ascii="Arial" w:hAnsi="Arial" w:cs="Arial"/>
                <w:sz w:val="20"/>
                <w:szCs w:val="20"/>
              </w:rPr>
              <w:t>NEPEA, 2014.</w:t>
            </w:r>
          </w:p>
        </w:tc>
      </w:tr>
    </w:tbl>
    <w:p w:rsidR="001B7FC7" w:rsidRDefault="001B7FC7" w:rsidP="001B7FC7">
      <w:pPr>
        <w:spacing w:after="0" w:line="360" w:lineRule="auto"/>
        <w:ind w:left="360" w:firstLine="348"/>
        <w:jc w:val="both"/>
        <w:rPr>
          <w:rFonts w:ascii="Arial" w:hAnsi="Arial" w:cs="Arial"/>
          <w:sz w:val="24"/>
          <w:szCs w:val="24"/>
        </w:rPr>
      </w:pPr>
    </w:p>
    <w:p w:rsidR="001B7FC7" w:rsidRDefault="001B7FC7" w:rsidP="001B7FC7">
      <w:pPr>
        <w:spacing w:after="0" w:line="360" w:lineRule="auto"/>
        <w:ind w:left="360" w:firstLine="348"/>
        <w:jc w:val="both"/>
        <w:rPr>
          <w:rFonts w:ascii="Arial" w:hAnsi="Arial" w:cs="Arial"/>
          <w:sz w:val="24"/>
          <w:szCs w:val="24"/>
        </w:rPr>
      </w:pPr>
    </w:p>
    <w:p w:rsidR="001B7FC7" w:rsidRPr="00D603E4" w:rsidRDefault="001B7FC7" w:rsidP="001B7FC7">
      <w:pPr>
        <w:rPr>
          <w:rFonts w:ascii="Arial" w:hAnsi="Arial" w:cs="Arial"/>
          <w:b/>
          <w:i/>
          <w:sz w:val="24"/>
          <w:szCs w:val="24"/>
        </w:rPr>
      </w:pPr>
      <w:r>
        <w:rPr>
          <w:rFonts w:ascii="Arial" w:hAnsi="Arial" w:cs="Arial"/>
          <w:b/>
          <w:i/>
          <w:sz w:val="24"/>
          <w:szCs w:val="24"/>
        </w:rPr>
        <w:t>Um detalhe na participação do coletivo que se formara</w:t>
      </w:r>
    </w:p>
    <w:p w:rsidR="001B7FC7" w:rsidRDefault="001B7FC7" w:rsidP="001B7FC7">
      <w:pPr>
        <w:spacing w:line="360" w:lineRule="auto"/>
        <w:ind w:firstLine="708"/>
        <w:jc w:val="both"/>
        <w:rPr>
          <w:rFonts w:ascii="Arial" w:hAnsi="Arial" w:cs="Arial"/>
          <w:sz w:val="24"/>
          <w:szCs w:val="24"/>
        </w:rPr>
      </w:pPr>
      <w:r>
        <w:rPr>
          <w:rFonts w:ascii="Arial" w:hAnsi="Arial" w:cs="Arial"/>
          <w:sz w:val="24"/>
          <w:szCs w:val="24"/>
        </w:rPr>
        <w:lastRenderedPageBreak/>
        <w:t>Até a construção do viveiro ocorreu participação e demonstração de interesse de um pequeno grupo de moradores. Com a conclusão do viveiro alguns participantes que pareciam empenhados foram se afastando, e permaneceram apenas três morados comprometidos em cuidar do viveiro. Por motivos particulares, dois dos moradores que estavam ajudando na manutenção do viveiro tiveram que se mudar da região e o projeto foi interrompido, devido à ausência de pessoas interessadas em sua continuação.</w:t>
      </w:r>
    </w:p>
    <w:p w:rsidR="001B7FC7" w:rsidRDefault="001B7FC7" w:rsidP="001B7FC7">
      <w:pPr>
        <w:rPr>
          <w:rFonts w:ascii="Arial" w:hAnsi="Arial" w:cs="Arial"/>
          <w:b/>
          <w:sz w:val="24"/>
          <w:szCs w:val="24"/>
        </w:rPr>
      </w:pPr>
    </w:p>
    <w:p w:rsidR="001B7FC7" w:rsidRPr="00A22AE0" w:rsidRDefault="001B7FC7" w:rsidP="001B7FC7">
      <w:pPr>
        <w:rPr>
          <w:rFonts w:ascii="Arial" w:hAnsi="Arial" w:cs="Arial"/>
          <w:b/>
          <w:i/>
          <w:sz w:val="24"/>
          <w:szCs w:val="24"/>
        </w:rPr>
      </w:pPr>
      <w:r w:rsidRPr="00A22AE0">
        <w:rPr>
          <w:rFonts w:ascii="Arial" w:hAnsi="Arial" w:cs="Arial"/>
          <w:b/>
          <w:i/>
          <w:sz w:val="24"/>
          <w:szCs w:val="24"/>
        </w:rPr>
        <w:t>Considerações sobre o cerrado</w:t>
      </w:r>
    </w:p>
    <w:p w:rsidR="001B7FC7" w:rsidRDefault="001B7FC7" w:rsidP="001B7FC7">
      <w:pPr>
        <w:spacing w:line="360" w:lineRule="auto"/>
        <w:ind w:firstLine="708"/>
        <w:jc w:val="both"/>
        <w:rPr>
          <w:rFonts w:ascii="Arial" w:eastAsia="Times New Roman" w:hAnsi="Arial" w:cs="Arial"/>
          <w:color w:val="000000"/>
          <w:sz w:val="24"/>
          <w:szCs w:val="24"/>
          <w:lang w:eastAsia="pt-BR"/>
        </w:rPr>
      </w:pPr>
      <w:r w:rsidRPr="004D00B9">
        <w:rPr>
          <w:rFonts w:ascii="Arial" w:eastAsia="Times New Roman" w:hAnsi="Arial" w:cs="Arial"/>
          <w:color w:val="000000"/>
          <w:sz w:val="24"/>
          <w:szCs w:val="24"/>
          <w:lang w:eastAsia="pt-BR"/>
        </w:rPr>
        <w:t>O cerrado é um bioma de grande diversidade biológica, nele se abrigam um grande número de espécies d</w:t>
      </w:r>
      <w:r>
        <w:rPr>
          <w:rFonts w:ascii="Arial" w:eastAsia="Times New Roman" w:hAnsi="Arial" w:cs="Arial"/>
          <w:color w:val="000000"/>
          <w:sz w:val="24"/>
          <w:szCs w:val="24"/>
          <w:lang w:eastAsia="pt-BR"/>
        </w:rPr>
        <w:t xml:space="preserve">e plantas e animais e seus recursos naturais são fonte de sobrevivência de várias populações. No entanto apesar de sua importância ambiental e social, o cerrado vem sendo devastado pela ação humana. Segundo o Ministério do Meio Ambiente, </w:t>
      </w:r>
    </w:p>
    <w:p w:rsidR="001B7FC7" w:rsidRDefault="001B7FC7" w:rsidP="001B7FC7">
      <w:pPr>
        <w:ind w:left="2268"/>
        <w:jc w:val="both"/>
        <w:rPr>
          <w:rFonts w:ascii="Arial" w:hAnsi="Arial" w:cs="Arial"/>
          <w:color w:val="000000"/>
          <w:shd w:val="clear" w:color="auto" w:fill="FFFFFF"/>
        </w:rPr>
      </w:pPr>
      <w:r w:rsidRPr="00987234">
        <w:rPr>
          <w:rFonts w:ascii="Arial" w:hAnsi="Arial" w:cs="Arial"/>
          <w:color w:val="000000"/>
          <w:shd w:val="clear" w:color="auto" w:fill="FFFFFF"/>
        </w:rPr>
        <w:t xml:space="preserve">Depois da Mata Atlântica, o Cerrado é o bioma brasileiro que mais sofreu alterações com a ocupação humana. Com a crescente pressão para a abertura de novas áreas, visando incrementar a produção de carne e grãos para exportação, tem havido um progressivo esgotamento dos recursos naturais da região. Nas três últimas décadas, o Cerrado vem sendo degradado pela expansão da fronteira agrícola brasileira. </w:t>
      </w:r>
      <w:r>
        <w:rPr>
          <w:rFonts w:ascii="Arial" w:hAnsi="Arial" w:cs="Arial"/>
          <w:color w:val="000000"/>
          <w:shd w:val="clear" w:color="auto" w:fill="FFFFFF"/>
        </w:rPr>
        <w:t xml:space="preserve">(Disponível em: </w:t>
      </w:r>
      <w:r w:rsidRPr="0084750D">
        <w:rPr>
          <w:rFonts w:ascii="Arial" w:hAnsi="Arial" w:cs="Arial"/>
          <w:color w:val="000000"/>
          <w:shd w:val="clear" w:color="auto" w:fill="FFFFFF"/>
        </w:rPr>
        <w:t>http://www.mma.gov.br/biomas/cerrado</w:t>
      </w:r>
      <w:r>
        <w:rPr>
          <w:rFonts w:ascii="Arial" w:hAnsi="Arial" w:cs="Arial"/>
          <w:color w:val="000000"/>
          <w:shd w:val="clear" w:color="auto" w:fill="FFFFFF"/>
        </w:rPr>
        <w:t xml:space="preserve">. Ministério do Meio Ambiente. Acesso em 12 abr. 2016) </w:t>
      </w:r>
    </w:p>
    <w:p w:rsidR="001B7FC7" w:rsidRDefault="001B7FC7" w:rsidP="001B7FC7">
      <w:pPr>
        <w:spacing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ab/>
        <w:t>A</w:t>
      </w:r>
      <w:r w:rsidRPr="004D00B9">
        <w:rPr>
          <w:rFonts w:ascii="Arial" w:eastAsia="Times New Roman" w:hAnsi="Arial" w:cs="Arial"/>
          <w:color w:val="000000"/>
          <w:sz w:val="24"/>
          <w:szCs w:val="24"/>
          <w:lang w:eastAsia="pt-BR"/>
        </w:rPr>
        <w:t xml:space="preserve"> regiã</w:t>
      </w:r>
      <w:r>
        <w:rPr>
          <w:rFonts w:ascii="Arial" w:eastAsia="Times New Roman" w:hAnsi="Arial" w:cs="Arial"/>
          <w:color w:val="000000"/>
          <w:sz w:val="24"/>
          <w:szCs w:val="24"/>
          <w:lang w:eastAsia="pt-BR"/>
        </w:rPr>
        <w:t xml:space="preserve">o de Santo Antônio do Rio Verde possui extensas áreas de cerrado que foram desmatadas para expansão da atividade agrícola. O Distrito de Santo Antônio do Rio Verde se destaca no município de Catalão como área agrícola. </w:t>
      </w:r>
    </w:p>
    <w:p w:rsidR="001B7FC7" w:rsidRDefault="001B7FC7" w:rsidP="001B7FC7">
      <w:pPr>
        <w:spacing w:line="360" w:lineRule="auto"/>
        <w:jc w:val="both"/>
        <w:rPr>
          <w:rFonts w:ascii="Arial" w:eastAsia="Times New Roman" w:hAnsi="Arial" w:cs="Arial"/>
          <w:color w:val="000000"/>
          <w:sz w:val="24"/>
          <w:szCs w:val="24"/>
          <w:lang w:eastAsia="pt-BR"/>
        </w:rPr>
      </w:pPr>
    </w:p>
    <w:p w:rsidR="001B7FC7" w:rsidRPr="006B64DE" w:rsidRDefault="001B7FC7" w:rsidP="001B7FC7">
      <w:pPr>
        <w:spacing w:line="360" w:lineRule="auto"/>
        <w:jc w:val="both"/>
        <w:rPr>
          <w:rFonts w:ascii="Arial" w:eastAsia="Times New Roman" w:hAnsi="Arial" w:cs="Arial"/>
          <w:b/>
          <w:color w:val="000000"/>
          <w:sz w:val="24"/>
          <w:szCs w:val="24"/>
          <w:lang w:eastAsia="pt-BR"/>
        </w:rPr>
      </w:pPr>
      <w:r w:rsidRPr="006B64DE">
        <w:rPr>
          <w:rFonts w:ascii="Arial" w:eastAsia="Times New Roman" w:hAnsi="Arial" w:cs="Arial"/>
          <w:b/>
          <w:color w:val="000000"/>
          <w:sz w:val="24"/>
          <w:szCs w:val="24"/>
          <w:lang w:eastAsia="pt-BR"/>
        </w:rPr>
        <w:t xml:space="preserve">Referencias </w:t>
      </w:r>
    </w:p>
    <w:p w:rsidR="001B7FC7" w:rsidRDefault="001B7FC7" w:rsidP="001B7FC7">
      <w:pPr>
        <w:spacing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Ministério do Meio Ambiente. </w:t>
      </w:r>
      <w:r w:rsidRPr="00003834">
        <w:rPr>
          <w:rFonts w:ascii="Arial" w:eastAsia="Times New Roman" w:hAnsi="Arial" w:cs="Arial"/>
          <w:b/>
          <w:color w:val="000000"/>
          <w:sz w:val="24"/>
          <w:szCs w:val="24"/>
          <w:lang w:eastAsia="pt-BR"/>
        </w:rPr>
        <w:t>O Bioma Cerrado</w:t>
      </w:r>
      <w:r>
        <w:rPr>
          <w:rFonts w:ascii="Arial" w:eastAsia="Times New Roman" w:hAnsi="Arial" w:cs="Arial"/>
          <w:color w:val="000000"/>
          <w:sz w:val="24"/>
          <w:szCs w:val="24"/>
          <w:lang w:eastAsia="pt-BR"/>
        </w:rPr>
        <w:t>. Disponível em: &lt;</w:t>
      </w:r>
      <w:r w:rsidRPr="00003834">
        <w:t xml:space="preserve"> </w:t>
      </w:r>
      <w:r w:rsidRPr="00003834">
        <w:rPr>
          <w:rFonts w:ascii="Arial" w:eastAsia="Times New Roman" w:hAnsi="Arial" w:cs="Arial"/>
          <w:color w:val="000000"/>
          <w:sz w:val="24"/>
          <w:szCs w:val="24"/>
          <w:lang w:eastAsia="pt-BR"/>
        </w:rPr>
        <w:t>http://www.mma.gov.br/biomas/cerrado</w:t>
      </w:r>
      <w:r>
        <w:rPr>
          <w:rFonts w:ascii="Arial" w:eastAsia="Times New Roman" w:hAnsi="Arial" w:cs="Arial"/>
          <w:color w:val="000000"/>
          <w:sz w:val="24"/>
          <w:szCs w:val="24"/>
          <w:lang w:eastAsia="pt-BR"/>
        </w:rPr>
        <w:t xml:space="preserve">&gt;. Acesso em: acesso em: 12 abr. 2016. </w:t>
      </w:r>
    </w:p>
    <w:p w:rsidR="001B7FC7" w:rsidRPr="00E60E71" w:rsidRDefault="001B7FC7" w:rsidP="001B7FC7">
      <w:pPr>
        <w:spacing w:after="0" w:line="360" w:lineRule="auto"/>
        <w:jc w:val="both"/>
        <w:rPr>
          <w:rFonts w:ascii="Arial" w:hAnsi="Arial" w:cs="Arial"/>
          <w:sz w:val="24"/>
          <w:szCs w:val="24"/>
        </w:rPr>
      </w:pPr>
      <w:r w:rsidRPr="005A0EDD">
        <w:rPr>
          <w:rFonts w:ascii="Arial" w:hAnsi="Arial" w:cs="Arial"/>
          <w:sz w:val="24"/>
          <w:szCs w:val="24"/>
        </w:rPr>
        <w:lastRenderedPageBreak/>
        <w:t xml:space="preserve">MATOS, P. F e PESSÔA, V. L. S. O Agronegócio no Cerrado do Sudeste Goiano: uma leitura sobre Campo Alegre de Goiás, Catalão e Ipameri. </w:t>
      </w:r>
      <w:r w:rsidRPr="005A0EDD">
        <w:rPr>
          <w:rFonts w:ascii="Arial" w:hAnsi="Arial" w:cs="Arial"/>
          <w:b/>
          <w:sz w:val="24"/>
          <w:szCs w:val="24"/>
        </w:rPr>
        <w:t>Sociedade &amp; Natureza</w:t>
      </w:r>
      <w:r w:rsidRPr="005A0EDD">
        <w:rPr>
          <w:rFonts w:ascii="Arial" w:hAnsi="Arial" w:cs="Arial"/>
          <w:sz w:val="24"/>
          <w:szCs w:val="24"/>
        </w:rPr>
        <w:t xml:space="preserve">, Uberlândia, ano 24 n. 1, p. 37-50, 2012. </w:t>
      </w:r>
    </w:p>
    <w:p w:rsidR="009B7D49" w:rsidRDefault="009B7D49" w:rsidP="00D72689">
      <w:pPr>
        <w:spacing w:after="0" w:line="360" w:lineRule="auto"/>
        <w:jc w:val="both"/>
        <w:rPr>
          <w:rFonts w:ascii="Arial" w:hAnsi="Arial" w:cs="Arial"/>
          <w:sz w:val="24"/>
          <w:szCs w:val="24"/>
        </w:rPr>
      </w:pPr>
    </w:p>
    <w:p w:rsidR="00052A8F" w:rsidRDefault="00052A8F" w:rsidP="00D72689">
      <w:pPr>
        <w:spacing w:after="0" w:line="360" w:lineRule="auto"/>
        <w:jc w:val="both"/>
        <w:rPr>
          <w:rFonts w:ascii="Arial" w:hAnsi="Arial" w:cs="Arial"/>
          <w:sz w:val="24"/>
          <w:szCs w:val="24"/>
        </w:rPr>
      </w:pPr>
    </w:p>
    <w:p w:rsidR="00E82EF3" w:rsidRDefault="00E82EF3">
      <w:pPr>
        <w:rPr>
          <w:rFonts w:ascii="Arial" w:eastAsia="Times New Roman" w:hAnsi="Arial" w:cs="Arial"/>
          <w:b/>
          <w:color w:val="000000" w:themeColor="text1"/>
          <w:sz w:val="24"/>
          <w:szCs w:val="24"/>
          <w:lang w:eastAsia="pt-BR"/>
        </w:rPr>
      </w:pPr>
    </w:p>
    <w:p w:rsidR="0025079A" w:rsidRPr="00C52521" w:rsidRDefault="00B35DB7" w:rsidP="0025079A">
      <w:pPr>
        <w:spacing w:after="0" w:line="360" w:lineRule="auto"/>
        <w:jc w:val="both"/>
        <w:rPr>
          <w:rFonts w:ascii="Arial" w:hAnsi="Arial" w:cs="Arial"/>
          <w:color w:val="000000" w:themeColor="text1"/>
          <w:sz w:val="24"/>
          <w:szCs w:val="24"/>
        </w:rPr>
      </w:pPr>
      <w:r w:rsidRPr="00C52521">
        <w:rPr>
          <w:rFonts w:ascii="Arial" w:eastAsia="Times New Roman" w:hAnsi="Arial" w:cs="Arial"/>
          <w:b/>
          <w:color w:val="000000" w:themeColor="text1"/>
          <w:sz w:val="24"/>
          <w:szCs w:val="24"/>
          <w:lang w:eastAsia="pt-BR"/>
        </w:rPr>
        <w:t>REFERÊNCIAS</w:t>
      </w:r>
    </w:p>
    <w:p w:rsidR="0025079A" w:rsidRDefault="0025079A" w:rsidP="0025079A">
      <w:pPr>
        <w:spacing w:after="0" w:line="360" w:lineRule="auto"/>
        <w:rPr>
          <w:rFonts w:ascii="Arial" w:hAnsi="Arial" w:cs="Arial"/>
          <w:color w:val="000000" w:themeColor="text1"/>
          <w:sz w:val="24"/>
          <w:szCs w:val="24"/>
        </w:rPr>
      </w:pPr>
    </w:p>
    <w:p w:rsidR="0025079A" w:rsidRPr="00C52521" w:rsidRDefault="0025079A" w:rsidP="0025079A">
      <w:pPr>
        <w:spacing w:after="0" w:line="240" w:lineRule="auto"/>
        <w:rPr>
          <w:rFonts w:ascii="Arial" w:hAnsi="Arial" w:cs="Arial"/>
          <w:color w:val="000000" w:themeColor="text1"/>
          <w:sz w:val="24"/>
          <w:szCs w:val="24"/>
        </w:rPr>
      </w:pPr>
      <w:r w:rsidRPr="00C52521">
        <w:rPr>
          <w:rFonts w:ascii="Arial" w:hAnsi="Arial" w:cs="Arial"/>
          <w:color w:val="000000" w:themeColor="text1"/>
          <w:sz w:val="24"/>
          <w:szCs w:val="24"/>
        </w:rPr>
        <w:t xml:space="preserve">ALTIERI, Miguel. </w:t>
      </w:r>
      <w:r w:rsidRPr="00C52521">
        <w:rPr>
          <w:rFonts w:ascii="Arial" w:hAnsi="Arial" w:cs="Arial"/>
          <w:b/>
          <w:color w:val="000000" w:themeColor="text1"/>
          <w:sz w:val="24"/>
          <w:szCs w:val="24"/>
        </w:rPr>
        <w:t>Agroecologia: bases científicas para uma agricultura sustentável</w:t>
      </w:r>
      <w:r w:rsidRPr="00C52521">
        <w:rPr>
          <w:rFonts w:ascii="Arial" w:hAnsi="Arial" w:cs="Arial"/>
          <w:color w:val="000000" w:themeColor="text1"/>
          <w:sz w:val="24"/>
          <w:szCs w:val="24"/>
        </w:rPr>
        <w:t xml:space="preserve">. Guaíba: Editora Agropecuária, 2002. </w:t>
      </w:r>
    </w:p>
    <w:p w:rsidR="0025079A" w:rsidRDefault="0025079A" w:rsidP="0025079A">
      <w:pPr>
        <w:spacing w:after="0" w:line="240" w:lineRule="auto"/>
        <w:rPr>
          <w:rFonts w:ascii="Arial" w:hAnsi="Arial" w:cs="Arial"/>
          <w:color w:val="000000" w:themeColor="text1"/>
          <w:sz w:val="24"/>
          <w:szCs w:val="24"/>
        </w:rPr>
      </w:pPr>
    </w:p>
    <w:p w:rsidR="0025079A" w:rsidRDefault="0025079A" w:rsidP="0025079A">
      <w:pPr>
        <w:spacing w:after="0" w:line="240" w:lineRule="auto"/>
        <w:rPr>
          <w:rFonts w:ascii="Arial" w:hAnsi="Arial" w:cs="Arial"/>
          <w:color w:val="000000" w:themeColor="text1"/>
          <w:sz w:val="24"/>
          <w:szCs w:val="24"/>
        </w:rPr>
      </w:pPr>
    </w:p>
    <w:p w:rsidR="00FE64F2" w:rsidRDefault="00FE64F2" w:rsidP="00FE64F2">
      <w:pPr>
        <w:spacing w:after="0" w:line="240" w:lineRule="auto"/>
        <w:jc w:val="both"/>
        <w:rPr>
          <w:rFonts w:ascii="Arial" w:hAnsi="Arial" w:cs="Arial"/>
          <w:sz w:val="24"/>
          <w:szCs w:val="24"/>
        </w:rPr>
      </w:pPr>
      <w:r w:rsidRPr="00EE7882">
        <w:rPr>
          <w:rFonts w:ascii="Arial" w:hAnsi="Arial" w:cs="Arial"/>
          <w:sz w:val="24"/>
          <w:szCs w:val="24"/>
        </w:rPr>
        <w:t xml:space="preserve">AMBIENTE VERDE. </w:t>
      </w:r>
      <w:r w:rsidRPr="00EE7882">
        <w:rPr>
          <w:rFonts w:ascii="Arial" w:hAnsi="Arial" w:cs="Arial"/>
          <w:b/>
          <w:sz w:val="24"/>
          <w:szCs w:val="24"/>
        </w:rPr>
        <w:t>Conceito de sustentabilidade</w:t>
      </w:r>
      <w:r w:rsidRPr="00EE7882">
        <w:rPr>
          <w:rFonts w:ascii="Arial" w:hAnsi="Arial" w:cs="Arial"/>
          <w:sz w:val="24"/>
          <w:szCs w:val="24"/>
        </w:rPr>
        <w:t>. 2006. Disponivel em: &lt;hpp://www.ambiente- verde.blogspot.com/2006/10/conceitos - de-sustentabilidade.html&gt;. Acesso</w:t>
      </w:r>
      <w:r>
        <w:rPr>
          <w:rFonts w:ascii="Arial" w:hAnsi="Arial" w:cs="Arial"/>
          <w:sz w:val="24"/>
          <w:szCs w:val="24"/>
        </w:rPr>
        <w:t xml:space="preserve"> em: 14 jun. 2010.</w:t>
      </w:r>
    </w:p>
    <w:p w:rsidR="00FE64F2" w:rsidRDefault="00FE64F2" w:rsidP="00FE64F2">
      <w:pPr>
        <w:spacing w:after="0" w:line="240" w:lineRule="auto"/>
        <w:jc w:val="both"/>
        <w:rPr>
          <w:rFonts w:ascii="Arial" w:hAnsi="Arial" w:cs="Arial"/>
          <w:sz w:val="24"/>
          <w:szCs w:val="24"/>
        </w:rPr>
      </w:pPr>
    </w:p>
    <w:p w:rsidR="00FE64F2" w:rsidRPr="00C52521" w:rsidRDefault="00FE64F2" w:rsidP="0025079A">
      <w:pPr>
        <w:spacing w:after="0" w:line="240" w:lineRule="auto"/>
        <w:rPr>
          <w:rFonts w:ascii="Arial" w:hAnsi="Arial" w:cs="Arial"/>
          <w:color w:val="000000" w:themeColor="text1"/>
          <w:sz w:val="24"/>
          <w:szCs w:val="24"/>
        </w:rPr>
      </w:pPr>
    </w:p>
    <w:p w:rsidR="0025079A" w:rsidRPr="00C52521" w:rsidRDefault="0025079A" w:rsidP="0025079A">
      <w:pPr>
        <w:spacing w:after="0" w:line="240" w:lineRule="auto"/>
        <w:rPr>
          <w:rFonts w:ascii="Arial" w:hAnsi="Arial" w:cs="Arial"/>
          <w:color w:val="000000" w:themeColor="text1"/>
          <w:sz w:val="24"/>
          <w:szCs w:val="24"/>
        </w:rPr>
      </w:pPr>
      <w:r w:rsidRPr="00C52521">
        <w:rPr>
          <w:rFonts w:ascii="Arial" w:hAnsi="Arial" w:cs="Arial"/>
          <w:color w:val="000000" w:themeColor="text1"/>
          <w:sz w:val="24"/>
          <w:szCs w:val="24"/>
        </w:rPr>
        <w:t>BERTALANFFY, L. V. Teoria geral dos sistemas. Petrópolis: Vozes, 1968.</w:t>
      </w:r>
    </w:p>
    <w:p w:rsidR="0025079A" w:rsidRDefault="0025079A" w:rsidP="0025079A">
      <w:pPr>
        <w:spacing w:after="0" w:line="240" w:lineRule="auto"/>
        <w:rPr>
          <w:rFonts w:ascii="Arial" w:hAnsi="Arial" w:cs="Arial"/>
          <w:color w:val="000000" w:themeColor="text1"/>
          <w:sz w:val="24"/>
          <w:szCs w:val="24"/>
        </w:rPr>
      </w:pPr>
    </w:p>
    <w:p w:rsidR="0025079A" w:rsidRPr="00C52521" w:rsidRDefault="0025079A" w:rsidP="0025079A">
      <w:pPr>
        <w:spacing w:after="0" w:line="240" w:lineRule="auto"/>
        <w:rPr>
          <w:rFonts w:ascii="Arial" w:hAnsi="Arial" w:cs="Arial"/>
          <w:color w:val="000000" w:themeColor="text1"/>
          <w:sz w:val="24"/>
          <w:szCs w:val="24"/>
        </w:rPr>
      </w:pPr>
    </w:p>
    <w:p w:rsidR="0025079A" w:rsidRPr="00C52521" w:rsidRDefault="0025079A" w:rsidP="0025079A">
      <w:pPr>
        <w:spacing w:after="0" w:line="240" w:lineRule="auto"/>
        <w:rPr>
          <w:rFonts w:ascii="Arial" w:hAnsi="Arial" w:cs="Arial"/>
          <w:color w:val="000000" w:themeColor="text1"/>
          <w:sz w:val="24"/>
          <w:szCs w:val="24"/>
        </w:rPr>
      </w:pPr>
      <w:r w:rsidRPr="00C52521">
        <w:rPr>
          <w:rFonts w:ascii="Arial" w:hAnsi="Arial" w:cs="Arial"/>
          <w:color w:val="000000" w:themeColor="text1"/>
          <w:sz w:val="24"/>
          <w:szCs w:val="24"/>
        </w:rPr>
        <w:t>BUCKLEY, W. A sociologia e a moderna teoria dos sistemas. São Paulo: Cultrix, 1967.</w:t>
      </w:r>
    </w:p>
    <w:p w:rsidR="0025079A" w:rsidRDefault="0025079A" w:rsidP="0025079A">
      <w:pPr>
        <w:spacing w:after="0" w:line="240" w:lineRule="auto"/>
        <w:rPr>
          <w:rFonts w:ascii="Arial" w:hAnsi="Arial" w:cs="Arial"/>
          <w:color w:val="000000" w:themeColor="text1"/>
          <w:sz w:val="24"/>
          <w:szCs w:val="24"/>
        </w:rPr>
      </w:pPr>
    </w:p>
    <w:p w:rsidR="0025079A" w:rsidRPr="00C52521" w:rsidRDefault="0025079A" w:rsidP="0025079A">
      <w:pPr>
        <w:spacing w:after="0" w:line="240" w:lineRule="auto"/>
        <w:rPr>
          <w:rFonts w:ascii="Arial" w:hAnsi="Arial" w:cs="Arial"/>
          <w:color w:val="000000" w:themeColor="text1"/>
          <w:sz w:val="24"/>
          <w:szCs w:val="24"/>
        </w:rPr>
      </w:pPr>
    </w:p>
    <w:p w:rsidR="0025079A" w:rsidRPr="00C52521" w:rsidRDefault="0025079A" w:rsidP="0025079A">
      <w:pPr>
        <w:spacing w:after="0" w:line="240" w:lineRule="auto"/>
        <w:rPr>
          <w:rFonts w:ascii="Arial" w:hAnsi="Arial" w:cs="Arial"/>
          <w:color w:val="000000" w:themeColor="text1"/>
          <w:sz w:val="24"/>
          <w:szCs w:val="24"/>
        </w:rPr>
      </w:pPr>
      <w:r w:rsidRPr="00C52521">
        <w:rPr>
          <w:rFonts w:ascii="Arial" w:hAnsi="Arial" w:cs="Arial"/>
          <w:color w:val="000000" w:themeColor="text1"/>
          <w:sz w:val="24"/>
          <w:szCs w:val="24"/>
        </w:rPr>
        <w:t xml:space="preserve">CAPORAL, F. R. (org.); COSTABEBER J. A.; PAULUS, G. </w:t>
      </w:r>
      <w:r w:rsidRPr="00C52521">
        <w:rPr>
          <w:rFonts w:ascii="Arial" w:hAnsi="Arial" w:cs="Arial"/>
          <w:b/>
          <w:color w:val="000000" w:themeColor="text1"/>
          <w:sz w:val="24"/>
          <w:szCs w:val="24"/>
        </w:rPr>
        <w:t>Agroecologia: uma ciência do campo da complexidade.</w:t>
      </w:r>
      <w:r w:rsidRPr="00C52521">
        <w:rPr>
          <w:rFonts w:ascii="Arial" w:hAnsi="Arial" w:cs="Arial"/>
          <w:color w:val="000000" w:themeColor="text1"/>
          <w:sz w:val="24"/>
          <w:szCs w:val="24"/>
        </w:rPr>
        <w:t xml:space="preserve"> Brasília: Ministério do Desenvolvimento Agrário, 2006.</w:t>
      </w:r>
    </w:p>
    <w:p w:rsidR="0025079A" w:rsidRDefault="0025079A" w:rsidP="0025079A">
      <w:pPr>
        <w:spacing w:after="0" w:line="240" w:lineRule="auto"/>
        <w:rPr>
          <w:rFonts w:ascii="Arial" w:hAnsi="Arial" w:cs="Arial"/>
          <w:color w:val="000000" w:themeColor="text1"/>
          <w:sz w:val="24"/>
          <w:szCs w:val="24"/>
        </w:rPr>
      </w:pPr>
    </w:p>
    <w:p w:rsidR="0025079A" w:rsidRPr="00C52521" w:rsidRDefault="0025079A" w:rsidP="0025079A">
      <w:pPr>
        <w:spacing w:after="0" w:line="240" w:lineRule="auto"/>
        <w:rPr>
          <w:rFonts w:ascii="Arial" w:hAnsi="Arial" w:cs="Arial"/>
          <w:color w:val="000000" w:themeColor="text1"/>
          <w:sz w:val="24"/>
          <w:szCs w:val="24"/>
        </w:rPr>
      </w:pPr>
    </w:p>
    <w:p w:rsidR="0025079A" w:rsidRPr="00C52521" w:rsidRDefault="0025079A" w:rsidP="0025079A">
      <w:pPr>
        <w:spacing w:after="0" w:line="240" w:lineRule="auto"/>
        <w:jc w:val="both"/>
        <w:rPr>
          <w:rFonts w:ascii="Arial" w:hAnsi="Arial" w:cs="Arial"/>
          <w:color w:val="000000" w:themeColor="text1"/>
          <w:sz w:val="24"/>
          <w:szCs w:val="24"/>
        </w:rPr>
      </w:pPr>
      <w:r w:rsidRPr="00C52521">
        <w:rPr>
          <w:rFonts w:ascii="Arial" w:hAnsi="Arial" w:cs="Arial"/>
          <w:color w:val="000000" w:themeColor="text1"/>
          <w:sz w:val="24"/>
          <w:szCs w:val="24"/>
        </w:rPr>
        <w:t>DEMO, Pedro. Educar pela pesquisa. São Paulo: Autores Associados, 1996.</w:t>
      </w:r>
    </w:p>
    <w:p w:rsidR="0025079A" w:rsidRDefault="0025079A" w:rsidP="0025079A">
      <w:pPr>
        <w:spacing w:after="0" w:line="240" w:lineRule="auto"/>
        <w:jc w:val="both"/>
        <w:rPr>
          <w:rFonts w:ascii="Arial" w:hAnsi="Arial" w:cs="Arial"/>
          <w:color w:val="000000" w:themeColor="text1"/>
          <w:sz w:val="24"/>
          <w:szCs w:val="24"/>
        </w:rPr>
      </w:pPr>
    </w:p>
    <w:p w:rsidR="0025079A" w:rsidRDefault="0025079A" w:rsidP="0025079A">
      <w:pPr>
        <w:spacing w:after="0" w:line="240" w:lineRule="auto"/>
        <w:jc w:val="both"/>
        <w:rPr>
          <w:rFonts w:ascii="Arial" w:hAnsi="Arial" w:cs="Arial"/>
          <w:color w:val="000000" w:themeColor="text1"/>
          <w:sz w:val="24"/>
          <w:szCs w:val="24"/>
        </w:rPr>
      </w:pPr>
    </w:p>
    <w:p w:rsidR="0025079A" w:rsidRPr="00C52521" w:rsidRDefault="0025079A" w:rsidP="0025079A">
      <w:pPr>
        <w:spacing w:after="0" w:line="240" w:lineRule="auto"/>
        <w:jc w:val="both"/>
        <w:rPr>
          <w:rFonts w:ascii="Arial" w:hAnsi="Arial" w:cs="Arial"/>
          <w:color w:val="000000" w:themeColor="text1"/>
          <w:sz w:val="24"/>
          <w:szCs w:val="24"/>
        </w:rPr>
      </w:pPr>
      <w:r w:rsidRPr="00C52521">
        <w:rPr>
          <w:rFonts w:ascii="Arial" w:hAnsi="Arial" w:cs="Arial"/>
          <w:color w:val="000000" w:themeColor="text1"/>
          <w:sz w:val="24"/>
          <w:szCs w:val="24"/>
        </w:rPr>
        <w:t xml:space="preserve">GLIESSMAN, Stephen R. </w:t>
      </w:r>
      <w:r w:rsidRPr="00C52521">
        <w:rPr>
          <w:rFonts w:ascii="Arial" w:hAnsi="Arial" w:cs="Arial"/>
          <w:b/>
          <w:color w:val="000000" w:themeColor="text1"/>
          <w:sz w:val="24"/>
          <w:szCs w:val="24"/>
        </w:rPr>
        <w:t>Agroecologia: processos ecológicos em agricultura sustentável.</w:t>
      </w:r>
      <w:r w:rsidRPr="00C52521">
        <w:rPr>
          <w:rFonts w:ascii="Arial" w:hAnsi="Arial" w:cs="Arial"/>
          <w:color w:val="000000" w:themeColor="text1"/>
          <w:sz w:val="24"/>
          <w:szCs w:val="24"/>
        </w:rPr>
        <w:t xml:space="preserve"> 2º ed. Porto Alegre: Ed</w:t>
      </w:r>
      <w:r w:rsidR="00FD64C8">
        <w:rPr>
          <w:rFonts w:ascii="Arial" w:hAnsi="Arial" w:cs="Arial"/>
          <w:color w:val="000000" w:themeColor="text1"/>
          <w:sz w:val="24"/>
          <w:szCs w:val="24"/>
        </w:rPr>
        <w:t xml:space="preserve"> </w:t>
      </w:r>
      <w:r w:rsidRPr="00C52521">
        <w:rPr>
          <w:rFonts w:ascii="Arial" w:hAnsi="Arial" w:cs="Arial"/>
          <w:color w:val="000000" w:themeColor="text1"/>
          <w:sz w:val="24"/>
          <w:szCs w:val="24"/>
        </w:rPr>
        <w:t xml:space="preserve">UFRGS, 2001. </w:t>
      </w:r>
    </w:p>
    <w:p w:rsidR="0025079A" w:rsidRDefault="0025079A" w:rsidP="0025079A">
      <w:pPr>
        <w:spacing w:after="0" w:line="240" w:lineRule="auto"/>
        <w:jc w:val="both"/>
        <w:rPr>
          <w:rFonts w:ascii="Arial" w:hAnsi="Arial" w:cs="Arial"/>
          <w:color w:val="000000" w:themeColor="text1"/>
          <w:sz w:val="24"/>
          <w:szCs w:val="24"/>
        </w:rPr>
      </w:pPr>
    </w:p>
    <w:p w:rsidR="0025079A" w:rsidRDefault="0025079A" w:rsidP="0025079A">
      <w:pPr>
        <w:spacing w:after="0" w:line="240" w:lineRule="auto"/>
        <w:jc w:val="both"/>
        <w:rPr>
          <w:rFonts w:ascii="Arial" w:hAnsi="Arial" w:cs="Arial"/>
          <w:color w:val="000000" w:themeColor="text1"/>
          <w:sz w:val="24"/>
          <w:szCs w:val="24"/>
        </w:rPr>
      </w:pPr>
    </w:p>
    <w:p w:rsidR="00FE64F2" w:rsidRPr="00FE64F2" w:rsidRDefault="00FE64F2" w:rsidP="00FE64F2">
      <w:pPr>
        <w:spacing w:after="0" w:line="240" w:lineRule="auto"/>
        <w:jc w:val="both"/>
        <w:rPr>
          <w:rFonts w:ascii="Arial" w:hAnsi="Arial" w:cs="Arial"/>
          <w:sz w:val="24"/>
          <w:szCs w:val="24"/>
        </w:rPr>
      </w:pPr>
      <w:r w:rsidRPr="00EE7882">
        <w:rPr>
          <w:rFonts w:ascii="Arial" w:hAnsi="Arial" w:cs="Arial"/>
          <w:sz w:val="24"/>
          <w:szCs w:val="24"/>
        </w:rPr>
        <w:t>LIMA, R. MENEZES,</w:t>
      </w:r>
      <w:r w:rsidR="00E94835">
        <w:rPr>
          <w:rFonts w:ascii="Arial" w:hAnsi="Arial" w:cs="Arial"/>
          <w:sz w:val="24"/>
          <w:szCs w:val="24"/>
        </w:rPr>
        <w:t xml:space="preserve"> </w:t>
      </w:r>
      <w:r w:rsidRPr="00EE7882">
        <w:rPr>
          <w:rFonts w:ascii="Arial" w:hAnsi="Arial" w:cs="Arial"/>
          <w:sz w:val="24"/>
          <w:szCs w:val="24"/>
        </w:rPr>
        <w:t xml:space="preserve">V. </w:t>
      </w:r>
      <w:r w:rsidRPr="00EE7882">
        <w:rPr>
          <w:rFonts w:ascii="Arial" w:hAnsi="Arial" w:cs="Arial"/>
          <w:b/>
          <w:sz w:val="24"/>
          <w:szCs w:val="24"/>
        </w:rPr>
        <w:t>Utilização da Adubação Verde na Agricultura Sustentáve</w:t>
      </w:r>
      <w:r w:rsidRPr="00EE7882">
        <w:rPr>
          <w:rFonts w:ascii="Arial" w:hAnsi="Arial" w:cs="Arial"/>
          <w:sz w:val="24"/>
          <w:szCs w:val="24"/>
        </w:rPr>
        <w:t>l.2010. Disponível em: &lt;http://www.catolica to.edu.br/portal/portal/downloads/docs_gestaoambiental/projetos2010-1/3 periodo/Utilizacao_da_adubacao_verde_na_agricultura_sustentavel.pdf&gt;. Acesso em: 27 nov</w:t>
      </w:r>
      <w:r>
        <w:rPr>
          <w:rFonts w:ascii="Arial" w:hAnsi="Arial" w:cs="Arial"/>
          <w:sz w:val="24"/>
          <w:szCs w:val="24"/>
        </w:rPr>
        <w:t>.</w:t>
      </w:r>
      <w:r w:rsidRPr="00EE7882">
        <w:rPr>
          <w:rFonts w:ascii="Arial" w:hAnsi="Arial" w:cs="Arial"/>
          <w:sz w:val="24"/>
          <w:szCs w:val="24"/>
        </w:rPr>
        <w:t xml:space="preserve"> 2015.</w:t>
      </w:r>
    </w:p>
    <w:p w:rsidR="00FE64F2" w:rsidRPr="00C52521" w:rsidRDefault="00FE64F2" w:rsidP="0025079A">
      <w:pPr>
        <w:spacing w:after="0" w:line="240" w:lineRule="auto"/>
        <w:jc w:val="both"/>
        <w:rPr>
          <w:rFonts w:ascii="Arial" w:hAnsi="Arial" w:cs="Arial"/>
          <w:color w:val="000000" w:themeColor="text1"/>
          <w:sz w:val="24"/>
          <w:szCs w:val="24"/>
        </w:rPr>
      </w:pPr>
    </w:p>
    <w:p w:rsidR="0025079A" w:rsidRDefault="0025079A" w:rsidP="0025079A">
      <w:pPr>
        <w:spacing w:after="0" w:line="240" w:lineRule="auto"/>
        <w:jc w:val="both"/>
        <w:rPr>
          <w:rFonts w:ascii="Arial" w:hAnsi="Arial" w:cs="Arial"/>
          <w:color w:val="000000" w:themeColor="text1"/>
          <w:sz w:val="24"/>
          <w:szCs w:val="24"/>
        </w:rPr>
      </w:pPr>
      <w:r w:rsidRPr="00C52521">
        <w:rPr>
          <w:rFonts w:ascii="Arial" w:hAnsi="Arial" w:cs="Arial"/>
          <w:color w:val="000000" w:themeColor="text1"/>
          <w:sz w:val="24"/>
          <w:szCs w:val="24"/>
        </w:rPr>
        <w:t xml:space="preserve">NORGAARD, R. B. A base epistemológica da Agroecologia. </w:t>
      </w:r>
      <w:r w:rsidRPr="00C56F1D">
        <w:rPr>
          <w:rFonts w:ascii="Arial" w:hAnsi="Arial" w:cs="Arial"/>
          <w:color w:val="000000" w:themeColor="text1"/>
          <w:sz w:val="24"/>
          <w:szCs w:val="24"/>
          <w:lang w:val="en-US"/>
        </w:rPr>
        <w:t>In: ALTIERI, M. A. (ed.).</w:t>
      </w:r>
      <w:r w:rsidRPr="00C56F1D">
        <w:rPr>
          <w:rFonts w:ascii="Arial" w:hAnsi="Arial" w:cs="Arial"/>
          <w:b/>
          <w:iCs/>
          <w:color w:val="000000" w:themeColor="text1"/>
          <w:sz w:val="24"/>
          <w:szCs w:val="24"/>
          <w:lang w:val="en-US"/>
        </w:rPr>
        <w:t xml:space="preserve"> </w:t>
      </w:r>
      <w:r w:rsidRPr="00C52521">
        <w:rPr>
          <w:rFonts w:ascii="Arial" w:hAnsi="Arial" w:cs="Arial"/>
          <w:b/>
          <w:iCs/>
          <w:color w:val="000000" w:themeColor="text1"/>
          <w:sz w:val="24"/>
          <w:szCs w:val="24"/>
        </w:rPr>
        <w:t>Agroecologia: as bases científicas da agricultura alternativa</w:t>
      </w:r>
      <w:r w:rsidRPr="00C52521">
        <w:rPr>
          <w:rFonts w:ascii="Arial" w:hAnsi="Arial" w:cs="Arial"/>
          <w:b/>
          <w:color w:val="000000" w:themeColor="text1"/>
          <w:sz w:val="24"/>
          <w:szCs w:val="24"/>
        </w:rPr>
        <w:t>.</w:t>
      </w:r>
      <w:r w:rsidRPr="00C52521">
        <w:rPr>
          <w:rFonts w:ascii="Arial" w:hAnsi="Arial" w:cs="Arial"/>
          <w:color w:val="000000" w:themeColor="text1"/>
          <w:sz w:val="24"/>
          <w:szCs w:val="24"/>
        </w:rPr>
        <w:t xml:space="preserve"> Rio de Janeiro: PTA/FASE, 1989. p.42-48.</w:t>
      </w:r>
    </w:p>
    <w:p w:rsidR="0025079A" w:rsidRDefault="0025079A" w:rsidP="0025079A">
      <w:pPr>
        <w:spacing w:after="0" w:line="240" w:lineRule="auto"/>
        <w:jc w:val="both"/>
        <w:rPr>
          <w:rFonts w:ascii="Arial" w:hAnsi="Arial" w:cs="Arial"/>
          <w:color w:val="000000" w:themeColor="text1"/>
          <w:sz w:val="24"/>
          <w:szCs w:val="24"/>
        </w:rPr>
      </w:pPr>
    </w:p>
    <w:p w:rsidR="0025079A" w:rsidRDefault="0025079A" w:rsidP="0025079A">
      <w:pPr>
        <w:spacing w:after="0" w:line="240" w:lineRule="auto"/>
        <w:jc w:val="both"/>
        <w:rPr>
          <w:rFonts w:ascii="Arial" w:hAnsi="Arial" w:cs="Arial"/>
          <w:color w:val="000000" w:themeColor="text1"/>
          <w:sz w:val="24"/>
          <w:szCs w:val="24"/>
        </w:rPr>
      </w:pPr>
    </w:p>
    <w:p w:rsidR="0025079A" w:rsidRPr="00C52521" w:rsidRDefault="0025079A" w:rsidP="0025079A">
      <w:pPr>
        <w:spacing w:after="0" w:line="240" w:lineRule="auto"/>
        <w:jc w:val="both"/>
        <w:rPr>
          <w:rFonts w:ascii="Arial" w:hAnsi="Arial" w:cs="Arial"/>
          <w:color w:val="000000" w:themeColor="text1"/>
          <w:sz w:val="24"/>
          <w:szCs w:val="24"/>
        </w:rPr>
      </w:pPr>
      <w:r w:rsidRPr="00D44535">
        <w:rPr>
          <w:rFonts w:ascii="Arial" w:hAnsi="Arial" w:cs="Arial"/>
          <w:color w:val="000000" w:themeColor="text1"/>
          <w:sz w:val="24"/>
          <w:szCs w:val="24"/>
        </w:rPr>
        <w:lastRenderedPageBreak/>
        <w:t xml:space="preserve">PIDAASSA. 2006. Construyendo procesos </w:t>
      </w:r>
      <w:r>
        <w:rPr>
          <w:rFonts w:ascii="Arial" w:hAnsi="Arial" w:cs="Arial"/>
          <w:color w:val="000000" w:themeColor="text1"/>
          <w:sz w:val="24"/>
          <w:szCs w:val="24"/>
        </w:rPr>
        <w:t>d</w:t>
      </w:r>
      <w:r w:rsidRPr="00D44535">
        <w:rPr>
          <w:rFonts w:ascii="Arial" w:hAnsi="Arial" w:cs="Arial"/>
          <w:color w:val="000000" w:themeColor="text1"/>
          <w:sz w:val="24"/>
          <w:szCs w:val="24"/>
        </w:rPr>
        <w:t>e Campesino a Campesino. Espigas. http://volensamerica.org/IMG/pdf/DeCampesinoaCampesino.pdf</w:t>
      </w:r>
    </w:p>
    <w:p w:rsidR="0025079A" w:rsidRDefault="0025079A" w:rsidP="0025079A">
      <w:pPr>
        <w:spacing w:after="0" w:line="240" w:lineRule="auto"/>
        <w:jc w:val="both"/>
        <w:rPr>
          <w:rFonts w:ascii="Arial" w:hAnsi="Arial" w:cs="Arial"/>
          <w:color w:val="000000" w:themeColor="text1"/>
          <w:sz w:val="24"/>
          <w:szCs w:val="24"/>
        </w:rPr>
      </w:pPr>
    </w:p>
    <w:p w:rsidR="0025079A" w:rsidRPr="00C52521" w:rsidRDefault="0025079A" w:rsidP="0025079A">
      <w:pPr>
        <w:spacing w:after="0" w:line="240" w:lineRule="auto"/>
        <w:jc w:val="both"/>
        <w:rPr>
          <w:rFonts w:ascii="Arial" w:hAnsi="Arial" w:cs="Arial"/>
          <w:color w:val="000000" w:themeColor="text1"/>
          <w:sz w:val="24"/>
          <w:szCs w:val="24"/>
        </w:rPr>
      </w:pPr>
    </w:p>
    <w:p w:rsidR="0025079A" w:rsidRDefault="0025079A" w:rsidP="0025079A">
      <w:pPr>
        <w:spacing w:after="0" w:line="240" w:lineRule="auto"/>
        <w:jc w:val="both"/>
        <w:rPr>
          <w:rFonts w:ascii="Arial" w:hAnsi="Arial" w:cs="Arial"/>
          <w:color w:val="000000" w:themeColor="text1"/>
          <w:sz w:val="24"/>
          <w:szCs w:val="24"/>
        </w:rPr>
      </w:pPr>
      <w:r w:rsidRPr="00C52521">
        <w:rPr>
          <w:rFonts w:ascii="Arial" w:hAnsi="Arial" w:cs="Arial"/>
          <w:color w:val="000000" w:themeColor="text1"/>
          <w:sz w:val="24"/>
          <w:szCs w:val="24"/>
        </w:rPr>
        <w:t xml:space="preserve">PINHEIRO, Sergio L. G. O enfoque sistêmico e o desenvolvimento rural sustentável: Uma oportunidade de mudança da abordagem </w:t>
      </w:r>
      <w:r w:rsidRPr="00C52521">
        <w:rPr>
          <w:rFonts w:ascii="Arial" w:hAnsi="Arial" w:cs="Arial"/>
          <w:i/>
          <w:iCs/>
          <w:color w:val="000000" w:themeColor="text1"/>
          <w:sz w:val="24"/>
          <w:szCs w:val="24"/>
        </w:rPr>
        <w:t xml:space="preserve">hard-systems </w:t>
      </w:r>
      <w:r w:rsidRPr="00C52521">
        <w:rPr>
          <w:rFonts w:ascii="Arial" w:hAnsi="Arial" w:cs="Arial"/>
          <w:color w:val="000000" w:themeColor="text1"/>
          <w:sz w:val="24"/>
          <w:szCs w:val="24"/>
        </w:rPr>
        <w:t xml:space="preserve">para experiências com </w:t>
      </w:r>
      <w:r w:rsidRPr="00C52521">
        <w:rPr>
          <w:rFonts w:ascii="Arial" w:hAnsi="Arial" w:cs="Arial"/>
          <w:i/>
          <w:iCs/>
          <w:color w:val="000000" w:themeColor="text1"/>
          <w:sz w:val="24"/>
          <w:szCs w:val="24"/>
        </w:rPr>
        <w:t xml:space="preserve">soft-systems. </w:t>
      </w:r>
      <w:r w:rsidRPr="00C52521">
        <w:rPr>
          <w:rFonts w:ascii="Arial" w:hAnsi="Arial" w:cs="Arial"/>
          <w:b/>
          <w:bCs/>
          <w:color w:val="000000" w:themeColor="text1"/>
          <w:sz w:val="24"/>
          <w:szCs w:val="24"/>
        </w:rPr>
        <w:t xml:space="preserve">Agroecologia e Desenvolvimento Rural Sustentável – v.1, n.2 abr/jun. 2000. </w:t>
      </w:r>
      <w:r w:rsidRPr="00C52521">
        <w:rPr>
          <w:rFonts w:ascii="Arial" w:hAnsi="Arial" w:cs="Arial"/>
          <w:color w:val="000000" w:themeColor="text1"/>
          <w:sz w:val="24"/>
          <w:szCs w:val="24"/>
        </w:rPr>
        <w:t>Revista da EMATER/RS.</w:t>
      </w:r>
    </w:p>
    <w:p w:rsidR="00FE64F2" w:rsidRDefault="00FE64F2" w:rsidP="0025079A">
      <w:pPr>
        <w:spacing w:after="0" w:line="240" w:lineRule="auto"/>
        <w:jc w:val="both"/>
        <w:rPr>
          <w:rFonts w:ascii="Arial" w:hAnsi="Arial" w:cs="Arial"/>
          <w:color w:val="000000" w:themeColor="text1"/>
          <w:sz w:val="24"/>
          <w:szCs w:val="24"/>
        </w:rPr>
      </w:pPr>
    </w:p>
    <w:p w:rsidR="00FE64F2" w:rsidRDefault="00FE64F2" w:rsidP="0025079A">
      <w:pPr>
        <w:spacing w:after="0" w:line="240" w:lineRule="auto"/>
        <w:jc w:val="both"/>
        <w:rPr>
          <w:rFonts w:ascii="Arial" w:hAnsi="Arial" w:cs="Arial"/>
          <w:color w:val="000000" w:themeColor="text1"/>
          <w:sz w:val="24"/>
          <w:szCs w:val="24"/>
        </w:rPr>
      </w:pPr>
    </w:p>
    <w:p w:rsidR="00FE64F2" w:rsidRDefault="00FE64F2" w:rsidP="00FE64F2">
      <w:pPr>
        <w:spacing w:after="0" w:line="240" w:lineRule="auto"/>
        <w:jc w:val="both"/>
        <w:rPr>
          <w:rFonts w:ascii="Arial" w:hAnsi="Arial" w:cs="Arial"/>
          <w:sz w:val="24"/>
          <w:szCs w:val="24"/>
        </w:rPr>
      </w:pPr>
      <w:r w:rsidRPr="00EE7882">
        <w:rPr>
          <w:rFonts w:ascii="Arial" w:hAnsi="Arial" w:cs="Arial"/>
          <w:sz w:val="24"/>
          <w:szCs w:val="24"/>
        </w:rPr>
        <w:t xml:space="preserve">PORTAL DO AGRONEGÓCIO. </w:t>
      </w:r>
      <w:r w:rsidRPr="00EE7882">
        <w:rPr>
          <w:rFonts w:ascii="Arial" w:hAnsi="Arial" w:cs="Arial"/>
          <w:b/>
          <w:sz w:val="24"/>
          <w:szCs w:val="24"/>
        </w:rPr>
        <w:t>Adubação verde</w:t>
      </w:r>
      <w:r w:rsidRPr="00EE7882">
        <w:rPr>
          <w:rFonts w:ascii="Arial" w:hAnsi="Arial" w:cs="Arial"/>
          <w:sz w:val="24"/>
          <w:szCs w:val="24"/>
        </w:rPr>
        <w:t>. 2001. Disponivel em: &lt;htpp://www.portaldoagronegocio.com.br&gt;.</w:t>
      </w:r>
      <w:r>
        <w:rPr>
          <w:rFonts w:ascii="Arial" w:hAnsi="Arial" w:cs="Arial"/>
          <w:sz w:val="24"/>
          <w:szCs w:val="24"/>
        </w:rPr>
        <w:t xml:space="preserve"> Acesso em 26 mai. 2010.</w:t>
      </w:r>
    </w:p>
    <w:p w:rsidR="00FE64F2" w:rsidRDefault="00FE64F2" w:rsidP="00FE64F2">
      <w:pPr>
        <w:spacing w:after="0" w:line="240" w:lineRule="auto"/>
        <w:jc w:val="both"/>
        <w:rPr>
          <w:rFonts w:ascii="Arial" w:hAnsi="Arial" w:cs="Arial"/>
          <w:sz w:val="24"/>
          <w:szCs w:val="24"/>
        </w:rPr>
      </w:pPr>
    </w:p>
    <w:p w:rsidR="00FE64F2" w:rsidRPr="00EE7882" w:rsidRDefault="00FE64F2" w:rsidP="00FE64F2">
      <w:pPr>
        <w:spacing w:after="0" w:line="240" w:lineRule="auto"/>
        <w:jc w:val="both"/>
        <w:rPr>
          <w:rFonts w:ascii="Arial" w:hAnsi="Arial" w:cs="Arial"/>
          <w:sz w:val="24"/>
          <w:szCs w:val="24"/>
        </w:rPr>
      </w:pPr>
    </w:p>
    <w:sectPr w:rsidR="00FE64F2" w:rsidRPr="00EE7882" w:rsidSect="00265ABB">
      <w:footerReference w:type="default" r:id="rId51"/>
      <w:pgSz w:w="11906" w:h="16838"/>
      <w:pgMar w:top="99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6E1" w:rsidRDefault="009306E1" w:rsidP="007C2D9C">
      <w:pPr>
        <w:spacing w:after="0" w:line="240" w:lineRule="auto"/>
      </w:pPr>
      <w:r>
        <w:separator/>
      </w:r>
    </w:p>
  </w:endnote>
  <w:endnote w:type="continuationSeparator" w:id="0">
    <w:p w:rsidR="009306E1" w:rsidRDefault="009306E1" w:rsidP="007C2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15373"/>
      <w:docPartObj>
        <w:docPartGallery w:val="Page Numbers (Bottom of Page)"/>
        <w:docPartUnique/>
      </w:docPartObj>
    </w:sdtPr>
    <w:sdtEndPr/>
    <w:sdtContent>
      <w:p w:rsidR="00251666" w:rsidRDefault="00251666">
        <w:pPr>
          <w:pStyle w:val="Rodap"/>
          <w:jc w:val="right"/>
        </w:pPr>
        <w:r>
          <w:fldChar w:fldCharType="begin"/>
        </w:r>
        <w:r>
          <w:instrText>PAGE   \* MERGEFORMAT</w:instrText>
        </w:r>
        <w:r>
          <w:fldChar w:fldCharType="separate"/>
        </w:r>
        <w:r w:rsidR="0074302B">
          <w:rPr>
            <w:noProof/>
          </w:rPr>
          <w:t>1</w:t>
        </w:r>
        <w:r>
          <w:fldChar w:fldCharType="end"/>
        </w:r>
      </w:p>
    </w:sdtContent>
  </w:sdt>
  <w:p w:rsidR="00251666" w:rsidRDefault="0025166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6E1" w:rsidRDefault="009306E1" w:rsidP="007C2D9C">
      <w:pPr>
        <w:spacing w:after="0" w:line="240" w:lineRule="auto"/>
      </w:pPr>
      <w:r>
        <w:separator/>
      </w:r>
    </w:p>
  </w:footnote>
  <w:footnote w:type="continuationSeparator" w:id="0">
    <w:p w:rsidR="009306E1" w:rsidRDefault="009306E1" w:rsidP="007C2D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B86EBC"/>
    <w:multiLevelType w:val="hybridMultilevel"/>
    <w:tmpl w:val="907C7824"/>
    <w:lvl w:ilvl="0" w:tplc="04160015">
      <w:start w:val="1"/>
      <w:numFmt w:val="upperLetter"/>
      <w:lvlText w:val="%1."/>
      <w:lvlJc w:val="left"/>
      <w:pPr>
        <w:ind w:left="928" w:hanging="360"/>
      </w:p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1" w15:restartNumberingAfterBreak="0">
    <w:nsid w:val="4691701D"/>
    <w:multiLevelType w:val="hybridMultilevel"/>
    <w:tmpl w:val="6A886E3E"/>
    <w:lvl w:ilvl="0" w:tplc="04160011">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5CB71D5F"/>
    <w:multiLevelType w:val="hybridMultilevel"/>
    <w:tmpl w:val="17EC33D6"/>
    <w:lvl w:ilvl="0" w:tplc="0416001B">
      <w:start w:val="1"/>
      <w:numFmt w:val="lowerRoman"/>
      <w:lvlText w:val="%1."/>
      <w:lvlJc w:val="righ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B5C"/>
    <w:rsid w:val="00052A8F"/>
    <w:rsid w:val="0006314E"/>
    <w:rsid w:val="00064BCF"/>
    <w:rsid w:val="000916F6"/>
    <w:rsid w:val="00094DC4"/>
    <w:rsid w:val="000A3112"/>
    <w:rsid w:val="000B6081"/>
    <w:rsid w:val="000C6260"/>
    <w:rsid w:val="000D7A87"/>
    <w:rsid w:val="00140BEB"/>
    <w:rsid w:val="00144914"/>
    <w:rsid w:val="001546FE"/>
    <w:rsid w:val="00155F5D"/>
    <w:rsid w:val="00161011"/>
    <w:rsid w:val="00170C3F"/>
    <w:rsid w:val="001725B4"/>
    <w:rsid w:val="00173F5F"/>
    <w:rsid w:val="00194657"/>
    <w:rsid w:val="00196C6D"/>
    <w:rsid w:val="001A6CE5"/>
    <w:rsid w:val="001B0476"/>
    <w:rsid w:val="001B7FC7"/>
    <w:rsid w:val="001D3479"/>
    <w:rsid w:val="001D65C0"/>
    <w:rsid w:val="001E4A77"/>
    <w:rsid w:val="0025079A"/>
    <w:rsid w:val="00251666"/>
    <w:rsid w:val="00257769"/>
    <w:rsid w:val="0026588C"/>
    <w:rsid w:val="00265ABB"/>
    <w:rsid w:val="002811D1"/>
    <w:rsid w:val="0028745D"/>
    <w:rsid w:val="002A199A"/>
    <w:rsid w:val="002A5AB0"/>
    <w:rsid w:val="002B5110"/>
    <w:rsid w:val="002D23DA"/>
    <w:rsid w:val="003112ED"/>
    <w:rsid w:val="003133DC"/>
    <w:rsid w:val="003541A1"/>
    <w:rsid w:val="00382AED"/>
    <w:rsid w:val="003937F0"/>
    <w:rsid w:val="003977D1"/>
    <w:rsid w:val="003978D8"/>
    <w:rsid w:val="003A45A9"/>
    <w:rsid w:val="003E6C42"/>
    <w:rsid w:val="003F4A59"/>
    <w:rsid w:val="004013E5"/>
    <w:rsid w:val="00403977"/>
    <w:rsid w:val="00404317"/>
    <w:rsid w:val="00411ED2"/>
    <w:rsid w:val="004150E4"/>
    <w:rsid w:val="0044658C"/>
    <w:rsid w:val="0045638C"/>
    <w:rsid w:val="004564FF"/>
    <w:rsid w:val="00467F34"/>
    <w:rsid w:val="0048275C"/>
    <w:rsid w:val="004A3713"/>
    <w:rsid w:val="004A41BC"/>
    <w:rsid w:val="004C7F04"/>
    <w:rsid w:val="004D15D6"/>
    <w:rsid w:val="00511728"/>
    <w:rsid w:val="00516470"/>
    <w:rsid w:val="00544C29"/>
    <w:rsid w:val="005853DA"/>
    <w:rsid w:val="00587DB7"/>
    <w:rsid w:val="0059104C"/>
    <w:rsid w:val="005B5310"/>
    <w:rsid w:val="005E11BF"/>
    <w:rsid w:val="005F1F45"/>
    <w:rsid w:val="0062058E"/>
    <w:rsid w:val="00623F0F"/>
    <w:rsid w:val="0066323F"/>
    <w:rsid w:val="00671CBE"/>
    <w:rsid w:val="00686915"/>
    <w:rsid w:val="006A1B1C"/>
    <w:rsid w:val="006A5BC1"/>
    <w:rsid w:val="006D3ECD"/>
    <w:rsid w:val="006D542C"/>
    <w:rsid w:val="006D56D5"/>
    <w:rsid w:val="0070752A"/>
    <w:rsid w:val="0074302B"/>
    <w:rsid w:val="00756181"/>
    <w:rsid w:val="007622A9"/>
    <w:rsid w:val="00774764"/>
    <w:rsid w:val="00776FEE"/>
    <w:rsid w:val="00777355"/>
    <w:rsid w:val="00784FA7"/>
    <w:rsid w:val="00792514"/>
    <w:rsid w:val="007A05B9"/>
    <w:rsid w:val="007A6BD9"/>
    <w:rsid w:val="007B34BD"/>
    <w:rsid w:val="007B38AD"/>
    <w:rsid w:val="007C2D9C"/>
    <w:rsid w:val="007D2CF2"/>
    <w:rsid w:val="007D36DD"/>
    <w:rsid w:val="007D6614"/>
    <w:rsid w:val="007D6E5B"/>
    <w:rsid w:val="007D7187"/>
    <w:rsid w:val="007E4CBD"/>
    <w:rsid w:val="00801F08"/>
    <w:rsid w:val="008140C0"/>
    <w:rsid w:val="0081598B"/>
    <w:rsid w:val="00826235"/>
    <w:rsid w:val="0083120A"/>
    <w:rsid w:val="00840310"/>
    <w:rsid w:val="00840E34"/>
    <w:rsid w:val="008575C1"/>
    <w:rsid w:val="00874885"/>
    <w:rsid w:val="008D1C55"/>
    <w:rsid w:val="008F47B5"/>
    <w:rsid w:val="008F6699"/>
    <w:rsid w:val="0090040A"/>
    <w:rsid w:val="00906BCA"/>
    <w:rsid w:val="009306E1"/>
    <w:rsid w:val="0096485B"/>
    <w:rsid w:val="00964ABF"/>
    <w:rsid w:val="00977A3B"/>
    <w:rsid w:val="0099468E"/>
    <w:rsid w:val="009A64CA"/>
    <w:rsid w:val="009B39C9"/>
    <w:rsid w:val="009B69AE"/>
    <w:rsid w:val="009B7D49"/>
    <w:rsid w:val="009D347A"/>
    <w:rsid w:val="009D7DE5"/>
    <w:rsid w:val="00A008FC"/>
    <w:rsid w:val="00A2346B"/>
    <w:rsid w:val="00A35F4D"/>
    <w:rsid w:val="00A85C08"/>
    <w:rsid w:val="00AA5996"/>
    <w:rsid w:val="00AA5B7D"/>
    <w:rsid w:val="00AC3A39"/>
    <w:rsid w:val="00AE208C"/>
    <w:rsid w:val="00AF6888"/>
    <w:rsid w:val="00B14706"/>
    <w:rsid w:val="00B30C42"/>
    <w:rsid w:val="00B3177E"/>
    <w:rsid w:val="00B33579"/>
    <w:rsid w:val="00B35DB7"/>
    <w:rsid w:val="00B418B2"/>
    <w:rsid w:val="00B471A4"/>
    <w:rsid w:val="00B56A96"/>
    <w:rsid w:val="00B6436D"/>
    <w:rsid w:val="00B70C16"/>
    <w:rsid w:val="00B71847"/>
    <w:rsid w:val="00B75D80"/>
    <w:rsid w:val="00BA00DE"/>
    <w:rsid w:val="00BD3C0C"/>
    <w:rsid w:val="00C049D4"/>
    <w:rsid w:val="00C065F6"/>
    <w:rsid w:val="00C41B5C"/>
    <w:rsid w:val="00C44B26"/>
    <w:rsid w:val="00C66CE0"/>
    <w:rsid w:val="00CA1141"/>
    <w:rsid w:val="00CB3A02"/>
    <w:rsid w:val="00CD2D9B"/>
    <w:rsid w:val="00CF2410"/>
    <w:rsid w:val="00D37715"/>
    <w:rsid w:val="00D44924"/>
    <w:rsid w:val="00D52406"/>
    <w:rsid w:val="00D60266"/>
    <w:rsid w:val="00D72689"/>
    <w:rsid w:val="00D76ED7"/>
    <w:rsid w:val="00D828DE"/>
    <w:rsid w:val="00DB5B30"/>
    <w:rsid w:val="00DB5F87"/>
    <w:rsid w:val="00DE290A"/>
    <w:rsid w:val="00E120EF"/>
    <w:rsid w:val="00E12E16"/>
    <w:rsid w:val="00E25A78"/>
    <w:rsid w:val="00E313D9"/>
    <w:rsid w:val="00E52457"/>
    <w:rsid w:val="00E82EF3"/>
    <w:rsid w:val="00E93FE7"/>
    <w:rsid w:val="00E94835"/>
    <w:rsid w:val="00E95351"/>
    <w:rsid w:val="00EA5664"/>
    <w:rsid w:val="00F043A2"/>
    <w:rsid w:val="00F2483B"/>
    <w:rsid w:val="00F27B30"/>
    <w:rsid w:val="00F3006B"/>
    <w:rsid w:val="00F32A8D"/>
    <w:rsid w:val="00F3383A"/>
    <w:rsid w:val="00F35194"/>
    <w:rsid w:val="00F369B9"/>
    <w:rsid w:val="00F442D3"/>
    <w:rsid w:val="00F62F76"/>
    <w:rsid w:val="00F65DED"/>
    <w:rsid w:val="00F75476"/>
    <w:rsid w:val="00F809A4"/>
    <w:rsid w:val="00F90BB3"/>
    <w:rsid w:val="00FD5ECA"/>
    <w:rsid w:val="00FD64C8"/>
    <w:rsid w:val="00FD6F01"/>
    <w:rsid w:val="00FE2D55"/>
    <w:rsid w:val="00FE64F2"/>
    <w:rsid w:val="00FF5A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776C50-9815-4F80-83D4-B2326789B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57769"/>
    <w:pPr>
      <w:ind w:left="720"/>
      <w:contextualSpacing/>
    </w:pPr>
  </w:style>
  <w:style w:type="paragraph" w:styleId="Textodebalo">
    <w:name w:val="Balloon Text"/>
    <w:basedOn w:val="Normal"/>
    <w:link w:val="TextodebaloChar"/>
    <w:uiPriority w:val="99"/>
    <w:semiHidden/>
    <w:unhideWhenUsed/>
    <w:rsid w:val="0075618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56181"/>
    <w:rPr>
      <w:rFonts w:ascii="Tahoma" w:hAnsi="Tahoma" w:cs="Tahoma"/>
      <w:sz w:val="16"/>
      <w:szCs w:val="16"/>
    </w:rPr>
  </w:style>
  <w:style w:type="table" w:styleId="Tabelacomgrade">
    <w:name w:val="Table Grid"/>
    <w:basedOn w:val="Tabelanormal"/>
    <w:uiPriority w:val="39"/>
    <w:rsid w:val="00756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7C2D9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C2D9C"/>
    <w:rPr>
      <w:sz w:val="20"/>
      <w:szCs w:val="20"/>
    </w:rPr>
  </w:style>
  <w:style w:type="character" w:styleId="Refdenotaderodap">
    <w:name w:val="footnote reference"/>
    <w:basedOn w:val="Fontepargpadro"/>
    <w:uiPriority w:val="99"/>
    <w:semiHidden/>
    <w:unhideWhenUsed/>
    <w:rsid w:val="007C2D9C"/>
    <w:rPr>
      <w:vertAlign w:val="superscript"/>
    </w:rPr>
  </w:style>
  <w:style w:type="paragraph" w:styleId="Cabealho">
    <w:name w:val="header"/>
    <w:basedOn w:val="Normal"/>
    <w:link w:val="CabealhoChar"/>
    <w:uiPriority w:val="99"/>
    <w:unhideWhenUsed/>
    <w:rsid w:val="00382A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82AED"/>
  </w:style>
  <w:style w:type="paragraph" w:styleId="Rodap">
    <w:name w:val="footer"/>
    <w:basedOn w:val="Normal"/>
    <w:link w:val="RodapChar"/>
    <w:uiPriority w:val="99"/>
    <w:unhideWhenUsed/>
    <w:rsid w:val="00382AED"/>
    <w:pPr>
      <w:tabs>
        <w:tab w:val="center" w:pos="4252"/>
        <w:tab w:val="right" w:pos="8504"/>
      </w:tabs>
      <w:spacing w:after="0" w:line="240" w:lineRule="auto"/>
    </w:pPr>
  </w:style>
  <w:style w:type="character" w:customStyle="1" w:styleId="RodapChar">
    <w:name w:val="Rodapé Char"/>
    <w:basedOn w:val="Fontepargpadro"/>
    <w:link w:val="Rodap"/>
    <w:uiPriority w:val="99"/>
    <w:rsid w:val="00382AED"/>
  </w:style>
  <w:style w:type="paragraph" w:styleId="NormalWeb">
    <w:name w:val="Normal (Web)"/>
    <w:basedOn w:val="Normal"/>
    <w:rsid w:val="004A371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14">
    <w:name w:val="p14"/>
    <w:basedOn w:val="Normal"/>
    <w:rsid w:val="00F2483B"/>
    <w:pPr>
      <w:widowControl w:val="0"/>
      <w:tabs>
        <w:tab w:val="left" w:pos="840"/>
        <w:tab w:val="left" w:pos="1020"/>
      </w:tabs>
      <w:spacing w:after="0" w:line="240" w:lineRule="atLeast"/>
      <w:ind w:left="1440" w:firstLine="864"/>
      <w:jc w:val="both"/>
    </w:pPr>
    <w:rPr>
      <w:rFonts w:ascii="Times New Roman" w:eastAsia="Times New Roman" w:hAnsi="Times New Roman" w:cs="Times New Roman"/>
      <w:snapToGrid w:val="0"/>
      <w:sz w:val="24"/>
      <w:szCs w:val="20"/>
      <w:lang w:eastAsia="pt-BR"/>
    </w:rPr>
  </w:style>
  <w:style w:type="paragraph" w:customStyle="1" w:styleId="Corpodetexto21">
    <w:name w:val="Corpo de texto 21"/>
    <w:basedOn w:val="Normal"/>
    <w:uiPriority w:val="99"/>
    <w:rsid w:val="008140C0"/>
    <w:pPr>
      <w:widowControl w:val="0"/>
      <w:suppressAutoHyphens/>
      <w:spacing w:after="0" w:line="240" w:lineRule="auto"/>
      <w:jc w:val="both"/>
    </w:pPr>
    <w:rPr>
      <w:rFonts w:ascii="Times New Roman" w:eastAsia="Times New Roman" w:hAnsi="Times New Roman" w:cs="Mangal"/>
      <w:color w:val="000000"/>
      <w:kern w:val="1"/>
      <w:sz w:val="24"/>
      <w:szCs w:val="24"/>
      <w:lang w:eastAsia="zh-CN" w:bidi="hi-IN"/>
    </w:rPr>
  </w:style>
  <w:style w:type="paragraph" w:styleId="Legenda">
    <w:name w:val="caption"/>
    <w:basedOn w:val="Normal"/>
    <w:next w:val="Normal"/>
    <w:uiPriority w:val="35"/>
    <w:unhideWhenUsed/>
    <w:qFormat/>
    <w:rsid w:val="00E82EF3"/>
    <w:pPr>
      <w:spacing w:line="240" w:lineRule="auto"/>
    </w:pPr>
    <w:rPr>
      <w:b/>
      <w:bCs/>
      <w:color w:val="4F81BD" w:themeColor="accent1"/>
      <w:sz w:val="18"/>
      <w:szCs w:val="18"/>
    </w:rPr>
  </w:style>
  <w:style w:type="character" w:styleId="Refdecomentrio">
    <w:name w:val="annotation reference"/>
    <w:basedOn w:val="Fontepargpadro"/>
    <w:uiPriority w:val="99"/>
    <w:semiHidden/>
    <w:unhideWhenUsed/>
    <w:rsid w:val="00B75D80"/>
    <w:rPr>
      <w:sz w:val="16"/>
      <w:szCs w:val="16"/>
    </w:rPr>
  </w:style>
  <w:style w:type="paragraph" w:styleId="Textodecomentrio">
    <w:name w:val="annotation text"/>
    <w:basedOn w:val="Normal"/>
    <w:link w:val="TextodecomentrioChar"/>
    <w:uiPriority w:val="99"/>
    <w:semiHidden/>
    <w:unhideWhenUsed/>
    <w:rsid w:val="00B75D8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75D80"/>
    <w:rPr>
      <w:sz w:val="20"/>
      <w:szCs w:val="20"/>
    </w:rPr>
  </w:style>
  <w:style w:type="character" w:styleId="nfase">
    <w:name w:val="Emphasis"/>
    <w:basedOn w:val="Fontepargpadro"/>
    <w:uiPriority w:val="20"/>
    <w:qFormat/>
    <w:rsid w:val="00B75D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D33DB-64C1-4814-89CE-6E1554780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40</Pages>
  <Words>9014</Words>
  <Characters>48680</Characters>
  <Application>Microsoft Office Word</Application>
  <DocSecurity>0</DocSecurity>
  <Lines>405</Lines>
  <Paragraphs>115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Deuza</dc:creator>
  <cp:lastModifiedBy>Cláudio Bertazzo</cp:lastModifiedBy>
  <cp:revision>137</cp:revision>
  <dcterms:created xsi:type="dcterms:W3CDTF">2014-04-17T19:19:00Z</dcterms:created>
  <dcterms:modified xsi:type="dcterms:W3CDTF">2016-08-03T03:56:00Z</dcterms:modified>
</cp:coreProperties>
</file>