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B8" w:rsidRPr="009D2070" w:rsidRDefault="004455CC" w:rsidP="004842AC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9D2070">
        <w:rPr>
          <w:rFonts w:ascii="Arial" w:hAnsi="Arial" w:cs="Arial"/>
          <w:b/>
        </w:rPr>
        <w:t xml:space="preserve">Horta </w:t>
      </w:r>
      <w:r w:rsidR="003E63D7" w:rsidRPr="009D2070">
        <w:rPr>
          <w:rFonts w:ascii="Arial" w:hAnsi="Arial" w:cs="Arial"/>
          <w:b/>
        </w:rPr>
        <w:t>C</w:t>
      </w:r>
      <w:r w:rsidRPr="009D2070">
        <w:rPr>
          <w:rFonts w:ascii="Arial" w:hAnsi="Arial" w:cs="Arial"/>
          <w:b/>
        </w:rPr>
        <w:t xml:space="preserve">omunitária </w:t>
      </w:r>
      <w:r w:rsidR="003E63D7" w:rsidRPr="009D2070">
        <w:rPr>
          <w:rFonts w:ascii="Arial" w:hAnsi="Arial" w:cs="Arial"/>
          <w:b/>
        </w:rPr>
        <w:t>A</w:t>
      </w:r>
      <w:r w:rsidR="00E52CA5" w:rsidRPr="009D2070">
        <w:rPr>
          <w:rFonts w:ascii="Arial" w:hAnsi="Arial" w:cs="Arial"/>
          <w:b/>
        </w:rPr>
        <w:t>groecológica: A E</w:t>
      </w:r>
      <w:r w:rsidRPr="009D2070">
        <w:rPr>
          <w:rFonts w:ascii="Arial" w:hAnsi="Arial" w:cs="Arial"/>
          <w:b/>
        </w:rPr>
        <w:t>xperiência</w:t>
      </w:r>
      <w:r w:rsidR="003E63D7" w:rsidRPr="009D2070">
        <w:rPr>
          <w:rFonts w:ascii="Arial" w:hAnsi="Arial" w:cs="Arial"/>
          <w:b/>
        </w:rPr>
        <w:t xml:space="preserve"> </w:t>
      </w:r>
      <w:r w:rsidR="00AB7777" w:rsidRPr="009D2070">
        <w:rPr>
          <w:rFonts w:ascii="Arial" w:hAnsi="Arial" w:cs="Arial"/>
          <w:b/>
        </w:rPr>
        <w:t xml:space="preserve">do </w:t>
      </w:r>
      <w:r w:rsidR="00A73DFA" w:rsidRPr="009D2070">
        <w:rPr>
          <w:rFonts w:ascii="Arial" w:hAnsi="Arial" w:cs="Arial"/>
          <w:b/>
        </w:rPr>
        <w:t>G</w:t>
      </w:r>
      <w:r w:rsidR="003E63D7" w:rsidRPr="009D2070">
        <w:rPr>
          <w:rFonts w:ascii="Arial" w:hAnsi="Arial" w:cs="Arial"/>
          <w:b/>
        </w:rPr>
        <w:t xml:space="preserve">rupo de </w:t>
      </w:r>
      <w:r w:rsidR="00A73DFA" w:rsidRPr="009D2070">
        <w:rPr>
          <w:rFonts w:ascii="Arial" w:hAnsi="Arial" w:cs="Arial"/>
          <w:b/>
        </w:rPr>
        <w:t>M</w:t>
      </w:r>
      <w:r w:rsidRPr="009D2070">
        <w:rPr>
          <w:rFonts w:ascii="Arial" w:hAnsi="Arial" w:cs="Arial"/>
          <w:b/>
        </w:rPr>
        <w:t>ulheres d</w:t>
      </w:r>
      <w:r w:rsidR="00596F4E" w:rsidRPr="009D2070">
        <w:rPr>
          <w:rFonts w:ascii="Arial" w:hAnsi="Arial" w:cs="Arial"/>
          <w:b/>
        </w:rPr>
        <w:t>a Comunidade de</w:t>
      </w:r>
      <w:r w:rsidRPr="009D2070">
        <w:rPr>
          <w:rFonts w:ascii="Arial" w:hAnsi="Arial" w:cs="Arial"/>
          <w:b/>
        </w:rPr>
        <w:t xml:space="preserve"> Vila Nova, Dormentes, </w:t>
      </w:r>
      <w:proofErr w:type="gramStart"/>
      <w:r w:rsidRPr="009D2070">
        <w:rPr>
          <w:rFonts w:ascii="Arial" w:hAnsi="Arial" w:cs="Arial"/>
          <w:b/>
        </w:rPr>
        <w:t>PE</w:t>
      </w:r>
      <w:proofErr w:type="gramEnd"/>
    </w:p>
    <w:p w:rsidR="004842AC" w:rsidRPr="009D2070" w:rsidRDefault="004842AC" w:rsidP="004842AC">
      <w:pPr>
        <w:spacing w:line="240" w:lineRule="auto"/>
        <w:jc w:val="center"/>
        <w:rPr>
          <w:rFonts w:ascii="Arial" w:hAnsi="Arial" w:cs="Arial"/>
        </w:rPr>
      </w:pPr>
    </w:p>
    <w:p w:rsidR="00872B39" w:rsidRPr="009D2070" w:rsidRDefault="00596F4E" w:rsidP="004842AC">
      <w:pPr>
        <w:spacing w:line="240" w:lineRule="auto"/>
        <w:jc w:val="center"/>
        <w:rPr>
          <w:rFonts w:ascii="Arial" w:hAnsi="Arial" w:cs="Arial"/>
          <w:i/>
          <w:lang w:val="en-US"/>
        </w:rPr>
      </w:pPr>
      <w:proofErr w:type="spellStart"/>
      <w:r w:rsidRPr="009D2070">
        <w:rPr>
          <w:rFonts w:ascii="Arial" w:hAnsi="Arial" w:cs="Arial"/>
          <w:i/>
          <w:lang w:val="en-US"/>
        </w:rPr>
        <w:t>Agroecological</w:t>
      </w:r>
      <w:proofErr w:type="spellEnd"/>
      <w:r w:rsidRPr="009D2070">
        <w:rPr>
          <w:rFonts w:ascii="Arial" w:hAnsi="Arial" w:cs="Arial"/>
          <w:i/>
          <w:lang w:val="en-US"/>
        </w:rPr>
        <w:t xml:space="preserve"> </w:t>
      </w:r>
      <w:r w:rsidR="002157A8" w:rsidRPr="009D2070">
        <w:rPr>
          <w:rFonts w:ascii="Arial" w:hAnsi="Arial" w:cs="Arial"/>
          <w:i/>
          <w:lang w:val="en-US"/>
        </w:rPr>
        <w:t>Community Vegetable G</w:t>
      </w:r>
      <w:r w:rsidR="00872B39" w:rsidRPr="009D2070">
        <w:rPr>
          <w:rFonts w:ascii="Arial" w:hAnsi="Arial" w:cs="Arial"/>
          <w:i/>
          <w:lang w:val="en-US"/>
        </w:rPr>
        <w:t xml:space="preserve">arden: </w:t>
      </w:r>
      <w:proofErr w:type="gramStart"/>
      <w:r w:rsidR="002157A8" w:rsidRPr="009D2070">
        <w:rPr>
          <w:rFonts w:ascii="Arial" w:hAnsi="Arial" w:cs="Arial"/>
          <w:i/>
          <w:lang w:val="en-US"/>
        </w:rPr>
        <w:t>T</w:t>
      </w:r>
      <w:r w:rsidRPr="009D2070">
        <w:rPr>
          <w:rFonts w:ascii="Arial" w:hAnsi="Arial" w:cs="Arial"/>
          <w:i/>
          <w:lang w:val="en-US"/>
        </w:rPr>
        <w:t>he</w:t>
      </w:r>
      <w:proofErr w:type="gramEnd"/>
      <w:r w:rsidR="00872B39" w:rsidRPr="009D2070">
        <w:rPr>
          <w:rFonts w:ascii="Arial" w:hAnsi="Arial" w:cs="Arial"/>
          <w:i/>
          <w:lang w:val="en-US"/>
        </w:rPr>
        <w:t xml:space="preserve"> </w:t>
      </w:r>
      <w:r w:rsidR="002157A8" w:rsidRPr="009D2070">
        <w:rPr>
          <w:rFonts w:ascii="Arial" w:hAnsi="Arial" w:cs="Arial"/>
          <w:i/>
          <w:lang w:val="en-US"/>
        </w:rPr>
        <w:t>E</w:t>
      </w:r>
      <w:r w:rsidR="00872B39" w:rsidRPr="009D2070">
        <w:rPr>
          <w:rFonts w:ascii="Arial" w:hAnsi="Arial" w:cs="Arial"/>
          <w:i/>
          <w:lang w:val="en-US"/>
        </w:rPr>
        <w:t>xperience of Vila Nova’s</w:t>
      </w:r>
      <w:r w:rsidRPr="009D2070">
        <w:rPr>
          <w:rFonts w:ascii="Arial" w:hAnsi="Arial" w:cs="Arial"/>
          <w:i/>
          <w:lang w:val="en-US"/>
        </w:rPr>
        <w:t xml:space="preserve"> Community </w:t>
      </w:r>
      <w:r w:rsidR="002157A8" w:rsidRPr="009D2070">
        <w:rPr>
          <w:rFonts w:ascii="Arial" w:hAnsi="Arial" w:cs="Arial"/>
          <w:i/>
          <w:lang w:val="en-US"/>
        </w:rPr>
        <w:t>W</w:t>
      </w:r>
      <w:r w:rsidRPr="009D2070">
        <w:rPr>
          <w:rFonts w:ascii="Arial" w:hAnsi="Arial" w:cs="Arial"/>
          <w:i/>
          <w:lang w:val="en-US"/>
        </w:rPr>
        <w:t>omen</w:t>
      </w:r>
      <w:r w:rsidR="00DB1576" w:rsidRPr="009D2070">
        <w:rPr>
          <w:rFonts w:ascii="Arial" w:hAnsi="Arial" w:cs="Arial"/>
          <w:i/>
          <w:lang w:val="en-US"/>
        </w:rPr>
        <w:t xml:space="preserve"> </w:t>
      </w:r>
      <w:r w:rsidR="002157A8" w:rsidRPr="009D2070">
        <w:rPr>
          <w:rFonts w:ascii="Arial" w:hAnsi="Arial" w:cs="Arial"/>
          <w:i/>
          <w:lang w:val="en-US"/>
        </w:rPr>
        <w:t>G</w:t>
      </w:r>
      <w:r w:rsidR="00DB1576" w:rsidRPr="009D2070">
        <w:rPr>
          <w:rFonts w:ascii="Arial" w:hAnsi="Arial" w:cs="Arial"/>
          <w:i/>
          <w:lang w:val="en-US"/>
        </w:rPr>
        <w:t>r</w:t>
      </w:r>
      <w:r w:rsidR="00C34BF7" w:rsidRPr="009D2070">
        <w:rPr>
          <w:rFonts w:ascii="Arial" w:hAnsi="Arial" w:cs="Arial"/>
          <w:i/>
          <w:lang w:val="en-US"/>
        </w:rPr>
        <w:t>o</w:t>
      </w:r>
      <w:r w:rsidR="00DB1576" w:rsidRPr="009D2070">
        <w:rPr>
          <w:rFonts w:ascii="Arial" w:hAnsi="Arial" w:cs="Arial"/>
          <w:i/>
          <w:lang w:val="en-US"/>
        </w:rPr>
        <w:t>up</w:t>
      </w:r>
      <w:r w:rsidR="00872B39" w:rsidRPr="009D2070">
        <w:rPr>
          <w:rFonts w:ascii="Arial" w:hAnsi="Arial" w:cs="Arial"/>
          <w:i/>
          <w:lang w:val="en-US"/>
        </w:rPr>
        <w:t xml:space="preserve">, </w:t>
      </w:r>
      <w:proofErr w:type="spellStart"/>
      <w:r w:rsidR="00872B39" w:rsidRPr="009D2070">
        <w:rPr>
          <w:rFonts w:ascii="Arial" w:hAnsi="Arial" w:cs="Arial"/>
          <w:i/>
          <w:lang w:val="en-US"/>
        </w:rPr>
        <w:t>Dormentes</w:t>
      </w:r>
      <w:proofErr w:type="spellEnd"/>
      <w:r w:rsidR="00872B39" w:rsidRPr="009D2070">
        <w:rPr>
          <w:rFonts w:ascii="Arial" w:hAnsi="Arial" w:cs="Arial"/>
          <w:i/>
          <w:lang w:val="en-US"/>
        </w:rPr>
        <w:t xml:space="preserve">, PE </w:t>
      </w:r>
    </w:p>
    <w:p w:rsidR="004842AC" w:rsidRPr="009D2070" w:rsidRDefault="004842AC" w:rsidP="004842AC">
      <w:pPr>
        <w:spacing w:line="240" w:lineRule="auto"/>
        <w:jc w:val="center"/>
        <w:rPr>
          <w:rFonts w:ascii="Arial" w:hAnsi="Arial" w:cs="Arial"/>
          <w:i/>
          <w:lang w:val="en-US"/>
        </w:rPr>
      </w:pPr>
    </w:p>
    <w:p w:rsidR="007060E9" w:rsidRPr="009D2070" w:rsidRDefault="00691BEB" w:rsidP="004842AC">
      <w:pPr>
        <w:spacing w:line="240" w:lineRule="auto"/>
        <w:jc w:val="center"/>
        <w:rPr>
          <w:rFonts w:ascii="Arial" w:hAnsi="Arial" w:cs="Arial"/>
        </w:rPr>
      </w:pPr>
      <w:proofErr w:type="gramStart"/>
      <w:r w:rsidRPr="009D2070">
        <w:rPr>
          <w:rFonts w:ascii="Arial" w:hAnsi="Arial" w:cs="Arial"/>
        </w:rPr>
        <w:t>REGES</w:t>
      </w:r>
      <w:r w:rsidR="00293B04" w:rsidRPr="009D2070">
        <w:rPr>
          <w:rFonts w:ascii="Arial" w:hAnsi="Arial" w:cs="Arial"/>
        </w:rPr>
        <w:t>,</w:t>
      </w:r>
      <w:proofErr w:type="gramEnd"/>
      <w:r w:rsidR="00890CE2" w:rsidRPr="009D2070">
        <w:rPr>
          <w:rFonts w:ascii="Arial" w:hAnsi="Arial" w:cs="Arial"/>
        </w:rPr>
        <w:t xml:space="preserve"> </w:t>
      </w:r>
      <w:r w:rsidR="00293B04" w:rsidRPr="009D2070">
        <w:rPr>
          <w:rFonts w:ascii="Arial" w:hAnsi="Arial" w:cs="Arial"/>
        </w:rPr>
        <w:t>Ariel Marques</w:t>
      </w:r>
      <w:r w:rsidR="007060E9" w:rsidRPr="009D2070">
        <w:rPr>
          <w:rFonts w:ascii="Arial" w:hAnsi="Arial" w:cs="Arial"/>
          <w:vertAlign w:val="subscript"/>
        </w:rPr>
        <w:softHyphen/>
      </w:r>
      <w:r w:rsidR="007060E9" w:rsidRPr="009D2070">
        <w:rPr>
          <w:rFonts w:ascii="Arial" w:hAnsi="Arial" w:cs="Arial"/>
          <w:vertAlign w:val="superscript"/>
        </w:rPr>
        <w:t>1</w:t>
      </w:r>
      <w:r w:rsidR="00890CE2" w:rsidRPr="009D2070">
        <w:rPr>
          <w:rFonts w:ascii="Arial" w:hAnsi="Arial" w:cs="Arial"/>
        </w:rPr>
        <w:t xml:space="preserve">; </w:t>
      </w:r>
      <w:r w:rsidRPr="009D2070">
        <w:rPr>
          <w:rFonts w:ascii="Arial" w:hAnsi="Arial" w:cs="Arial"/>
        </w:rPr>
        <w:t>FREITAS</w:t>
      </w:r>
      <w:r w:rsidR="00890CE2" w:rsidRPr="009D2070">
        <w:rPr>
          <w:rFonts w:ascii="Arial" w:hAnsi="Arial" w:cs="Arial"/>
        </w:rPr>
        <w:t xml:space="preserve">, </w:t>
      </w:r>
      <w:hyperlink r:id="rId8" w:history="1">
        <w:r w:rsidR="00890CE2" w:rsidRPr="009D2070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Helder Ribeiro</w:t>
        </w:r>
        <w:r w:rsidR="00890CE2" w:rsidRPr="009D2070">
          <w:rPr>
            <w:rStyle w:val="Hyperlink"/>
            <w:rFonts w:ascii="Arial" w:hAnsi="Arial" w:cs="Arial"/>
            <w:color w:val="auto"/>
            <w:u w:val="none"/>
            <w:shd w:val="clear" w:color="auto" w:fill="FFFFFF"/>
            <w:vertAlign w:val="superscript"/>
          </w:rPr>
          <w:t>2</w:t>
        </w:r>
      </w:hyperlink>
      <w:r w:rsidR="00263675" w:rsidRPr="009D2070">
        <w:rPr>
          <w:rFonts w:ascii="Arial" w:hAnsi="Arial" w:cs="Arial"/>
        </w:rPr>
        <w:t xml:space="preserve">; </w:t>
      </w:r>
      <w:r w:rsidRPr="009D2070">
        <w:rPr>
          <w:rFonts w:ascii="Arial" w:hAnsi="Arial" w:cs="Arial"/>
        </w:rPr>
        <w:t xml:space="preserve">CARVALHO NETO, </w:t>
      </w:r>
      <w:r w:rsidR="00263675" w:rsidRPr="009D2070">
        <w:rPr>
          <w:rFonts w:ascii="Arial" w:hAnsi="Arial" w:cs="Arial"/>
        </w:rPr>
        <w:t>Moisés</w:t>
      </w:r>
      <w:r w:rsidR="00E355A8" w:rsidRPr="009D2070">
        <w:rPr>
          <w:rFonts w:ascii="Arial" w:hAnsi="Arial" w:cs="Arial"/>
        </w:rPr>
        <w:t xml:space="preserve"> Félix</w:t>
      </w:r>
      <w:r w:rsidR="00D90828" w:rsidRPr="009D2070">
        <w:rPr>
          <w:rFonts w:ascii="Arial" w:hAnsi="Arial" w:cs="Arial"/>
          <w:vertAlign w:val="superscript"/>
        </w:rPr>
        <w:t>3</w:t>
      </w:r>
      <w:r w:rsidR="00263675" w:rsidRPr="009D2070">
        <w:rPr>
          <w:rFonts w:ascii="Arial" w:hAnsi="Arial" w:cs="Arial"/>
        </w:rPr>
        <w:t xml:space="preserve">; </w:t>
      </w:r>
      <w:r w:rsidRPr="009D2070">
        <w:rPr>
          <w:rFonts w:ascii="Arial" w:hAnsi="Arial" w:cs="Arial"/>
        </w:rPr>
        <w:t xml:space="preserve">MACHADO, </w:t>
      </w:r>
      <w:r w:rsidR="00263675" w:rsidRPr="009D2070">
        <w:rPr>
          <w:rFonts w:ascii="Arial" w:hAnsi="Arial" w:cs="Arial"/>
        </w:rPr>
        <w:t>Priscila Helena</w:t>
      </w:r>
      <w:r w:rsidR="00D90828" w:rsidRPr="009D2070">
        <w:rPr>
          <w:rFonts w:ascii="Arial" w:hAnsi="Arial" w:cs="Arial"/>
          <w:vertAlign w:val="superscript"/>
        </w:rPr>
        <w:t>4</w:t>
      </w:r>
      <w:r w:rsidRPr="009D2070">
        <w:rPr>
          <w:rFonts w:ascii="Arial" w:hAnsi="Arial" w:cs="Arial"/>
        </w:rPr>
        <w:t>; GONÇALVES-GERVÁSIO, Rita de Cássia Rodrigues</w:t>
      </w:r>
      <w:r w:rsidRPr="009D2070">
        <w:rPr>
          <w:rFonts w:ascii="Arial" w:hAnsi="Arial" w:cs="Arial"/>
          <w:vertAlign w:val="superscript"/>
        </w:rPr>
        <w:t>5</w:t>
      </w:r>
    </w:p>
    <w:p w:rsidR="00A73DFA" w:rsidRPr="00E22C79" w:rsidRDefault="00691BEB" w:rsidP="00691BEB">
      <w:pPr>
        <w:pStyle w:val="PargrafodaLista"/>
        <w:spacing w:line="240" w:lineRule="auto"/>
        <w:ind w:left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E22C79">
        <w:rPr>
          <w:rFonts w:ascii="Arial" w:hAnsi="Arial" w:cs="Arial"/>
          <w:sz w:val="20"/>
          <w:szCs w:val="20"/>
          <w:shd w:val="clear" w:color="auto" w:fill="FFFFFF"/>
        </w:rPr>
        <w:t>1.</w:t>
      </w:r>
      <w:proofErr w:type="gramEnd"/>
      <w:r w:rsidR="00A73DFA" w:rsidRPr="00E22C79">
        <w:rPr>
          <w:rFonts w:ascii="Arial" w:hAnsi="Arial" w:cs="Arial"/>
          <w:sz w:val="20"/>
          <w:szCs w:val="20"/>
          <w:shd w:val="clear" w:color="auto" w:fill="FFFFFF"/>
        </w:rPr>
        <w:t>UNIVASF,</w:t>
      </w:r>
      <w:r w:rsidR="00293B04" w:rsidRPr="00E22C7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9" w:history="1">
        <w:r w:rsidR="00293B04" w:rsidRPr="00E22C79">
          <w:rPr>
            <w:rStyle w:val="Hyperlink"/>
            <w:rFonts w:ascii="Arial" w:hAnsi="Arial" w:cs="Arial"/>
            <w:color w:val="1F497D" w:themeColor="text2"/>
            <w:sz w:val="20"/>
            <w:szCs w:val="20"/>
            <w:shd w:val="clear" w:color="auto" w:fill="FFFFFF"/>
          </w:rPr>
          <w:t>arielmarques.20@hotmail.com</w:t>
        </w:r>
      </w:hyperlink>
      <w:r w:rsidR="00890CE2" w:rsidRPr="00E22C79">
        <w:rPr>
          <w:rFonts w:ascii="Arial" w:hAnsi="Arial" w:cs="Arial"/>
          <w:sz w:val="20"/>
          <w:szCs w:val="20"/>
          <w:shd w:val="clear" w:color="auto" w:fill="FFFFFF"/>
        </w:rPr>
        <w:t>; 2</w:t>
      </w:r>
      <w:r w:rsidR="00291982" w:rsidRPr="00E22C79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890CE2" w:rsidRPr="00E22C7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73DFA" w:rsidRPr="00E22C79">
        <w:rPr>
          <w:rFonts w:ascii="Arial" w:hAnsi="Arial" w:cs="Arial"/>
          <w:sz w:val="20"/>
          <w:szCs w:val="20"/>
          <w:shd w:val="clear" w:color="auto" w:fill="FFFFFF"/>
        </w:rPr>
        <w:t xml:space="preserve">UNIVASF, </w:t>
      </w:r>
      <w:hyperlink r:id="rId10" w:history="1">
        <w:r w:rsidR="00A73DFA" w:rsidRPr="00E22C79">
          <w:rPr>
            <w:rStyle w:val="Hyperlink"/>
            <w:rFonts w:ascii="Arial" w:hAnsi="Arial" w:cs="Arial"/>
            <w:sz w:val="20"/>
            <w:szCs w:val="20"/>
          </w:rPr>
          <w:t>helder.freitas@univasf.edu.br</w:t>
        </w:r>
      </w:hyperlink>
      <w:proofErr w:type="gramStart"/>
      <w:r w:rsidR="00610F83" w:rsidRPr="00E22C79">
        <w:rPr>
          <w:rFonts w:ascii="Arial" w:hAnsi="Arial" w:cs="Arial"/>
          <w:sz w:val="20"/>
          <w:szCs w:val="20"/>
        </w:rPr>
        <w:t xml:space="preserve"> </w:t>
      </w:r>
      <w:r w:rsidRPr="00E22C7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;</w:t>
      </w:r>
      <w:proofErr w:type="gramEnd"/>
      <w:r w:rsidRPr="00E22C7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A73DFA" w:rsidRPr="00E22C79">
        <w:rPr>
          <w:rFonts w:ascii="Arial" w:hAnsi="Arial" w:cs="Arial"/>
          <w:sz w:val="20"/>
          <w:szCs w:val="20"/>
        </w:rPr>
        <w:t xml:space="preserve">3.UNIVASF, </w:t>
      </w:r>
      <w:hyperlink r:id="rId11" w:history="1">
        <w:r w:rsidRPr="00E22C79">
          <w:rPr>
            <w:rStyle w:val="Hyperlink"/>
            <w:rFonts w:ascii="Arial" w:hAnsi="Arial" w:cs="Arial"/>
            <w:sz w:val="20"/>
            <w:szCs w:val="20"/>
          </w:rPr>
          <w:t>moises.fcn@gmail.com</w:t>
        </w:r>
      </w:hyperlink>
      <w:r w:rsidRPr="00E22C79">
        <w:rPr>
          <w:rFonts w:ascii="Arial" w:hAnsi="Arial" w:cs="Arial"/>
          <w:sz w:val="20"/>
          <w:szCs w:val="20"/>
        </w:rPr>
        <w:t xml:space="preserve">; 4. UNIVASF, </w:t>
      </w:r>
      <w:hyperlink r:id="rId12" w:history="1">
        <w:r w:rsidR="00610F83" w:rsidRPr="00E22C79">
          <w:rPr>
            <w:rStyle w:val="Hyperlink"/>
            <w:rFonts w:ascii="Arial" w:hAnsi="Arial" w:cs="Arial"/>
            <w:sz w:val="20"/>
            <w:szCs w:val="20"/>
          </w:rPr>
          <w:t>priscilasrv@hotmail.com</w:t>
        </w:r>
      </w:hyperlink>
      <w:proofErr w:type="gramStart"/>
      <w:r w:rsidR="00610F83" w:rsidRPr="00E22C79">
        <w:rPr>
          <w:rFonts w:ascii="Arial" w:hAnsi="Arial" w:cs="Arial"/>
          <w:sz w:val="20"/>
          <w:szCs w:val="20"/>
        </w:rPr>
        <w:t xml:space="preserve"> </w:t>
      </w:r>
      <w:r w:rsidRPr="00E22C79">
        <w:rPr>
          <w:rFonts w:ascii="Arial" w:hAnsi="Arial" w:cs="Arial"/>
          <w:sz w:val="20"/>
          <w:szCs w:val="20"/>
        </w:rPr>
        <w:t>;</w:t>
      </w:r>
      <w:proofErr w:type="gramEnd"/>
      <w:r w:rsidRPr="00E22C79">
        <w:rPr>
          <w:rFonts w:ascii="Arial" w:hAnsi="Arial" w:cs="Arial"/>
          <w:sz w:val="20"/>
          <w:szCs w:val="20"/>
        </w:rPr>
        <w:t xml:space="preserve"> </w:t>
      </w:r>
      <w:r w:rsidR="00A73DFA" w:rsidRPr="00E22C79">
        <w:rPr>
          <w:rFonts w:ascii="Arial" w:hAnsi="Arial" w:cs="Arial"/>
          <w:sz w:val="20"/>
          <w:szCs w:val="20"/>
        </w:rPr>
        <w:t xml:space="preserve">5.UNIVASF, </w:t>
      </w:r>
      <w:hyperlink r:id="rId13" w:history="1">
        <w:r w:rsidR="00610F83" w:rsidRPr="00E22C79">
          <w:rPr>
            <w:rStyle w:val="Hyperlink"/>
            <w:rFonts w:ascii="Arial" w:hAnsi="Arial" w:cs="Arial"/>
            <w:sz w:val="20"/>
            <w:szCs w:val="20"/>
          </w:rPr>
          <w:t>rita.gervasio@univasf.edu.br</w:t>
        </w:r>
      </w:hyperlink>
      <w:r w:rsidR="00610F83" w:rsidRPr="00E22C79">
        <w:rPr>
          <w:rFonts w:ascii="Arial" w:hAnsi="Arial" w:cs="Arial"/>
          <w:sz w:val="20"/>
          <w:szCs w:val="20"/>
        </w:rPr>
        <w:t xml:space="preserve"> </w:t>
      </w:r>
    </w:p>
    <w:p w:rsidR="00293B04" w:rsidRPr="009D2070" w:rsidRDefault="00293B04" w:rsidP="004842AC">
      <w:pPr>
        <w:spacing w:line="240" w:lineRule="auto"/>
        <w:jc w:val="center"/>
        <w:rPr>
          <w:rFonts w:ascii="Arial" w:hAnsi="Arial" w:cs="Arial"/>
        </w:rPr>
      </w:pPr>
    </w:p>
    <w:p w:rsidR="008C6BE6" w:rsidRPr="009D2070" w:rsidRDefault="00890CE2" w:rsidP="004842AC">
      <w:pPr>
        <w:spacing w:line="240" w:lineRule="auto"/>
        <w:jc w:val="both"/>
        <w:rPr>
          <w:rFonts w:ascii="Arial" w:hAnsi="Arial" w:cs="Arial"/>
        </w:rPr>
      </w:pPr>
      <w:r w:rsidRPr="009D2070">
        <w:rPr>
          <w:rFonts w:ascii="Arial" w:hAnsi="Arial" w:cs="Arial"/>
          <w:b/>
        </w:rPr>
        <w:t>RESUMO</w:t>
      </w:r>
      <w:r w:rsidRPr="009D2070">
        <w:rPr>
          <w:rFonts w:ascii="Arial" w:hAnsi="Arial" w:cs="Arial"/>
        </w:rPr>
        <w:t xml:space="preserve">: </w:t>
      </w:r>
      <w:r w:rsidR="007A2C26" w:rsidRPr="009D2070">
        <w:rPr>
          <w:rFonts w:ascii="Arial" w:hAnsi="Arial" w:cs="Arial"/>
        </w:rPr>
        <w:t>Esse relato de experiência teve como objetivo resgatar a história de constituição e caracterização sócio-produtiva da horta comunitária agroecológica implantada pelo grupo de mulheres da com</w:t>
      </w:r>
      <w:r w:rsidR="00993D52" w:rsidRPr="009D2070">
        <w:rPr>
          <w:rFonts w:ascii="Arial" w:hAnsi="Arial" w:cs="Arial"/>
        </w:rPr>
        <w:t>unidade de Vila Nova, Dormentes</w:t>
      </w:r>
      <w:r w:rsidR="007A2C26" w:rsidRPr="009D2070">
        <w:rPr>
          <w:rFonts w:ascii="Arial" w:hAnsi="Arial" w:cs="Arial"/>
        </w:rPr>
        <w:t>–PE. A sistematização de experiências pode promover</w:t>
      </w:r>
      <w:r w:rsidR="00394DDA" w:rsidRPr="009D2070">
        <w:rPr>
          <w:rFonts w:ascii="Arial" w:hAnsi="Arial" w:cs="Arial"/>
        </w:rPr>
        <w:t xml:space="preserve"> o </w:t>
      </w:r>
      <w:r w:rsidR="00AF15C2" w:rsidRPr="009D2070">
        <w:rPr>
          <w:rFonts w:ascii="Arial" w:hAnsi="Arial" w:cs="Arial"/>
        </w:rPr>
        <w:t>desenvolvimento de ações e projetos produtivos de base</w:t>
      </w:r>
      <w:r w:rsidR="000109C9" w:rsidRPr="009D2070">
        <w:rPr>
          <w:rFonts w:ascii="Arial" w:hAnsi="Arial" w:cs="Arial"/>
        </w:rPr>
        <w:t xml:space="preserve"> agroecológica</w:t>
      </w:r>
      <w:r w:rsidR="00435EC0" w:rsidRPr="009D2070">
        <w:rPr>
          <w:rFonts w:ascii="Arial" w:hAnsi="Arial" w:cs="Arial"/>
        </w:rPr>
        <w:t xml:space="preserve"> no âmbito d</w:t>
      </w:r>
      <w:r w:rsidR="007A2C26" w:rsidRPr="009D2070">
        <w:rPr>
          <w:rFonts w:ascii="Arial" w:hAnsi="Arial" w:cs="Arial"/>
        </w:rPr>
        <w:t>as</w:t>
      </w:r>
      <w:r w:rsidR="00435EC0" w:rsidRPr="009D2070">
        <w:rPr>
          <w:rFonts w:ascii="Arial" w:hAnsi="Arial" w:cs="Arial"/>
        </w:rPr>
        <w:t xml:space="preserve"> comunidade</w:t>
      </w:r>
      <w:r w:rsidR="007A2C26" w:rsidRPr="009D2070">
        <w:rPr>
          <w:rFonts w:ascii="Arial" w:hAnsi="Arial" w:cs="Arial"/>
        </w:rPr>
        <w:t>s</w:t>
      </w:r>
      <w:r w:rsidR="00435EC0" w:rsidRPr="009D2070">
        <w:rPr>
          <w:rFonts w:ascii="Arial" w:hAnsi="Arial" w:cs="Arial"/>
        </w:rPr>
        <w:t xml:space="preserve"> ou mesmo contribuir com iniciativas de outros grupos</w:t>
      </w:r>
      <w:r w:rsidR="007A2C26" w:rsidRPr="009D2070">
        <w:rPr>
          <w:rFonts w:ascii="Arial" w:hAnsi="Arial" w:cs="Arial"/>
        </w:rPr>
        <w:t xml:space="preserve"> em diferentes etapas do processo de</w:t>
      </w:r>
      <w:r w:rsidR="00435EC0" w:rsidRPr="009D2070">
        <w:rPr>
          <w:rFonts w:ascii="Arial" w:hAnsi="Arial" w:cs="Arial"/>
        </w:rPr>
        <w:t xml:space="preserve"> transição agroecológica</w:t>
      </w:r>
      <w:r w:rsidR="00590911" w:rsidRPr="009D2070">
        <w:rPr>
          <w:rFonts w:ascii="Arial" w:hAnsi="Arial" w:cs="Arial"/>
        </w:rPr>
        <w:t xml:space="preserve">. </w:t>
      </w:r>
      <w:r w:rsidR="007A2C26" w:rsidRPr="009D2070">
        <w:rPr>
          <w:rFonts w:ascii="Arial" w:hAnsi="Arial" w:cs="Arial"/>
        </w:rPr>
        <w:t xml:space="preserve">O percurso metodológico dessa sistematização de experiência </w:t>
      </w:r>
      <w:r w:rsidR="00FA6D8B" w:rsidRPr="009D2070">
        <w:rPr>
          <w:rFonts w:ascii="Arial" w:hAnsi="Arial" w:cs="Arial"/>
        </w:rPr>
        <w:t>envolveu</w:t>
      </w:r>
      <w:r w:rsidR="0065336D" w:rsidRPr="009D2070">
        <w:rPr>
          <w:rFonts w:ascii="Arial" w:hAnsi="Arial" w:cs="Arial"/>
        </w:rPr>
        <w:t xml:space="preserve"> contatos com a equipe </w:t>
      </w:r>
      <w:r w:rsidR="007A2C26" w:rsidRPr="009D2070">
        <w:rPr>
          <w:rFonts w:ascii="Arial" w:hAnsi="Arial" w:cs="Arial"/>
        </w:rPr>
        <w:t xml:space="preserve">de ATER </w:t>
      </w:r>
      <w:r w:rsidR="0065336D" w:rsidRPr="009D2070">
        <w:rPr>
          <w:rFonts w:ascii="Arial" w:hAnsi="Arial" w:cs="Arial"/>
        </w:rPr>
        <w:t>do I</w:t>
      </w:r>
      <w:r w:rsidR="00993D52" w:rsidRPr="009D2070">
        <w:rPr>
          <w:rFonts w:ascii="Arial" w:hAnsi="Arial" w:cs="Arial"/>
        </w:rPr>
        <w:t>PA</w:t>
      </w:r>
      <w:r w:rsidR="007A2C26" w:rsidRPr="009D2070">
        <w:rPr>
          <w:rFonts w:ascii="Arial" w:hAnsi="Arial" w:cs="Arial"/>
        </w:rPr>
        <w:t>, a qual mediou o agendamento de visitas</w:t>
      </w:r>
      <w:r w:rsidR="00993D52" w:rsidRPr="009D2070">
        <w:rPr>
          <w:rFonts w:ascii="Arial" w:hAnsi="Arial" w:cs="Arial"/>
        </w:rPr>
        <w:t>/</w:t>
      </w:r>
      <w:r w:rsidR="007A2C26" w:rsidRPr="009D2070">
        <w:rPr>
          <w:rFonts w:ascii="Arial" w:hAnsi="Arial" w:cs="Arial"/>
        </w:rPr>
        <w:t>reuniões</w:t>
      </w:r>
      <w:r w:rsidR="00FA6D8B" w:rsidRPr="009D2070">
        <w:rPr>
          <w:rFonts w:ascii="Arial" w:hAnsi="Arial" w:cs="Arial"/>
        </w:rPr>
        <w:t xml:space="preserve"> </w:t>
      </w:r>
      <w:r w:rsidR="0065336D" w:rsidRPr="009D2070">
        <w:rPr>
          <w:rFonts w:ascii="Arial" w:hAnsi="Arial" w:cs="Arial"/>
        </w:rPr>
        <w:t xml:space="preserve">para conhecimento da história do </w:t>
      </w:r>
      <w:r w:rsidR="008C6BE6" w:rsidRPr="009D2070">
        <w:rPr>
          <w:rFonts w:ascii="Arial" w:hAnsi="Arial" w:cs="Arial"/>
        </w:rPr>
        <w:t xml:space="preserve">grupo e compreensão </w:t>
      </w:r>
      <w:r w:rsidR="00FA6D8B" w:rsidRPr="009D2070">
        <w:rPr>
          <w:rFonts w:ascii="Arial" w:hAnsi="Arial" w:cs="Arial"/>
        </w:rPr>
        <w:t xml:space="preserve">da </w:t>
      </w:r>
      <w:r w:rsidR="0065336D" w:rsidRPr="009D2070">
        <w:rPr>
          <w:rFonts w:ascii="Arial" w:hAnsi="Arial" w:cs="Arial"/>
        </w:rPr>
        <w:t xml:space="preserve">dinâmica dos </w:t>
      </w:r>
      <w:proofErr w:type="spellStart"/>
      <w:r w:rsidR="0065336D" w:rsidRPr="009D2070">
        <w:rPr>
          <w:rFonts w:ascii="Arial" w:hAnsi="Arial" w:cs="Arial"/>
        </w:rPr>
        <w:t>agroecossistemas</w:t>
      </w:r>
      <w:proofErr w:type="spellEnd"/>
      <w:r w:rsidR="0065336D" w:rsidRPr="009D2070">
        <w:rPr>
          <w:rFonts w:ascii="Arial" w:hAnsi="Arial" w:cs="Arial"/>
        </w:rPr>
        <w:t xml:space="preserve"> da horta.</w:t>
      </w:r>
      <w:r w:rsidR="00212C10" w:rsidRPr="009D2070">
        <w:rPr>
          <w:rFonts w:ascii="Arial" w:hAnsi="Arial" w:cs="Arial"/>
        </w:rPr>
        <w:t xml:space="preserve"> </w:t>
      </w:r>
      <w:r w:rsidR="003444B4" w:rsidRPr="009D2070">
        <w:rPr>
          <w:rFonts w:ascii="Arial" w:hAnsi="Arial" w:cs="Arial"/>
        </w:rPr>
        <w:t>O</w:t>
      </w:r>
      <w:r w:rsidR="0065336D" w:rsidRPr="009D2070">
        <w:rPr>
          <w:rFonts w:ascii="Arial" w:hAnsi="Arial" w:cs="Arial"/>
        </w:rPr>
        <w:t xml:space="preserve"> processo de constituição do grupo de mulheres para a implantação da horta</w:t>
      </w:r>
      <w:r w:rsidR="000C0B8B" w:rsidRPr="009D2070">
        <w:rPr>
          <w:rFonts w:ascii="Arial" w:hAnsi="Arial" w:cs="Arial"/>
        </w:rPr>
        <w:t xml:space="preserve"> comunitária</w:t>
      </w:r>
      <w:r w:rsidR="0065336D" w:rsidRPr="009D2070">
        <w:rPr>
          <w:rFonts w:ascii="Arial" w:hAnsi="Arial" w:cs="Arial"/>
        </w:rPr>
        <w:t xml:space="preserve"> agroecológica p</w:t>
      </w:r>
      <w:r w:rsidR="007A2C26" w:rsidRPr="009D2070">
        <w:rPr>
          <w:rFonts w:ascii="Arial" w:hAnsi="Arial" w:cs="Arial"/>
        </w:rPr>
        <w:t>ropiciou</w:t>
      </w:r>
      <w:r w:rsidR="00A90B86" w:rsidRPr="009D2070">
        <w:rPr>
          <w:rFonts w:ascii="Arial" w:hAnsi="Arial" w:cs="Arial"/>
        </w:rPr>
        <w:t xml:space="preserve"> a </w:t>
      </w:r>
      <w:r w:rsidR="00993D52" w:rsidRPr="009D2070">
        <w:rPr>
          <w:rFonts w:ascii="Arial" w:hAnsi="Arial" w:cs="Arial"/>
        </w:rPr>
        <w:t>segurança alimentar na</w:t>
      </w:r>
      <w:r w:rsidR="00A90B86" w:rsidRPr="009D2070">
        <w:rPr>
          <w:rFonts w:ascii="Arial" w:hAnsi="Arial" w:cs="Arial"/>
        </w:rPr>
        <w:t xml:space="preserve"> comunidade, além d</w:t>
      </w:r>
      <w:r w:rsidR="0065336D" w:rsidRPr="009D2070">
        <w:rPr>
          <w:rFonts w:ascii="Arial" w:hAnsi="Arial" w:cs="Arial"/>
        </w:rPr>
        <w:t>a valorização do trabalho e</w:t>
      </w:r>
      <w:r w:rsidR="007A2C26" w:rsidRPr="009D2070">
        <w:rPr>
          <w:rFonts w:ascii="Arial" w:hAnsi="Arial" w:cs="Arial"/>
        </w:rPr>
        <w:t xml:space="preserve"> </w:t>
      </w:r>
      <w:r w:rsidR="00CA72BD" w:rsidRPr="009D2070">
        <w:rPr>
          <w:rFonts w:ascii="Arial" w:hAnsi="Arial" w:cs="Arial"/>
        </w:rPr>
        <w:t xml:space="preserve">papel social </w:t>
      </w:r>
      <w:r w:rsidR="0065336D" w:rsidRPr="009D2070">
        <w:rPr>
          <w:rFonts w:ascii="Arial" w:hAnsi="Arial" w:cs="Arial"/>
        </w:rPr>
        <w:t>d</w:t>
      </w:r>
      <w:r w:rsidR="00A90B86" w:rsidRPr="009D2070">
        <w:rPr>
          <w:rFonts w:ascii="Arial" w:hAnsi="Arial" w:cs="Arial"/>
        </w:rPr>
        <w:t>esempenhado pelas</w:t>
      </w:r>
      <w:r w:rsidR="00CA72BD" w:rsidRPr="009D2070">
        <w:rPr>
          <w:rFonts w:ascii="Arial" w:hAnsi="Arial" w:cs="Arial"/>
        </w:rPr>
        <w:t xml:space="preserve"> mulhe</w:t>
      </w:r>
      <w:r w:rsidR="007A2C26" w:rsidRPr="009D2070">
        <w:rPr>
          <w:rFonts w:ascii="Arial" w:hAnsi="Arial" w:cs="Arial"/>
        </w:rPr>
        <w:t>res no âmbito</w:t>
      </w:r>
      <w:r w:rsidR="0065336D" w:rsidRPr="009D2070">
        <w:rPr>
          <w:rFonts w:ascii="Arial" w:hAnsi="Arial" w:cs="Arial"/>
        </w:rPr>
        <w:t xml:space="preserve"> </w:t>
      </w:r>
      <w:r w:rsidR="007A2C26" w:rsidRPr="009D2070">
        <w:rPr>
          <w:rFonts w:ascii="Arial" w:hAnsi="Arial" w:cs="Arial"/>
        </w:rPr>
        <w:t>d</w:t>
      </w:r>
      <w:r w:rsidR="0065336D" w:rsidRPr="009D2070">
        <w:rPr>
          <w:rFonts w:ascii="Arial" w:hAnsi="Arial" w:cs="Arial"/>
        </w:rPr>
        <w:t xml:space="preserve">a comunidade </w:t>
      </w:r>
      <w:r w:rsidR="0057619B" w:rsidRPr="009D2070">
        <w:rPr>
          <w:rFonts w:ascii="Arial" w:hAnsi="Arial" w:cs="Arial"/>
        </w:rPr>
        <w:t>de Vila Nova</w:t>
      </w:r>
      <w:r w:rsidR="003444B4" w:rsidRPr="009D2070">
        <w:rPr>
          <w:rFonts w:ascii="Arial" w:hAnsi="Arial" w:cs="Arial"/>
        </w:rPr>
        <w:t>.</w:t>
      </w:r>
    </w:p>
    <w:p w:rsidR="005F738B" w:rsidRPr="009D2070" w:rsidRDefault="005F738B" w:rsidP="004842AC">
      <w:pPr>
        <w:spacing w:line="240" w:lineRule="auto"/>
        <w:jc w:val="both"/>
        <w:rPr>
          <w:rFonts w:ascii="Arial" w:hAnsi="Arial" w:cs="Arial"/>
        </w:rPr>
      </w:pPr>
      <w:r w:rsidRPr="009D2070">
        <w:rPr>
          <w:rFonts w:ascii="Arial" w:hAnsi="Arial" w:cs="Arial"/>
          <w:b/>
        </w:rPr>
        <w:t>Palavras-chave</w:t>
      </w:r>
      <w:r w:rsidRPr="009D2070">
        <w:rPr>
          <w:rFonts w:ascii="Arial" w:hAnsi="Arial" w:cs="Arial"/>
        </w:rPr>
        <w:t>: horta comunitária</w:t>
      </w:r>
      <w:r w:rsidR="00890CE2" w:rsidRPr="009D2070">
        <w:rPr>
          <w:rFonts w:ascii="Arial" w:hAnsi="Arial" w:cs="Arial"/>
        </w:rPr>
        <w:t>;</w:t>
      </w:r>
      <w:r w:rsidRPr="009D2070">
        <w:rPr>
          <w:rFonts w:ascii="Arial" w:hAnsi="Arial" w:cs="Arial"/>
        </w:rPr>
        <w:t xml:space="preserve"> agroecologia</w:t>
      </w:r>
      <w:r w:rsidR="00890CE2" w:rsidRPr="009D2070">
        <w:rPr>
          <w:rFonts w:ascii="Arial" w:hAnsi="Arial" w:cs="Arial"/>
        </w:rPr>
        <w:t>;</w:t>
      </w:r>
      <w:r w:rsidRPr="009D2070">
        <w:rPr>
          <w:rFonts w:ascii="Arial" w:hAnsi="Arial" w:cs="Arial"/>
        </w:rPr>
        <w:t xml:space="preserve"> mulheres</w:t>
      </w:r>
      <w:r w:rsidR="00890CE2" w:rsidRPr="009D2070">
        <w:rPr>
          <w:rFonts w:ascii="Arial" w:hAnsi="Arial" w:cs="Arial"/>
        </w:rPr>
        <w:t>;</w:t>
      </w:r>
      <w:r w:rsidRPr="009D2070">
        <w:rPr>
          <w:rFonts w:ascii="Arial" w:hAnsi="Arial" w:cs="Arial"/>
        </w:rPr>
        <w:t xml:space="preserve"> geração de renda.</w:t>
      </w:r>
    </w:p>
    <w:p w:rsidR="00293B04" w:rsidRPr="009D2070" w:rsidRDefault="00293B04" w:rsidP="004842AC">
      <w:pPr>
        <w:spacing w:line="240" w:lineRule="auto"/>
        <w:rPr>
          <w:rFonts w:ascii="Arial" w:hAnsi="Arial" w:cs="Arial"/>
        </w:rPr>
      </w:pPr>
    </w:p>
    <w:p w:rsidR="009D2070" w:rsidRPr="009D2070" w:rsidRDefault="00D90D92" w:rsidP="009D2070">
      <w:pPr>
        <w:pStyle w:val="Pr-formataoHTML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  <w:lang w:val="en-US"/>
        </w:rPr>
      </w:pPr>
      <w:r w:rsidRPr="00D04498">
        <w:rPr>
          <w:rFonts w:ascii="Arial" w:hAnsi="Arial" w:cs="Arial"/>
          <w:b/>
          <w:sz w:val="22"/>
          <w:szCs w:val="22"/>
          <w:lang w:val="en-US"/>
        </w:rPr>
        <w:t>ABSTRACT</w:t>
      </w:r>
      <w:r w:rsidR="00890CE2" w:rsidRPr="00D04498">
        <w:rPr>
          <w:rFonts w:ascii="Arial" w:hAnsi="Arial" w:cs="Arial"/>
          <w:sz w:val="22"/>
          <w:szCs w:val="22"/>
          <w:lang w:val="en-US"/>
        </w:rPr>
        <w:t xml:space="preserve">: </w:t>
      </w:r>
      <w:r w:rsidR="009D2070" w:rsidRPr="00D04498">
        <w:rPr>
          <w:rFonts w:ascii="Arial" w:hAnsi="Arial" w:cs="Arial"/>
          <w:sz w:val="22"/>
          <w:szCs w:val="22"/>
          <w:lang w:val="en-US"/>
        </w:rPr>
        <w:t>This experience report had the objective to rescue the constitution and socio-productive characterization</w:t>
      </w:r>
      <w:r w:rsidR="009D2070" w:rsidRPr="009D2070">
        <w:rPr>
          <w:rFonts w:ascii="Arial" w:hAnsi="Arial" w:cs="Arial"/>
          <w:color w:val="212121"/>
          <w:sz w:val="22"/>
          <w:szCs w:val="22"/>
          <w:lang w:val="en-US"/>
        </w:rPr>
        <w:t xml:space="preserve"> of </w:t>
      </w:r>
      <w:proofErr w:type="spellStart"/>
      <w:r w:rsidR="009D2070" w:rsidRPr="009D2070">
        <w:rPr>
          <w:rFonts w:ascii="Arial" w:hAnsi="Arial" w:cs="Arial"/>
          <w:color w:val="212121"/>
          <w:sz w:val="22"/>
          <w:szCs w:val="22"/>
          <w:lang w:val="en-US"/>
        </w:rPr>
        <w:t>agroecological</w:t>
      </w:r>
      <w:proofErr w:type="spellEnd"/>
      <w:r w:rsidR="009D2070" w:rsidRPr="009D2070">
        <w:rPr>
          <w:rFonts w:ascii="Arial" w:hAnsi="Arial" w:cs="Arial"/>
          <w:color w:val="212121"/>
          <w:sz w:val="22"/>
          <w:szCs w:val="22"/>
          <w:lang w:val="en-US"/>
        </w:rPr>
        <w:t xml:space="preserve"> community</w:t>
      </w:r>
      <w:r w:rsidR="009D2070">
        <w:rPr>
          <w:rFonts w:ascii="Arial" w:hAnsi="Arial" w:cs="Arial"/>
          <w:color w:val="212121"/>
          <w:sz w:val="22"/>
          <w:szCs w:val="22"/>
          <w:lang w:val="en-US"/>
        </w:rPr>
        <w:t xml:space="preserve"> </w:t>
      </w:r>
      <w:proofErr w:type="spellStart"/>
      <w:r w:rsidR="009D2070">
        <w:rPr>
          <w:rFonts w:ascii="Arial" w:hAnsi="Arial" w:cs="Arial"/>
          <w:color w:val="212121"/>
          <w:sz w:val="22"/>
          <w:szCs w:val="22"/>
          <w:lang w:val="en-US"/>
        </w:rPr>
        <w:t>vagetable</w:t>
      </w:r>
      <w:proofErr w:type="spellEnd"/>
      <w:r w:rsidR="009D2070" w:rsidRPr="009D2070">
        <w:rPr>
          <w:rFonts w:ascii="Arial" w:hAnsi="Arial" w:cs="Arial"/>
          <w:color w:val="212121"/>
          <w:sz w:val="22"/>
          <w:szCs w:val="22"/>
          <w:lang w:val="en-US"/>
        </w:rPr>
        <w:t xml:space="preserve"> garden</w:t>
      </w:r>
      <w:r w:rsidR="009D2070">
        <w:rPr>
          <w:rFonts w:ascii="Arial" w:hAnsi="Arial" w:cs="Arial"/>
          <w:color w:val="212121"/>
          <w:sz w:val="22"/>
          <w:szCs w:val="22"/>
          <w:lang w:val="en-US"/>
        </w:rPr>
        <w:t xml:space="preserve"> </w:t>
      </w:r>
      <w:r w:rsidR="009D2070" w:rsidRPr="009D2070">
        <w:rPr>
          <w:rFonts w:ascii="Arial" w:hAnsi="Arial" w:cs="Arial"/>
          <w:color w:val="212121"/>
          <w:sz w:val="22"/>
          <w:szCs w:val="22"/>
          <w:lang w:val="en-US"/>
        </w:rPr>
        <w:t>history located by the women's</w:t>
      </w:r>
      <w:r w:rsidR="00F05F81">
        <w:rPr>
          <w:rFonts w:ascii="Arial" w:hAnsi="Arial" w:cs="Arial"/>
          <w:color w:val="212121"/>
          <w:sz w:val="22"/>
          <w:szCs w:val="22"/>
          <w:lang w:val="en-US"/>
        </w:rPr>
        <w:t xml:space="preserve"> group of Vila Nova community, </w:t>
      </w:r>
      <w:proofErr w:type="spellStart"/>
      <w:r w:rsidR="00F05F81">
        <w:rPr>
          <w:rFonts w:ascii="Arial" w:hAnsi="Arial" w:cs="Arial"/>
          <w:color w:val="212121"/>
          <w:sz w:val="22"/>
          <w:szCs w:val="22"/>
          <w:lang w:val="en-US"/>
        </w:rPr>
        <w:t>Dormentes</w:t>
      </w:r>
      <w:proofErr w:type="spellEnd"/>
      <w:r w:rsidR="009D2070" w:rsidRPr="009D2070">
        <w:rPr>
          <w:rFonts w:ascii="Arial" w:hAnsi="Arial" w:cs="Arial"/>
          <w:color w:val="212121"/>
          <w:sz w:val="22"/>
          <w:szCs w:val="22"/>
          <w:lang w:val="en-US"/>
        </w:rPr>
        <w:t xml:space="preserve">-PE. The </w:t>
      </w:r>
      <w:r w:rsidR="00F05F81" w:rsidRPr="009D2070">
        <w:rPr>
          <w:rFonts w:ascii="Arial" w:hAnsi="Arial" w:cs="Arial"/>
          <w:color w:val="212121"/>
          <w:sz w:val="22"/>
          <w:szCs w:val="22"/>
          <w:lang w:val="en-US"/>
        </w:rPr>
        <w:t xml:space="preserve">experiences </w:t>
      </w:r>
      <w:r w:rsidR="009D2070" w:rsidRPr="009D2070">
        <w:rPr>
          <w:rFonts w:ascii="Arial" w:hAnsi="Arial" w:cs="Arial"/>
          <w:color w:val="212121"/>
          <w:sz w:val="22"/>
          <w:szCs w:val="22"/>
          <w:lang w:val="en-US"/>
        </w:rPr>
        <w:t xml:space="preserve">systematization can promote the development of actions and productive projects </w:t>
      </w:r>
      <w:r w:rsidR="00F05F81">
        <w:rPr>
          <w:rFonts w:ascii="Arial" w:hAnsi="Arial" w:cs="Arial"/>
          <w:color w:val="212121"/>
          <w:sz w:val="22"/>
          <w:szCs w:val="22"/>
          <w:lang w:val="en-US"/>
        </w:rPr>
        <w:t xml:space="preserve">by </w:t>
      </w:r>
      <w:proofErr w:type="spellStart"/>
      <w:r w:rsidR="009D2070" w:rsidRPr="009D2070">
        <w:rPr>
          <w:rFonts w:ascii="Arial" w:hAnsi="Arial" w:cs="Arial"/>
          <w:color w:val="212121"/>
          <w:sz w:val="22"/>
          <w:szCs w:val="22"/>
          <w:lang w:val="en-US"/>
        </w:rPr>
        <w:t>agroecological</w:t>
      </w:r>
      <w:proofErr w:type="spellEnd"/>
      <w:r w:rsidR="00F05F81">
        <w:rPr>
          <w:rFonts w:ascii="Arial" w:hAnsi="Arial" w:cs="Arial"/>
          <w:color w:val="212121"/>
          <w:sz w:val="22"/>
          <w:szCs w:val="22"/>
          <w:lang w:val="en-US"/>
        </w:rPr>
        <w:t xml:space="preserve"> bases</w:t>
      </w:r>
      <w:r w:rsidR="009D2070" w:rsidRPr="009D2070">
        <w:rPr>
          <w:rFonts w:ascii="Arial" w:hAnsi="Arial" w:cs="Arial"/>
          <w:color w:val="212121"/>
          <w:sz w:val="22"/>
          <w:szCs w:val="22"/>
          <w:lang w:val="en-US"/>
        </w:rPr>
        <w:t xml:space="preserve"> </w:t>
      </w:r>
      <w:r w:rsidR="00F05F81">
        <w:rPr>
          <w:rFonts w:ascii="Arial" w:hAnsi="Arial" w:cs="Arial"/>
          <w:color w:val="212121"/>
          <w:sz w:val="22"/>
          <w:szCs w:val="22"/>
          <w:lang w:val="en-US"/>
        </w:rPr>
        <w:t>on</w:t>
      </w:r>
      <w:r w:rsidR="009D2070" w:rsidRPr="009D2070">
        <w:rPr>
          <w:rFonts w:ascii="Arial" w:hAnsi="Arial" w:cs="Arial"/>
          <w:color w:val="212121"/>
          <w:sz w:val="22"/>
          <w:szCs w:val="22"/>
          <w:lang w:val="en-US"/>
        </w:rPr>
        <w:t xml:space="preserve"> communities or even contribute to initiatives of other groups at different stages of </w:t>
      </w:r>
      <w:proofErr w:type="spellStart"/>
      <w:r w:rsidR="009D2070" w:rsidRPr="009D2070">
        <w:rPr>
          <w:rFonts w:ascii="Arial" w:hAnsi="Arial" w:cs="Arial"/>
          <w:color w:val="212121"/>
          <w:sz w:val="22"/>
          <w:szCs w:val="22"/>
          <w:lang w:val="en-US"/>
        </w:rPr>
        <w:t>agroecological</w:t>
      </w:r>
      <w:proofErr w:type="spellEnd"/>
      <w:r w:rsidR="009D2070" w:rsidRPr="009D2070">
        <w:rPr>
          <w:rFonts w:ascii="Arial" w:hAnsi="Arial" w:cs="Arial"/>
          <w:color w:val="212121"/>
          <w:sz w:val="22"/>
          <w:szCs w:val="22"/>
          <w:lang w:val="en-US"/>
        </w:rPr>
        <w:t xml:space="preserve"> transition. The methodological approach of this </w:t>
      </w:r>
      <w:r w:rsidR="00F05F81">
        <w:rPr>
          <w:rFonts w:ascii="Arial" w:hAnsi="Arial" w:cs="Arial"/>
          <w:color w:val="212121"/>
          <w:sz w:val="22"/>
          <w:szCs w:val="22"/>
          <w:lang w:val="en-US"/>
        </w:rPr>
        <w:t xml:space="preserve">experience </w:t>
      </w:r>
      <w:r w:rsidR="009D2070" w:rsidRPr="009D2070">
        <w:rPr>
          <w:rFonts w:ascii="Arial" w:hAnsi="Arial" w:cs="Arial"/>
          <w:color w:val="212121"/>
          <w:sz w:val="22"/>
          <w:szCs w:val="22"/>
          <w:lang w:val="en-US"/>
        </w:rPr>
        <w:t>systematization involved contacts with ATER team</w:t>
      </w:r>
      <w:r w:rsidR="00F05F81">
        <w:rPr>
          <w:rFonts w:ascii="Arial" w:hAnsi="Arial" w:cs="Arial"/>
          <w:color w:val="212121"/>
          <w:sz w:val="22"/>
          <w:szCs w:val="22"/>
          <w:lang w:val="en-US"/>
        </w:rPr>
        <w:t xml:space="preserve"> of</w:t>
      </w:r>
      <w:r w:rsidR="009D2070" w:rsidRPr="009D2070">
        <w:rPr>
          <w:rFonts w:ascii="Arial" w:hAnsi="Arial" w:cs="Arial"/>
          <w:color w:val="212121"/>
          <w:sz w:val="22"/>
          <w:szCs w:val="22"/>
          <w:lang w:val="en-US"/>
        </w:rPr>
        <w:t xml:space="preserve"> IPA, which mediated the scheduling of visits/meetings for </w:t>
      </w:r>
      <w:r w:rsidR="00F05F81" w:rsidRPr="009D2070">
        <w:rPr>
          <w:rFonts w:ascii="Arial" w:hAnsi="Arial" w:cs="Arial"/>
          <w:color w:val="212121"/>
          <w:sz w:val="22"/>
          <w:szCs w:val="22"/>
          <w:lang w:val="en-US"/>
        </w:rPr>
        <w:t xml:space="preserve">knowledge </w:t>
      </w:r>
      <w:r w:rsidR="00F05F81">
        <w:rPr>
          <w:rFonts w:ascii="Arial" w:hAnsi="Arial" w:cs="Arial"/>
          <w:color w:val="212121"/>
          <w:sz w:val="22"/>
          <w:szCs w:val="22"/>
          <w:lang w:val="en-US"/>
        </w:rPr>
        <w:t xml:space="preserve">the </w:t>
      </w:r>
      <w:r w:rsidR="009D2070" w:rsidRPr="009D2070">
        <w:rPr>
          <w:rFonts w:ascii="Arial" w:hAnsi="Arial" w:cs="Arial"/>
          <w:color w:val="212121"/>
          <w:sz w:val="22"/>
          <w:szCs w:val="22"/>
          <w:lang w:val="en-US"/>
        </w:rPr>
        <w:t xml:space="preserve">group history </w:t>
      </w:r>
      <w:r w:rsidR="00F05F81">
        <w:rPr>
          <w:rFonts w:ascii="Arial" w:hAnsi="Arial" w:cs="Arial"/>
          <w:color w:val="212121"/>
          <w:sz w:val="22"/>
          <w:szCs w:val="22"/>
          <w:lang w:val="en-US"/>
        </w:rPr>
        <w:t xml:space="preserve">and </w:t>
      </w:r>
      <w:r w:rsidR="00D80B61">
        <w:rPr>
          <w:rFonts w:ascii="Arial" w:hAnsi="Arial" w:cs="Arial"/>
          <w:color w:val="212121"/>
          <w:sz w:val="22"/>
          <w:szCs w:val="22"/>
          <w:lang w:val="en-US"/>
        </w:rPr>
        <w:t xml:space="preserve">understanding the </w:t>
      </w:r>
      <w:r w:rsidR="009D2070" w:rsidRPr="009D2070">
        <w:rPr>
          <w:rFonts w:ascii="Arial" w:hAnsi="Arial" w:cs="Arial"/>
          <w:color w:val="212121"/>
          <w:sz w:val="22"/>
          <w:szCs w:val="22"/>
          <w:lang w:val="en-US"/>
        </w:rPr>
        <w:t>dynamics of the</w:t>
      </w:r>
      <w:r w:rsidR="00F05F81">
        <w:rPr>
          <w:rFonts w:ascii="Arial" w:hAnsi="Arial" w:cs="Arial"/>
          <w:color w:val="212121"/>
          <w:sz w:val="22"/>
          <w:szCs w:val="22"/>
          <w:lang w:val="en-US"/>
        </w:rPr>
        <w:t xml:space="preserve"> vegetable</w:t>
      </w:r>
      <w:r w:rsidR="009D2070" w:rsidRPr="009D2070">
        <w:rPr>
          <w:rFonts w:ascii="Arial" w:hAnsi="Arial" w:cs="Arial"/>
          <w:color w:val="212121"/>
          <w:sz w:val="22"/>
          <w:szCs w:val="22"/>
          <w:lang w:val="en-US"/>
        </w:rPr>
        <w:t xml:space="preserve"> garden </w:t>
      </w:r>
      <w:proofErr w:type="spellStart"/>
      <w:r w:rsidR="009D2070" w:rsidRPr="009D2070">
        <w:rPr>
          <w:rFonts w:ascii="Arial" w:hAnsi="Arial" w:cs="Arial"/>
          <w:color w:val="212121"/>
          <w:sz w:val="22"/>
          <w:szCs w:val="22"/>
          <w:lang w:val="en-US"/>
        </w:rPr>
        <w:t>agroecosystems</w:t>
      </w:r>
      <w:proofErr w:type="spellEnd"/>
      <w:r w:rsidR="009D2070" w:rsidRPr="009D2070">
        <w:rPr>
          <w:rFonts w:ascii="Arial" w:hAnsi="Arial" w:cs="Arial"/>
          <w:color w:val="212121"/>
          <w:sz w:val="22"/>
          <w:szCs w:val="22"/>
          <w:lang w:val="en-US"/>
        </w:rPr>
        <w:t>. The women's group</w:t>
      </w:r>
      <w:r w:rsidR="00F05F81">
        <w:rPr>
          <w:rFonts w:ascii="Arial" w:hAnsi="Arial" w:cs="Arial"/>
          <w:color w:val="212121"/>
          <w:sz w:val="22"/>
          <w:szCs w:val="22"/>
          <w:lang w:val="en-US"/>
        </w:rPr>
        <w:t xml:space="preserve"> </w:t>
      </w:r>
      <w:r w:rsidR="00F05F81" w:rsidRPr="009D2070">
        <w:rPr>
          <w:rFonts w:ascii="Arial" w:hAnsi="Arial" w:cs="Arial"/>
          <w:color w:val="212121"/>
          <w:sz w:val="22"/>
          <w:szCs w:val="22"/>
          <w:lang w:val="en-US"/>
        </w:rPr>
        <w:t>formation process</w:t>
      </w:r>
      <w:r w:rsidR="009D2070" w:rsidRPr="009D2070">
        <w:rPr>
          <w:rFonts w:ascii="Arial" w:hAnsi="Arial" w:cs="Arial"/>
          <w:color w:val="212121"/>
          <w:sz w:val="22"/>
          <w:szCs w:val="22"/>
          <w:lang w:val="en-US"/>
        </w:rPr>
        <w:t xml:space="preserve"> for the implementation of agro-ecological community garden provided food security in the community, in addition to the appreciation of the work and social role of women within the community of Vila Nova.</w:t>
      </w:r>
    </w:p>
    <w:p w:rsidR="00CA72BD" w:rsidRPr="009D2070" w:rsidRDefault="00CA72BD" w:rsidP="004842AC">
      <w:pPr>
        <w:spacing w:line="240" w:lineRule="auto"/>
        <w:jc w:val="both"/>
        <w:rPr>
          <w:rFonts w:ascii="Arial" w:hAnsi="Arial" w:cs="Arial"/>
          <w:color w:val="FF0000"/>
          <w:lang w:val="en-US"/>
        </w:rPr>
      </w:pPr>
    </w:p>
    <w:p w:rsidR="005F738B" w:rsidRPr="009D2070" w:rsidRDefault="005F738B" w:rsidP="004842AC">
      <w:pPr>
        <w:spacing w:line="240" w:lineRule="auto"/>
        <w:rPr>
          <w:rFonts w:ascii="Arial" w:hAnsi="Arial" w:cs="Arial"/>
          <w:lang w:val="en-US"/>
        </w:rPr>
      </w:pPr>
      <w:r w:rsidRPr="009D2070">
        <w:rPr>
          <w:rFonts w:ascii="Arial" w:hAnsi="Arial" w:cs="Arial"/>
          <w:b/>
          <w:lang w:val="en-US"/>
        </w:rPr>
        <w:lastRenderedPageBreak/>
        <w:t>Key words</w:t>
      </w:r>
      <w:r w:rsidRPr="009D2070">
        <w:rPr>
          <w:rFonts w:ascii="Arial" w:hAnsi="Arial" w:cs="Arial"/>
          <w:lang w:val="en-US"/>
        </w:rPr>
        <w:t>: community vegetable garden</w:t>
      </w:r>
      <w:r w:rsidR="00890CE2" w:rsidRPr="009D2070">
        <w:rPr>
          <w:rFonts w:ascii="Arial" w:hAnsi="Arial" w:cs="Arial"/>
          <w:lang w:val="en-US"/>
        </w:rPr>
        <w:t>;</w:t>
      </w:r>
      <w:r w:rsidRPr="009D2070">
        <w:rPr>
          <w:rFonts w:ascii="Arial" w:hAnsi="Arial" w:cs="Arial"/>
          <w:lang w:val="en-US"/>
        </w:rPr>
        <w:t xml:space="preserve"> </w:t>
      </w:r>
      <w:proofErr w:type="spellStart"/>
      <w:r w:rsidRPr="009D2070">
        <w:rPr>
          <w:rFonts w:ascii="Arial" w:hAnsi="Arial" w:cs="Arial"/>
          <w:lang w:val="en-US"/>
        </w:rPr>
        <w:t>agroecology</w:t>
      </w:r>
      <w:proofErr w:type="spellEnd"/>
      <w:r w:rsidR="00890CE2" w:rsidRPr="009D2070">
        <w:rPr>
          <w:rFonts w:ascii="Arial" w:hAnsi="Arial" w:cs="Arial"/>
          <w:lang w:val="en-US"/>
        </w:rPr>
        <w:t>;</w:t>
      </w:r>
      <w:r w:rsidRPr="009D2070">
        <w:rPr>
          <w:rFonts w:ascii="Arial" w:hAnsi="Arial" w:cs="Arial"/>
          <w:lang w:val="en-US"/>
        </w:rPr>
        <w:t xml:space="preserve"> women</w:t>
      </w:r>
      <w:r w:rsidR="00890CE2" w:rsidRPr="009D2070">
        <w:rPr>
          <w:rFonts w:ascii="Arial" w:hAnsi="Arial" w:cs="Arial"/>
          <w:lang w:val="en-US"/>
        </w:rPr>
        <w:t>;</w:t>
      </w:r>
      <w:r w:rsidRPr="009D2070">
        <w:rPr>
          <w:rFonts w:ascii="Arial" w:hAnsi="Arial" w:cs="Arial"/>
          <w:lang w:val="en-US"/>
        </w:rPr>
        <w:t xml:space="preserve"> </w:t>
      </w:r>
      <w:proofErr w:type="spellStart"/>
      <w:r w:rsidRPr="009D2070">
        <w:rPr>
          <w:rFonts w:ascii="Arial" w:hAnsi="Arial" w:cs="Arial"/>
          <w:lang w:val="en-US"/>
        </w:rPr>
        <w:t>icome</w:t>
      </w:r>
      <w:proofErr w:type="spellEnd"/>
      <w:r w:rsidRPr="009D2070">
        <w:rPr>
          <w:rFonts w:ascii="Arial" w:hAnsi="Arial" w:cs="Arial"/>
          <w:lang w:val="en-US"/>
        </w:rPr>
        <w:t xml:space="preserve"> </w:t>
      </w:r>
      <w:proofErr w:type="spellStart"/>
      <w:r w:rsidRPr="009D2070">
        <w:rPr>
          <w:rFonts w:ascii="Arial" w:hAnsi="Arial" w:cs="Arial"/>
          <w:lang w:val="en-US"/>
        </w:rPr>
        <w:t>gereration</w:t>
      </w:r>
      <w:proofErr w:type="spellEnd"/>
      <w:r w:rsidRPr="009D2070">
        <w:rPr>
          <w:rFonts w:ascii="Arial" w:hAnsi="Arial" w:cs="Arial"/>
          <w:lang w:val="en-US"/>
        </w:rPr>
        <w:t>.</w:t>
      </w:r>
    </w:p>
    <w:p w:rsidR="005F738B" w:rsidRPr="006D2C37" w:rsidRDefault="005F738B" w:rsidP="004842AC">
      <w:pPr>
        <w:spacing w:line="240" w:lineRule="auto"/>
        <w:rPr>
          <w:rFonts w:ascii="Arial" w:hAnsi="Arial" w:cs="Arial"/>
          <w:lang w:val="en-US"/>
        </w:rPr>
      </w:pPr>
    </w:p>
    <w:p w:rsidR="002258C5" w:rsidRPr="006D2C37" w:rsidRDefault="00001F26" w:rsidP="004842A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2C37">
        <w:rPr>
          <w:rFonts w:ascii="Arial" w:hAnsi="Arial" w:cs="Arial"/>
          <w:b/>
          <w:sz w:val="24"/>
          <w:szCs w:val="24"/>
        </w:rPr>
        <w:t>Contexto</w:t>
      </w:r>
    </w:p>
    <w:p w:rsidR="00B35DB8" w:rsidRDefault="00B35DB8" w:rsidP="004842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D2C37">
        <w:rPr>
          <w:rFonts w:ascii="Arial" w:hAnsi="Arial" w:cs="Arial"/>
          <w:sz w:val="24"/>
          <w:szCs w:val="24"/>
        </w:rPr>
        <w:t>A observação</w:t>
      </w:r>
      <w:r w:rsidR="005604EA" w:rsidRPr="006D2C37">
        <w:rPr>
          <w:rFonts w:ascii="Arial" w:hAnsi="Arial" w:cs="Arial"/>
          <w:sz w:val="24"/>
          <w:szCs w:val="24"/>
        </w:rPr>
        <w:t>,</w:t>
      </w:r>
      <w:r w:rsidRPr="006D2C37">
        <w:rPr>
          <w:rFonts w:ascii="Arial" w:hAnsi="Arial" w:cs="Arial"/>
          <w:sz w:val="24"/>
          <w:szCs w:val="24"/>
        </w:rPr>
        <w:t xml:space="preserve"> descrição</w:t>
      </w:r>
      <w:r w:rsidR="005604EA" w:rsidRPr="006D2C37">
        <w:rPr>
          <w:rFonts w:ascii="Arial" w:hAnsi="Arial" w:cs="Arial"/>
          <w:sz w:val="24"/>
          <w:szCs w:val="24"/>
        </w:rPr>
        <w:t xml:space="preserve">, sistematização e avaliação </w:t>
      </w:r>
      <w:r w:rsidRPr="006D2C37">
        <w:rPr>
          <w:rFonts w:ascii="Arial" w:hAnsi="Arial" w:cs="Arial"/>
          <w:sz w:val="24"/>
          <w:szCs w:val="24"/>
        </w:rPr>
        <w:t xml:space="preserve">de experiências vivenciadas por grupos sociais </w:t>
      </w:r>
      <w:r w:rsidR="00441A96" w:rsidRPr="006D2C37">
        <w:rPr>
          <w:rFonts w:ascii="Arial" w:hAnsi="Arial" w:cs="Arial"/>
          <w:sz w:val="24"/>
          <w:szCs w:val="24"/>
        </w:rPr>
        <w:t>são importa</w:t>
      </w:r>
      <w:r w:rsidR="005604EA" w:rsidRPr="006D2C37">
        <w:rPr>
          <w:rFonts w:ascii="Arial" w:hAnsi="Arial" w:cs="Arial"/>
          <w:sz w:val="24"/>
          <w:szCs w:val="24"/>
        </w:rPr>
        <w:t>ntes</w:t>
      </w:r>
      <w:r w:rsidRPr="006D2C37">
        <w:rPr>
          <w:rFonts w:ascii="Arial" w:hAnsi="Arial" w:cs="Arial"/>
          <w:sz w:val="24"/>
          <w:szCs w:val="24"/>
        </w:rPr>
        <w:t xml:space="preserve"> </w:t>
      </w:r>
      <w:r w:rsidR="005604EA" w:rsidRPr="006D2C37">
        <w:rPr>
          <w:rFonts w:ascii="Arial" w:hAnsi="Arial" w:cs="Arial"/>
          <w:sz w:val="24"/>
          <w:szCs w:val="24"/>
        </w:rPr>
        <w:t>enquant</w:t>
      </w:r>
      <w:r w:rsidRPr="006D2C37">
        <w:rPr>
          <w:rFonts w:ascii="Arial" w:hAnsi="Arial" w:cs="Arial"/>
          <w:sz w:val="24"/>
          <w:szCs w:val="24"/>
        </w:rPr>
        <w:t>o</w:t>
      </w:r>
      <w:r w:rsidR="005604EA" w:rsidRPr="006D2C37">
        <w:rPr>
          <w:rFonts w:ascii="Arial" w:hAnsi="Arial" w:cs="Arial"/>
          <w:sz w:val="24"/>
          <w:szCs w:val="24"/>
        </w:rPr>
        <w:t xml:space="preserve"> estratégia de divulgação e promoção da agroecologia</w:t>
      </w:r>
      <w:r w:rsidRPr="006D2C37">
        <w:rPr>
          <w:rFonts w:ascii="Arial" w:hAnsi="Arial" w:cs="Arial"/>
          <w:sz w:val="24"/>
          <w:szCs w:val="24"/>
        </w:rPr>
        <w:t xml:space="preserve">. </w:t>
      </w:r>
      <w:r w:rsidR="005604EA" w:rsidRPr="006D2C37">
        <w:rPr>
          <w:rFonts w:ascii="Arial" w:hAnsi="Arial" w:cs="Arial"/>
          <w:sz w:val="24"/>
          <w:szCs w:val="24"/>
        </w:rPr>
        <w:t xml:space="preserve">As diferentes formas de uso dos </w:t>
      </w:r>
      <w:r w:rsidR="00441A96" w:rsidRPr="006D2C37">
        <w:rPr>
          <w:rFonts w:ascii="Arial" w:hAnsi="Arial" w:cs="Arial"/>
          <w:sz w:val="24"/>
          <w:szCs w:val="24"/>
        </w:rPr>
        <w:t>recursos locais,</w:t>
      </w:r>
      <w:r w:rsidR="005604EA" w:rsidRPr="006D2C37">
        <w:rPr>
          <w:rFonts w:ascii="Arial" w:hAnsi="Arial" w:cs="Arial"/>
          <w:sz w:val="24"/>
          <w:szCs w:val="24"/>
        </w:rPr>
        <w:t xml:space="preserve"> com destaque para as</w:t>
      </w:r>
      <w:r w:rsidRPr="006D2C37">
        <w:rPr>
          <w:rFonts w:ascii="Arial" w:hAnsi="Arial" w:cs="Arial"/>
          <w:sz w:val="24"/>
          <w:szCs w:val="24"/>
        </w:rPr>
        <w:t xml:space="preserve"> práticas e métodos tradicionais de manejo dos </w:t>
      </w:r>
      <w:r w:rsidR="005604EA" w:rsidRPr="006D2C37">
        <w:rPr>
          <w:rFonts w:ascii="Arial" w:hAnsi="Arial" w:cs="Arial"/>
          <w:sz w:val="24"/>
          <w:szCs w:val="24"/>
        </w:rPr>
        <w:t xml:space="preserve">diferentes </w:t>
      </w:r>
      <w:proofErr w:type="spellStart"/>
      <w:r w:rsidR="005604EA" w:rsidRPr="006D2C37">
        <w:rPr>
          <w:rFonts w:ascii="Arial" w:hAnsi="Arial" w:cs="Arial"/>
          <w:sz w:val="24"/>
          <w:szCs w:val="24"/>
        </w:rPr>
        <w:t>agroe</w:t>
      </w:r>
      <w:r w:rsidRPr="006D2C37">
        <w:rPr>
          <w:rFonts w:ascii="Arial" w:hAnsi="Arial" w:cs="Arial"/>
          <w:sz w:val="24"/>
          <w:szCs w:val="24"/>
        </w:rPr>
        <w:t>cossistemas</w:t>
      </w:r>
      <w:proofErr w:type="spellEnd"/>
      <w:r w:rsidR="005604EA" w:rsidRPr="006D2C37">
        <w:rPr>
          <w:rFonts w:ascii="Arial" w:hAnsi="Arial" w:cs="Arial"/>
          <w:sz w:val="24"/>
          <w:szCs w:val="24"/>
        </w:rPr>
        <w:t xml:space="preserve"> se constituem em uma estratégia fundamental para a promoção do desenvolvimento sustentável. </w:t>
      </w:r>
      <w:r w:rsidR="00441A96" w:rsidRPr="006D2C37">
        <w:rPr>
          <w:rFonts w:ascii="Arial" w:hAnsi="Arial" w:cs="Arial"/>
          <w:sz w:val="24"/>
          <w:szCs w:val="24"/>
        </w:rPr>
        <w:t>A</w:t>
      </w:r>
      <w:r w:rsidRPr="006D2C37">
        <w:rPr>
          <w:rFonts w:ascii="Arial" w:hAnsi="Arial" w:cs="Arial"/>
          <w:sz w:val="24"/>
          <w:szCs w:val="24"/>
        </w:rPr>
        <w:t xml:space="preserve"> sistematização de experiências em agroecologia </w:t>
      </w:r>
      <w:r w:rsidR="00C6713C">
        <w:rPr>
          <w:rFonts w:ascii="Arial" w:hAnsi="Arial" w:cs="Arial"/>
          <w:sz w:val="24"/>
          <w:szCs w:val="24"/>
        </w:rPr>
        <w:t>orienta</w:t>
      </w:r>
      <w:r w:rsidRPr="006D2C37">
        <w:rPr>
          <w:rFonts w:ascii="Arial" w:hAnsi="Arial" w:cs="Arial"/>
          <w:sz w:val="24"/>
          <w:szCs w:val="24"/>
        </w:rPr>
        <w:t xml:space="preserve"> o aprendizado coletivo de instituições, redes e movimentos sociais promotores da </w:t>
      </w:r>
      <w:r w:rsidR="009632B1" w:rsidRPr="006D2C37">
        <w:rPr>
          <w:rFonts w:ascii="Arial" w:hAnsi="Arial" w:cs="Arial"/>
          <w:sz w:val="24"/>
          <w:szCs w:val="24"/>
        </w:rPr>
        <w:t xml:space="preserve">agricultura familiar </w:t>
      </w:r>
      <w:proofErr w:type="spellStart"/>
      <w:r w:rsidRPr="006D2C37">
        <w:rPr>
          <w:rFonts w:ascii="Arial" w:hAnsi="Arial" w:cs="Arial"/>
          <w:sz w:val="24"/>
          <w:szCs w:val="24"/>
        </w:rPr>
        <w:t>agroecologi</w:t>
      </w:r>
      <w:r w:rsidR="009632B1" w:rsidRPr="006D2C37">
        <w:rPr>
          <w:rFonts w:ascii="Arial" w:hAnsi="Arial" w:cs="Arial"/>
          <w:sz w:val="24"/>
          <w:szCs w:val="24"/>
        </w:rPr>
        <w:t>c</w:t>
      </w:r>
      <w:r w:rsidRPr="006D2C37">
        <w:rPr>
          <w:rFonts w:ascii="Arial" w:hAnsi="Arial" w:cs="Arial"/>
          <w:sz w:val="24"/>
          <w:szCs w:val="24"/>
        </w:rPr>
        <w:t>a</w:t>
      </w:r>
      <w:proofErr w:type="spellEnd"/>
      <w:r w:rsidRPr="006D2C3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D2C37">
        <w:rPr>
          <w:rFonts w:ascii="Arial" w:hAnsi="Arial" w:cs="Arial"/>
          <w:sz w:val="24"/>
          <w:szCs w:val="24"/>
        </w:rPr>
        <w:t>Chavez-Tafur</w:t>
      </w:r>
      <w:proofErr w:type="spellEnd"/>
      <w:r w:rsidRPr="006D2C37">
        <w:rPr>
          <w:rFonts w:ascii="Arial" w:hAnsi="Arial" w:cs="Arial"/>
          <w:sz w:val="24"/>
          <w:szCs w:val="24"/>
        </w:rPr>
        <w:t>, 2007</w:t>
      </w:r>
      <w:proofErr w:type="gramStart"/>
      <w:r w:rsidRPr="006D2C37">
        <w:rPr>
          <w:rFonts w:ascii="Arial" w:hAnsi="Arial" w:cs="Arial"/>
          <w:sz w:val="24"/>
          <w:szCs w:val="24"/>
        </w:rPr>
        <w:t>).</w:t>
      </w:r>
      <w:proofErr w:type="gramEnd"/>
      <w:r w:rsidR="00C6713C" w:rsidRPr="006D2C37">
        <w:rPr>
          <w:rFonts w:ascii="Arial" w:hAnsi="Arial" w:cs="Arial"/>
          <w:sz w:val="24"/>
          <w:szCs w:val="24"/>
        </w:rPr>
        <w:t xml:space="preserve">Uma análise </w:t>
      </w:r>
      <w:r w:rsidR="00C6713C">
        <w:rPr>
          <w:rFonts w:ascii="Arial" w:hAnsi="Arial" w:cs="Arial"/>
          <w:sz w:val="24"/>
          <w:szCs w:val="24"/>
        </w:rPr>
        <w:t>dos problemas e dasafios,</w:t>
      </w:r>
      <w:r w:rsidR="00C6713C" w:rsidRPr="006D2C37">
        <w:rPr>
          <w:rFonts w:ascii="Arial" w:hAnsi="Arial" w:cs="Arial"/>
          <w:sz w:val="24"/>
          <w:szCs w:val="24"/>
        </w:rPr>
        <w:t xml:space="preserve"> atualmente enfrentados pela agricultura familiar revelam</w:t>
      </w:r>
      <w:r w:rsidR="006D2C37" w:rsidRPr="006D2C37">
        <w:rPr>
          <w:rFonts w:ascii="Arial" w:hAnsi="Arial" w:cs="Arial"/>
          <w:sz w:val="24"/>
          <w:szCs w:val="24"/>
        </w:rPr>
        <w:t xml:space="preserve"> que as questões pertinentes às relações de gênero ainda limitam muito o reconhecimento da importância e dos </w:t>
      </w:r>
      <w:r w:rsidR="002C532D" w:rsidRPr="006D2C37">
        <w:rPr>
          <w:rFonts w:ascii="Arial" w:hAnsi="Arial" w:cs="Arial"/>
          <w:sz w:val="24"/>
          <w:szCs w:val="24"/>
        </w:rPr>
        <w:t>pap</w:t>
      </w:r>
      <w:r w:rsidR="006D2C37" w:rsidRPr="006D2C37">
        <w:rPr>
          <w:rFonts w:ascii="Arial" w:hAnsi="Arial" w:cs="Arial"/>
          <w:sz w:val="24"/>
          <w:szCs w:val="24"/>
        </w:rPr>
        <w:t>éis</w:t>
      </w:r>
      <w:r w:rsidR="002C532D" w:rsidRPr="006D2C37">
        <w:rPr>
          <w:rFonts w:ascii="Arial" w:hAnsi="Arial" w:cs="Arial"/>
          <w:sz w:val="24"/>
          <w:szCs w:val="24"/>
        </w:rPr>
        <w:t xml:space="preserve"> </w:t>
      </w:r>
      <w:r w:rsidR="006D2C37" w:rsidRPr="006D2C37">
        <w:rPr>
          <w:rFonts w:ascii="Arial" w:hAnsi="Arial" w:cs="Arial"/>
          <w:sz w:val="24"/>
          <w:szCs w:val="24"/>
        </w:rPr>
        <w:t xml:space="preserve">da mulher para os </w:t>
      </w:r>
      <w:r w:rsidR="002C532D" w:rsidRPr="006D2C37">
        <w:rPr>
          <w:rFonts w:ascii="Arial" w:hAnsi="Arial" w:cs="Arial"/>
          <w:sz w:val="24"/>
          <w:szCs w:val="24"/>
        </w:rPr>
        <w:t>processo</w:t>
      </w:r>
      <w:r w:rsidR="006D2C37" w:rsidRPr="006D2C37">
        <w:rPr>
          <w:rFonts w:ascii="Arial" w:hAnsi="Arial" w:cs="Arial"/>
          <w:sz w:val="24"/>
          <w:szCs w:val="24"/>
        </w:rPr>
        <w:t>s</w:t>
      </w:r>
      <w:r w:rsidR="002C532D" w:rsidRPr="006D2C37">
        <w:rPr>
          <w:rFonts w:ascii="Arial" w:hAnsi="Arial" w:cs="Arial"/>
          <w:sz w:val="24"/>
          <w:szCs w:val="24"/>
        </w:rPr>
        <w:t xml:space="preserve"> de reprodução da agricultura </w:t>
      </w:r>
      <w:r w:rsidR="00C6713C">
        <w:rPr>
          <w:rFonts w:ascii="Arial" w:hAnsi="Arial" w:cs="Arial"/>
          <w:sz w:val="24"/>
          <w:szCs w:val="24"/>
        </w:rPr>
        <w:t>familiar (BURG &amp; LOVATO, 2007).</w:t>
      </w:r>
      <w:r w:rsidR="00E52CA5">
        <w:rPr>
          <w:rFonts w:ascii="Arial" w:hAnsi="Arial" w:cs="Arial"/>
          <w:sz w:val="24"/>
          <w:szCs w:val="24"/>
        </w:rPr>
        <w:t xml:space="preserve"> </w:t>
      </w:r>
      <w:r w:rsidR="006D2C37" w:rsidRPr="006D2C37">
        <w:rPr>
          <w:rFonts w:ascii="Arial" w:hAnsi="Arial" w:cs="Arial"/>
          <w:sz w:val="24"/>
          <w:szCs w:val="24"/>
        </w:rPr>
        <w:t>É</w:t>
      </w:r>
      <w:r w:rsidRPr="006D2C37">
        <w:rPr>
          <w:rFonts w:ascii="Arial" w:hAnsi="Arial" w:cs="Arial"/>
          <w:sz w:val="24"/>
          <w:szCs w:val="24"/>
        </w:rPr>
        <w:t xml:space="preserve"> </w:t>
      </w:r>
      <w:r w:rsidR="006D2C37" w:rsidRPr="006D2C37">
        <w:rPr>
          <w:rFonts w:ascii="Arial" w:hAnsi="Arial" w:cs="Arial"/>
          <w:sz w:val="24"/>
          <w:szCs w:val="24"/>
        </w:rPr>
        <w:t xml:space="preserve">no contexto da </w:t>
      </w:r>
      <w:r w:rsidRPr="006D2C37">
        <w:rPr>
          <w:rFonts w:ascii="Arial" w:hAnsi="Arial" w:cs="Arial"/>
          <w:sz w:val="24"/>
          <w:szCs w:val="24"/>
        </w:rPr>
        <w:t>agricultura</w:t>
      </w:r>
      <w:r w:rsidR="006D2C37" w:rsidRPr="006D2C37">
        <w:rPr>
          <w:rFonts w:ascii="Arial" w:hAnsi="Arial" w:cs="Arial"/>
          <w:sz w:val="24"/>
          <w:szCs w:val="24"/>
        </w:rPr>
        <w:t xml:space="preserve"> familiar</w:t>
      </w:r>
      <w:r w:rsidRPr="006D2C37">
        <w:rPr>
          <w:rFonts w:ascii="Arial" w:hAnsi="Arial" w:cs="Arial"/>
          <w:sz w:val="24"/>
          <w:szCs w:val="24"/>
        </w:rPr>
        <w:t xml:space="preserve"> que </w:t>
      </w:r>
      <w:r w:rsidR="006D2C37" w:rsidRPr="006D2C37">
        <w:rPr>
          <w:rFonts w:ascii="Arial" w:hAnsi="Arial" w:cs="Arial"/>
          <w:sz w:val="24"/>
          <w:szCs w:val="24"/>
        </w:rPr>
        <w:t>as</w:t>
      </w:r>
      <w:r w:rsidRPr="006D2C37">
        <w:rPr>
          <w:rFonts w:ascii="Arial" w:hAnsi="Arial" w:cs="Arial"/>
          <w:sz w:val="24"/>
          <w:szCs w:val="24"/>
        </w:rPr>
        <w:t xml:space="preserve"> experiências voltadas </w:t>
      </w:r>
      <w:r w:rsidR="00B820B3" w:rsidRPr="006D2C37">
        <w:rPr>
          <w:rFonts w:ascii="Arial" w:hAnsi="Arial" w:cs="Arial"/>
          <w:sz w:val="24"/>
          <w:szCs w:val="24"/>
        </w:rPr>
        <w:t>à</w:t>
      </w:r>
      <w:r w:rsidR="006D2C37" w:rsidRPr="006D2C37">
        <w:rPr>
          <w:rFonts w:ascii="Arial" w:hAnsi="Arial" w:cs="Arial"/>
          <w:sz w:val="24"/>
          <w:szCs w:val="24"/>
        </w:rPr>
        <w:t xml:space="preserve"> produção de alimentos saudáveis se dão em</w:t>
      </w:r>
      <w:r w:rsidR="006D2C37" w:rsidRPr="00513565">
        <w:rPr>
          <w:rFonts w:ascii="Arial" w:hAnsi="Arial" w:cs="Arial"/>
          <w:sz w:val="24"/>
          <w:szCs w:val="24"/>
        </w:rPr>
        <w:t xml:space="preserve"> bases</w:t>
      </w:r>
      <w:r w:rsidRPr="00513565">
        <w:rPr>
          <w:rFonts w:ascii="Arial" w:hAnsi="Arial" w:cs="Arial"/>
          <w:sz w:val="24"/>
          <w:szCs w:val="24"/>
        </w:rPr>
        <w:t xml:space="preserve"> agroecol</w:t>
      </w:r>
      <w:r w:rsidR="006D2C37" w:rsidRPr="00513565">
        <w:rPr>
          <w:rFonts w:ascii="Arial" w:hAnsi="Arial" w:cs="Arial"/>
          <w:sz w:val="24"/>
          <w:szCs w:val="24"/>
        </w:rPr>
        <w:t>ó</w:t>
      </w:r>
      <w:r w:rsidRPr="00513565">
        <w:rPr>
          <w:rFonts w:ascii="Arial" w:hAnsi="Arial" w:cs="Arial"/>
          <w:sz w:val="24"/>
          <w:szCs w:val="24"/>
        </w:rPr>
        <w:t>gi</w:t>
      </w:r>
      <w:r w:rsidR="006D2C37" w:rsidRPr="00513565">
        <w:rPr>
          <w:rFonts w:ascii="Arial" w:hAnsi="Arial" w:cs="Arial"/>
          <w:sz w:val="24"/>
          <w:szCs w:val="24"/>
        </w:rPr>
        <w:t>c</w:t>
      </w:r>
      <w:r w:rsidRPr="00513565">
        <w:rPr>
          <w:rFonts w:ascii="Arial" w:hAnsi="Arial" w:cs="Arial"/>
          <w:sz w:val="24"/>
          <w:szCs w:val="24"/>
        </w:rPr>
        <w:t>a</w:t>
      </w:r>
      <w:r w:rsidR="006D2C37" w:rsidRPr="00513565">
        <w:rPr>
          <w:rFonts w:ascii="Arial" w:hAnsi="Arial" w:cs="Arial"/>
          <w:sz w:val="24"/>
          <w:szCs w:val="24"/>
        </w:rPr>
        <w:t>s</w:t>
      </w:r>
      <w:r w:rsidRPr="00513565">
        <w:rPr>
          <w:rFonts w:ascii="Arial" w:hAnsi="Arial" w:cs="Arial"/>
          <w:sz w:val="24"/>
          <w:szCs w:val="24"/>
        </w:rPr>
        <w:t xml:space="preserve">. </w:t>
      </w:r>
      <w:r w:rsidR="00B820B3">
        <w:rPr>
          <w:rFonts w:ascii="Arial" w:hAnsi="Arial" w:cs="Arial"/>
          <w:sz w:val="24"/>
          <w:szCs w:val="24"/>
        </w:rPr>
        <w:t>Em i</w:t>
      </w:r>
      <w:r w:rsidR="006D2C37" w:rsidRPr="00513565">
        <w:rPr>
          <w:rFonts w:ascii="Arial" w:hAnsi="Arial" w:cs="Arial"/>
          <w:sz w:val="24"/>
          <w:szCs w:val="24"/>
        </w:rPr>
        <w:t>númeras iniciativas de c</w:t>
      </w:r>
      <w:r w:rsidRPr="00513565">
        <w:rPr>
          <w:rFonts w:ascii="Arial" w:hAnsi="Arial" w:cs="Arial"/>
          <w:sz w:val="24"/>
          <w:szCs w:val="24"/>
        </w:rPr>
        <w:t>omunidades,</w:t>
      </w:r>
      <w:r w:rsidR="006D2C37" w:rsidRPr="00513565">
        <w:rPr>
          <w:rFonts w:ascii="Arial" w:hAnsi="Arial" w:cs="Arial"/>
          <w:sz w:val="24"/>
          <w:szCs w:val="24"/>
        </w:rPr>
        <w:t xml:space="preserve"> </w:t>
      </w:r>
      <w:r w:rsidRPr="00513565">
        <w:rPr>
          <w:rFonts w:ascii="Arial" w:hAnsi="Arial" w:cs="Arial"/>
          <w:sz w:val="24"/>
          <w:szCs w:val="24"/>
        </w:rPr>
        <w:t xml:space="preserve">urbanas ou rurais, </w:t>
      </w:r>
      <w:r w:rsidR="006D2C37" w:rsidRPr="00513565">
        <w:rPr>
          <w:rFonts w:ascii="Arial" w:hAnsi="Arial" w:cs="Arial"/>
          <w:sz w:val="24"/>
          <w:szCs w:val="24"/>
        </w:rPr>
        <w:t xml:space="preserve">os agricultores têm buscado conhecimentos, orientações e mesmo experiências de referências para observar os fatores que determinaram no sucesso ou insucesso </w:t>
      </w:r>
      <w:r w:rsidR="00513565" w:rsidRPr="00513565">
        <w:rPr>
          <w:rFonts w:ascii="Arial" w:hAnsi="Arial" w:cs="Arial"/>
          <w:sz w:val="24"/>
          <w:szCs w:val="24"/>
        </w:rPr>
        <w:t xml:space="preserve">das </w:t>
      </w:r>
      <w:r w:rsidR="00B820B3">
        <w:rPr>
          <w:rFonts w:ascii="Arial" w:hAnsi="Arial" w:cs="Arial"/>
          <w:sz w:val="24"/>
          <w:szCs w:val="24"/>
        </w:rPr>
        <w:t>mesmas</w:t>
      </w:r>
      <w:r w:rsidR="00513565" w:rsidRPr="00513565">
        <w:rPr>
          <w:rFonts w:ascii="Arial" w:hAnsi="Arial" w:cs="Arial"/>
          <w:sz w:val="24"/>
          <w:szCs w:val="24"/>
        </w:rPr>
        <w:t>. As experiências de produção de alimentos saudáveis em h</w:t>
      </w:r>
      <w:r w:rsidRPr="00513565">
        <w:rPr>
          <w:rFonts w:ascii="Arial" w:hAnsi="Arial" w:cs="Arial"/>
          <w:sz w:val="24"/>
          <w:szCs w:val="24"/>
        </w:rPr>
        <w:t>ortas comunitárias</w:t>
      </w:r>
      <w:r w:rsidR="00513565" w:rsidRPr="00513565">
        <w:rPr>
          <w:rFonts w:ascii="Arial" w:hAnsi="Arial" w:cs="Arial"/>
          <w:sz w:val="24"/>
          <w:szCs w:val="24"/>
        </w:rPr>
        <w:t xml:space="preserve"> tem sido um </w:t>
      </w:r>
      <w:r w:rsidR="00B820B3">
        <w:rPr>
          <w:rFonts w:ascii="Arial" w:hAnsi="Arial" w:cs="Arial"/>
          <w:sz w:val="24"/>
          <w:szCs w:val="24"/>
        </w:rPr>
        <w:t>dos exemplos</w:t>
      </w:r>
      <w:r w:rsidR="00513565" w:rsidRPr="00513565">
        <w:rPr>
          <w:rFonts w:ascii="Arial" w:hAnsi="Arial" w:cs="Arial"/>
          <w:sz w:val="24"/>
          <w:szCs w:val="24"/>
        </w:rPr>
        <w:t xml:space="preserve"> mais </w:t>
      </w:r>
      <w:r w:rsidR="00B820B3" w:rsidRPr="00513565">
        <w:rPr>
          <w:rFonts w:ascii="Arial" w:hAnsi="Arial" w:cs="Arial"/>
          <w:sz w:val="24"/>
          <w:szCs w:val="24"/>
        </w:rPr>
        <w:t>difundid</w:t>
      </w:r>
      <w:r w:rsidR="00B820B3">
        <w:rPr>
          <w:rFonts w:ascii="Arial" w:hAnsi="Arial" w:cs="Arial"/>
          <w:sz w:val="24"/>
          <w:szCs w:val="24"/>
        </w:rPr>
        <w:t>o</w:t>
      </w:r>
      <w:r w:rsidR="00B820B3" w:rsidRPr="00513565">
        <w:rPr>
          <w:rFonts w:ascii="Arial" w:hAnsi="Arial" w:cs="Arial"/>
          <w:sz w:val="24"/>
          <w:szCs w:val="24"/>
        </w:rPr>
        <w:t>s</w:t>
      </w:r>
      <w:r w:rsidR="00B820B3">
        <w:rPr>
          <w:rFonts w:ascii="Arial" w:hAnsi="Arial" w:cs="Arial"/>
          <w:sz w:val="24"/>
          <w:szCs w:val="24"/>
        </w:rPr>
        <w:t xml:space="preserve"> </w:t>
      </w:r>
      <w:r w:rsidR="00513565">
        <w:rPr>
          <w:rFonts w:ascii="Arial" w:hAnsi="Arial" w:cs="Arial"/>
          <w:sz w:val="24"/>
          <w:szCs w:val="24"/>
        </w:rPr>
        <w:t>entre as propostas de produção de alimentos saudáveis e de integração social</w:t>
      </w:r>
      <w:r w:rsidRPr="00513565">
        <w:rPr>
          <w:rFonts w:ascii="Arial" w:hAnsi="Arial" w:cs="Arial"/>
          <w:sz w:val="24"/>
          <w:szCs w:val="24"/>
        </w:rPr>
        <w:t xml:space="preserve">. </w:t>
      </w:r>
      <w:r w:rsidR="00C6713C">
        <w:rPr>
          <w:rFonts w:ascii="Arial" w:hAnsi="Arial" w:cs="Arial"/>
          <w:sz w:val="24"/>
          <w:szCs w:val="24"/>
        </w:rPr>
        <w:t>Cabe destacar</w:t>
      </w:r>
      <w:r w:rsidRPr="00513565">
        <w:rPr>
          <w:rFonts w:ascii="Arial" w:hAnsi="Arial" w:cs="Arial"/>
          <w:sz w:val="24"/>
          <w:szCs w:val="24"/>
        </w:rPr>
        <w:t xml:space="preserve"> que </w:t>
      </w:r>
      <w:r w:rsidR="00B820B3">
        <w:rPr>
          <w:rFonts w:ascii="Arial" w:hAnsi="Arial" w:cs="Arial"/>
          <w:sz w:val="24"/>
          <w:szCs w:val="24"/>
        </w:rPr>
        <w:t xml:space="preserve">o cultivo de </w:t>
      </w:r>
      <w:r w:rsidRPr="00513565">
        <w:rPr>
          <w:rFonts w:ascii="Arial" w:hAnsi="Arial" w:cs="Arial"/>
          <w:sz w:val="24"/>
          <w:szCs w:val="24"/>
        </w:rPr>
        <w:t xml:space="preserve">hortaliças, além de </w:t>
      </w:r>
      <w:r w:rsidR="00B820B3">
        <w:rPr>
          <w:rFonts w:ascii="Arial" w:hAnsi="Arial" w:cs="Arial"/>
          <w:sz w:val="24"/>
          <w:szCs w:val="24"/>
        </w:rPr>
        <w:t xml:space="preserve">gerar alimentos ricos em </w:t>
      </w:r>
      <w:r w:rsidRPr="00513565">
        <w:rPr>
          <w:rFonts w:ascii="Arial" w:hAnsi="Arial" w:cs="Arial"/>
          <w:sz w:val="24"/>
          <w:szCs w:val="24"/>
        </w:rPr>
        <w:t xml:space="preserve">nutrientes, quando </w:t>
      </w:r>
      <w:r w:rsidR="00B820B3">
        <w:rPr>
          <w:rFonts w:ascii="Arial" w:hAnsi="Arial" w:cs="Arial"/>
          <w:sz w:val="24"/>
          <w:szCs w:val="24"/>
        </w:rPr>
        <w:t xml:space="preserve">realizado </w:t>
      </w:r>
      <w:r w:rsidRPr="00513565">
        <w:rPr>
          <w:rFonts w:ascii="Arial" w:hAnsi="Arial" w:cs="Arial"/>
          <w:sz w:val="24"/>
          <w:szCs w:val="24"/>
        </w:rPr>
        <w:t>em área</w:t>
      </w:r>
      <w:r w:rsidR="00970FC7" w:rsidRPr="00513565">
        <w:rPr>
          <w:rFonts w:ascii="Arial" w:hAnsi="Arial" w:cs="Arial"/>
          <w:sz w:val="24"/>
          <w:szCs w:val="24"/>
        </w:rPr>
        <w:t>s próximas às residências, pode</w:t>
      </w:r>
      <w:r w:rsidRPr="00513565">
        <w:rPr>
          <w:rFonts w:ascii="Arial" w:hAnsi="Arial" w:cs="Arial"/>
          <w:sz w:val="24"/>
          <w:szCs w:val="24"/>
        </w:rPr>
        <w:t xml:space="preserve"> </w:t>
      </w:r>
      <w:r w:rsidR="00B820B3">
        <w:rPr>
          <w:rFonts w:ascii="Arial" w:hAnsi="Arial" w:cs="Arial"/>
          <w:sz w:val="24"/>
          <w:szCs w:val="24"/>
        </w:rPr>
        <w:t xml:space="preserve">se tornar uma atividade </w:t>
      </w:r>
      <w:r w:rsidRPr="00513565">
        <w:rPr>
          <w:rFonts w:ascii="Arial" w:hAnsi="Arial" w:cs="Arial"/>
          <w:sz w:val="24"/>
          <w:szCs w:val="24"/>
        </w:rPr>
        <w:t>prazerosa e geradora de emprego e renda</w:t>
      </w:r>
      <w:r w:rsidR="00B820B3">
        <w:rPr>
          <w:rFonts w:ascii="Arial" w:hAnsi="Arial" w:cs="Arial"/>
          <w:sz w:val="24"/>
          <w:szCs w:val="24"/>
        </w:rPr>
        <w:t>,</w:t>
      </w:r>
      <w:r w:rsidRPr="00513565">
        <w:rPr>
          <w:rFonts w:ascii="Arial" w:hAnsi="Arial" w:cs="Arial"/>
          <w:sz w:val="24"/>
          <w:szCs w:val="24"/>
        </w:rPr>
        <w:t xml:space="preserve"> contribuindo de maneira global com a segurança alimentar (SODRÉ, 2013).</w:t>
      </w:r>
    </w:p>
    <w:p w:rsidR="00E52CA5" w:rsidRPr="00513565" w:rsidRDefault="00E52CA5" w:rsidP="004842A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317FB" w:rsidRDefault="001317FB" w:rsidP="004842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3565">
        <w:rPr>
          <w:rFonts w:ascii="Arial" w:hAnsi="Arial" w:cs="Arial"/>
          <w:sz w:val="24"/>
          <w:szCs w:val="24"/>
        </w:rPr>
        <w:t>Esse relato de ex</w:t>
      </w:r>
      <w:r w:rsidRPr="001317FB">
        <w:rPr>
          <w:rFonts w:ascii="Arial" w:hAnsi="Arial" w:cs="Arial"/>
          <w:sz w:val="24"/>
          <w:szCs w:val="24"/>
        </w:rPr>
        <w:t>periência teve como objetivo</w:t>
      </w:r>
      <w:r w:rsidR="00B820B3">
        <w:rPr>
          <w:rFonts w:ascii="Arial" w:hAnsi="Arial" w:cs="Arial"/>
          <w:sz w:val="24"/>
          <w:szCs w:val="24"/>
        </w:rPr>
        <w:t>,</w:t>
      </w:r>
      <w:r w:rsidRPr="001317FB">
        <w:rPr>
          <w:rFonts w:ascii="Arial" w:hAnsi="Arial" w:cs="Arial"/>
          <w:sz w:val="24"/>
          <w:szCs w:val="24"/>
        </w:rPr>
        <w:t xml:space="preserve"> resgatar a história de constituição e caracterização sócio-produtiva da horta agroecológica implantada pelo grupo de mulheres da comunidade de Vila Nova, Dormentes – PE</w:t>
      </w:r>
      <w:r w:rsidR="00E157F9">
        <w:rPr>
          <w:rFonts w:ascii="Arial" w:hAnsi="Arial" w:cs="Arial"/>
          <w:sz w:val="24"/>
          <w:szCs w:val="24"/>
        </w:rPr>
        <w:t>.</w:t>
      </w:r>
    </w:p>
    <w:p w:rsidR="001317FB" w:rsidRPr="001317FB" w:rsidRDefault="001317FB" w:rsidP="004842A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01F26" w:rsidRDefault="00040354" w:rsidP="00C671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1F26">
        <w:rPr>
          <w:rFonts w:ascii="Arial" w:hAnsi="Arial" w:cs="Arial"/>
          <w:b/>
          <w:sz w:val="24"/>
          <w:szCs w:val="24"/>
        </w:rPr>
        <w:t>Descrição da experiência</w:t>
      </w:r>
    </w:p>
    <w:p w:rsidR="00D61ABB" w:rsidRDefault="00B24157" w:rsidP="004F4CB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B39">
        <w:rPr>
          <w:rFonts w:ascii="Arial" w:hAnsi="Arial" w:cs="Arial"/>
          <w:sz w:val="24"/>
          <w:szCs w:val="24"/>
        </w:rPr>
        <w:t>A experiência</w:t>
      </w:r>
      <w:r w:rsidR="00B820B3">
        <w:rPr>
          <w:rFonts w:ascii="Arial" w:hAnsi="Arial" w:cs="Arial"/>
          <w:sz w:val="24"/>
          <w:szCs w:val="24"/>
        </w:rPr>
        <w:t>,</w:t>
      </w:r>
      <w:r w:rsidR="001317FB">
        <w:rPr>
          <w:rFonts w:ascii="Arial" w:hAnsi="Arial" w:cs="Arial"/>
          <w:sz w:val="24"/>
          <w:szCs w:val="24"/>
        </w:rPr>
        <w:t xml:space="preserve"> objeto desta sistematização</w:t>
      </w:r>
      <w:r w:rsidR="00B820B3">
        <w:rPr>
          <w:rFonts w:ascii="Arial" w:hAnsi="Arial" w:cs="Arial"/>
          <w:sz w:val="24"/>
          <w:szCs w:val="24"/>
        </w:rPr>
        <w:t>,</w:t>
      </w:r>
      <w:r w:rsidRPr="00872B39">
        <w:rPr>
          <w:rFonts w:ascii="Arial" w:hAnsi="Arial" w:cs="Arial"/>
          <w:sz w:val="24"/>
          <w:szCs w:val="24"/>
        </w:rPr>
        <w:t xml:space="preserve"> está </w:t>
      </w:r>
      <w:r w:rsidR="008B5E77" w:rsidRPr="00872B39">
        <w:rPr>
          <w:rFonts w:ascii="Arial" w:hAnsi="Arial" w:cs="Arial"/>
          <w:sz w:val="24"/>
          <w:szCs w:val="24"/>
        </w:rPr>
        <w:t xml:space="preserve">localizada </w:t>
      </w:r>
      <w:r w:rsidR="001317FB">
        <w:rPr>
          <w:rFonts w:ascii="Arial" w:hAnsi="Arial" w:cs="Arial"/>
          <w:sz w:val="24"/>
          <w:szCs w:val="24"/>
        </w:rPr>
        <w:t>no terreno d</w:t>
      </w:r>
      <w:r w:rsidR="008B5E77" w:rsidRPr="00872B39">
        <w:rPr>
          <w:rFonts w:ascii="Arial" w:hAnsi="Arial" w:cs="Arial"/>
          <w:sz w:val="24"/>
          <w:szCs w:val="24"/>
        </w:rPr>
        <w:t>a sede da Associação do</w:t>
      </w:r>
      <w:r w:rsidR="001A6958" w:rsidRPr="00872B39">
        <w:rPr>
          <w:rFonts w:ascii="Arial" w:hAnsi="Arial" w:cs="Arial"/>
          <w:sz w:val="24"/>
          <w:szCs w:val="24"/>
        </w:rPr>
        <w:t>s</w:t>
      </w:r>
      <w:r w:rsidR="008B5E77" w:rsidRPr="00872B39">
        <w:rPr>
          <w:rFonts w:ascii="Arial" w:hAnsi="Arial" w:cs="Arial"/>
          <w:sz w:val="24"/>
          <w:szCs w:val="24"/>
        </w:rPr>
        <w:t xml:space="preserve"> Produtores Rurais de Vila Nova, </w:t>
      </w:r>
      <w:r w:rsidRPr="00872B39">
        <w:rPr>
          <w:rFonts w:ascii="Arial" w:hAnsi="Arial" w:cs="Arial"/>
          <w:sz w:val="24"/>
          <w:szCs w:val="24"/>
        </w:rPr>
        <w:t>comunidade de Vila Nova, distrito do município de Dormentes-PE</w:t>
      </w:r>
      <w:r w:rsidR="007965DE" w:rsidRPr="00872B39">
        <w:rPr>
          <w:rFonts w:ascii="Arial" w:hAnsi="Arial" w:cs="Arial"/>
          <w:sz w:val="24"/>
          <w:szCs w:val="24"/>
        </w:rPr>
        <w:t>.</w:t>
      </w:r>
      <w:r w:rsidR="001317FB" w:rsidRPr="001317FB">
        <w:rPr>
          <w:rFonts w:ascii="Arial" w:hAnsi="Arial" w:cs="Arial"/>
          <w:sz w:val="24"/>
          <w:szCs w:val="24"/>
        </w:rPr>
        <w:t xml:space="preserve"> </w:t>
      </w:r>
      <w:r w:rsidR="001317FB">
        <w:rPr>
          <w:rFonts w:ascii="Arial" w:hAnsi="Arial" w:cs="Arial"/>
          <w:sz w:val="24"/>
          <w:szCs w:val="24"/>
        </w:rPr>
        <w:t xml:space="preserve">As atividades desenvolvidas durante a sistematização dessa experiência junto ao grupo de mulheres da horta e técnicos do IPA ocorreram </w:t>
      </w:r>
      <w:r w:rsidR="001317FB" w:rsidRPr="00872B39">
        <w:rPr>
          <w:rFonts w:ascii="Arial" w:hAnsi="Arial" w:cs="Arial"/>
          <w:sz w:val="24"/>
          <w:szCs w:val="24"/>
        </w:rPr>
        <w:t xml:space="preserve">no período de </w:t>
      </w:r>
      <w:r w:rsidR="001317FB">
        <w:rPr>
          <w:rFonts w:ascii="Arial" w:hAnsi="Arial" w:cs="Arial"/>
          <w:sz w:val="24"/>
          <w:szCs w:val="24"/>
        </w:rPr>
        <w:t xml:space="preserve">novembro </w:t>
      </w:r>
      <w:r w:rsidR="001317FB" w:rsidRPr="00872B39">
        <w:rPr>
          <w:rFonts w:ascii="Arial" w:hAnsi="Arial" w:cs="Arial"/>
          <w:sz w:val="24"/>
          <w:szCs w:val="24"/>
        </w:rPr>
        <w:t xml:space="preserve">de 2014 </w:t>
      </w:r>
      <w:r w:rsidR="00B820B3">
        <w:rPr>
          <w:rFonts w:ascii="Arial" w:hAnsi="Arial" w:cs="Arial"/>
          <w:sz w:val="24"/>
          <w:szCs w:val="24"/>
        </w:rPr>
        <w:t>a</w:t>
      </w:r>
      <w:r w:rsidR="00B820B3" w:rsidRPr="00872B39">
        <w:rPr>
          <w:rFonts w:ascii="Arial" w:hAnsi="Arial" w:cs="Arial"/>
          <w:sz w:val="24"/>
          <w:szCs w:val="24"/>
        </w:rPr>
        <w:t xml:space="preserve"> </w:t>
      </w:r>
      <w:r w:rsidR="001317FB" w:rsidRPr="00872B39">
        <w:rPr>
          <w:rFonts w:ascii="Arial" w:hAnsi="Arial" w:cs="Arial"/>
          <w:sz w:val="24"/>
          <w:szCs w:val="24"/>
        </w:rPr>
        <w:t>fevereiro de 2015</w:t>
      </w:r>
      <w:r w:rsidR="001317FB">
        <w:rPr>
          <w:rFonts w:ascii="Arial" w:hAnsi="Arial" w:cs="Arial"/>
          <w:sz w:val="24"/>
          <w:szCs w:val="24"/>
        </w:rPr>
        <w:t>. Ao longo desse período</w:t>
      </w:r>
      <w:r w:rsidR="00B820B3">
        <w:rPr>
          <w:rFonts w:ascii="Arial" w:hAnsi="Arial" w:cs="Arial"/>
          <w:sz w:val="24"/>
          <w:szCs w:val="24"/>
        </w:rPr>
        <w:t>,</w:t>
      </w:r>
      <w:r w:rsidR="001317FB">
        <w:rPr>
          <w:rFonts w:ascii="Arial" w:hAnsi="Arial" w:cs="Arial"/>
          <w:sz w:val="24"/>
          <w:szCs w:val="24"/>
        </w:rPr>
        <w:t xml:space="preserve"> foram feitos </w:t>
      </w:r>
      <w:r w:rsidR="001317FB" w:rsidRPr="001317FB">
        <w:rPr>
          <w:rFonts w:ascii="Arial" w:hAnsi="Arial" w:cs="Arial"/>
          <w:sz w:val="24"/>
          <w:szCs w:val="24"/>
        </w:rPr>
        <w:t>contatos com a equipe de ATER do IPA que assessora as famílias</w:t>
      </w:r>
      <w:r w:rsidR="00B820B3">
        <w:rPr>
          <w:rFonts w:ascii="Arial" w:hAnsi="Arial" w:cs="Arial"/>
          <w:sz w:val="24"/>
          <w:szCs w:val="24"/>
        </w:rPr>
        <w:t xml:space="preserve">. A atuação dos técnicos do IPA foi importante na mediação e </w:t>
      </w:r>
      <w:r w:rsidR="001317FB">
        <w:rPr>
          <w:rFonts w:ascii="Arial" w:hAnsi="Arial" w:cs="Arial"/>
          <w:sz w:val="24"/>
          <w:szCs w:val="24"/>
        </w:rPr>
        <w:lastRenderedPageBreak/>
        <w:t>agendamento</w:t>
      </w:r>
      <w:r w:rsidR="00B820B3">
        <w:rPr>
          <w:rFonts w:ascii="Arial" w:hAnsi="Arial" w:cs="Arial"/>
          <w:sz w:val="24"/>
          <w:szCs w:val="24"/>
        </w:rPr>
        <w:t xml:space="preserve"> das visitas, além da definição do</w:t>
      </w:r>
      <w:proofErr w:type="gramStart"/>
      <w:r w:rsidR="00B820B3">
        <w:rPr>
          <w:rFonts w:ascii="Arial" w:hAnsi="Arial" w:cs="Arial"/>
          <w:sz w:val="24"/>
          <w:szCs w:val="24"/>
        </w:rPr>
        <w:t xml:space="preserve"> </w:t>
      </w:r>
      <w:r w:rsidR="001317FB">
        <w:rPr>
          <w:rFonts w:ascii="Arial" w:hAnsi="Arial" w:cs="Arial"/>
          <w:sz w:val="24"/>
          <w:szCs w:val="24"/>
        </w:rPr>
        <w:t xml:space="preserve"> </w:t>
      </w:r>
      <w:proofErr w:type="gramEnd"/>
      <w:r w:rsidR="001317FB">
        <w:rPr>
          <w:rFonts w:ascii="Arial" w:hAnsi="Arial" w:cs="Arial"/>
          <w:sz w:val="24"/>
          <w:szCs w:val="24"/>
        </w:rPr>
        <w:t xml:space="preserve">e roteiro </w:t>
      </w:r>
      <w:r w:rsidR="00B820B3">
        <w:rPr>
          <w:rFonts w:ascii="Arial" w:hAnsi="Arial" w:cs="Arial"/>
          <w:sz w:val="24"/>
          <w:szCs w:val="24"/>
        </w:rPr>
        <w:t xml:space="preserve">temático para orientação das visitas e sistematização da experiência pela equipe do Núcleo de Pesquisa e Estudos Sertão Agroecológico (NUPESA) – UNIVASF. Nessas visitas, </w:t>
      </w:r>
      <w:proofErr w:type="spellStart"/>
      <w:r w:rsidR="00B820B3">
        <w:rPr>
          <w:rFonts w:ascii="Arial" w:hAnsi="Arial" w:cs="Arial"/>
          <w:sz w:val="24"/>
          <w:szCs w:val="24"/>
        </w:rPr>
        <w:t>bouscou-se</w:t>
      </w:r>
      <w:proofErr w:type="spellEnd"/>
      <w:r w:rsidR="00B820B3">
        <w:rPr>
          <w:rFonts w:ascii="Arial" w:hAnsi="Arial" w:cs="Arial"/>
          <w:sz w:val="24"/>
          <w:szCs w:val="24"/>
        </w:rPr>
        <w:t xml:space="preserve"> resgatar</w:t>
      </w:r>
      <w:r w:rsidR="00B820B3" w:rsidRPr="001317FB">
        <w:rPr>
          <w:rFonts w:ascii="Arial" w:hAnsi="Arial" w:cs="Arial"/>
          <w:sz w:val="24"/>
          <w:szCs w:val="24"/>
        </w:rPr>
        <w:t xml:space="preserve"> a história do grupo</w:t>
      </w:r>
      <w:r w:rsidR="00B820B3">
        <w:rPr>
          <w:rFonts w:ascii="Arial" w:hAnsi="Arial" w:cs="Arial"/>
          <w:sz w:val="24"/>
          <w:szCs w:val="24"/>
        </w:rPr>
        <w:t xml:space="preserve"> de mulheres, bem como </w:t>
      </w:r>
      <w:r w:rsidR="00B820B3" w:rsidRPr="001317FB">
        <w:rPr>
          <w:rFonts w:ascii="Arial" w:hAnsi="Arial" w:cs="Arial"/>
          <w:sz w:val="24"/>
          <w:szCs w:val="24"/>
        </w:rPr>
        <w:t>compreen</w:t>
      </w:r>
      <w:r w:rsidR="00B820B3">
        <w:rPr>
          <w:rFonts w:ascii="Arial" w:hAnsi="Arial" w:cs="Arial"/>
          <w:sz w:val="24"/>
          <w:szCs w:val="24"/>
        </w:rPr>
        <w:t xml:space="preserve">der </w:t>
      </w:r>
      <w:r w:rsidR="00B820B3" w:rsidRPr="001317FB">
        <w:rPr>
          <w:rFonts w:ascii="Arial" w:hAnsi="Arial" w:cs="Arial"/>
          <w:sz w:val="24"/>
          <w:szCs w:val="24"/>
        </w:rPr>
        <w:t xml:space="preserve">a estrutura e dinâmica dos </w:t>
      </w:r>
      <w:proofErr w:type="spellStart"/>
      <w:r w:rsidR="00B820B3" w:rsidRPr="001317FB">
        <w:rPr>
          <w:rFonts w:ascii="Arial" w:hAnsi="Arial" w:cs="Arial"/>
          <w:sz w:val="24"/>
          <w:szCs w:val="24"/>
        </w:rPr>
        <w:t>agroecossistemas</w:t>
      </w:r>
      <w:proofErr w:type="spellEnd"/>
      <w:r w:rsidR="00B820B3" w:rsidRPr="001317FB">
        <w:rPr>
          <w:rFonts w:ascii="Arial" w:hAnsi="Arial" w:cs="Arial"/>
          <w:sz w:val="24"/>
          <w:szCs w:val="24"/>
        </w:rPr>
        <w:t xml:space="preserve"> da horta</w:t>
      </w:r>
      <w:r w:rsidR="00B820B3">
        <w:rPr>
          <w:rFonts w:ascii="Arial" w:hAnsi="Arial" w:cs="Arial"/>
          <w:sz w:val="24"/>
          <w:szCs w:val="24"/>
        </w:rPr>
        <w:t>;</w:t>
      </w:r>
      <w:r w:rsidR="000C0B8B">
        <w:rPr>
          <w:rFonts w:ascii="Arial" w:hAnsi="Arial" w:cs="Arial"/>
          <w:sz w:val="24"/>
          <w:szCs w:val="24"/>
        </w:rPr>
        <w:t xml:space="preserve"> comunitária agroecológica do grupo de mulheres da comunidade de Vila Nova</w:t>
      </w:r>
      <w:r w:rsidR="001317FB">
        <w:rPr>
          <w:rFonts w:ascii="Arial" w:hAnsi="Arial" w:cs="Arial"/>
          <w:sz w:val="24"/>
          <w:szCs w:val="24"/>
        </w:rPr>
        <w:t>;</w:t>
      </w:r>
      <w:r w:rsidR="000C0B8B">
        <w:rPr>
          <w:rFonts w:ascii="Arial" w:hAnsi="Arial" w:cs="Arial"/>
          <w:sz w:val="24"/>
          <w:szCs w:val="24"/>
        </w:rPr>
        <w:t xml:space="preserve"> </w:t>
      </w:r>
      <w:r w:rsidR="00670E6A">
        <w:rPr>
          <w:rFonts w:ascii="Arial" w:hAnsi="Arial" w:cs="Arial"/>
          <w:sz w:val="24"/>
          <w:szCs w:val="24"/>
        </w:rPr>
        <w:t xml:space="preserve">Realizou-se a visita para observação e diagnóstico junto à horta, de modo a possibilitar a interação entre a equipe do NUPESA e da comunidade mediada pelos técnicos do IPA e orientados pelo roteiro temático previamente elaborado (Figura 1 e 2); </w:t>
      </w:r>
      <w:r w:rsidR="000C0B8B">
        <w:rPr>
          <w:rFonts w:ascii="Arial" w:hAnsi="Arial" w:cs="Arial"/>
          <w:sz w:val="24"/>
          <w:szCs w:val="24"/>
        </w:rPr>
        <w:t>após a sistematização dos registros (falas e fotos) da visita à comunidade</w:t>
      </w:r>
      <w:r w:rsidR="00B820B3">
        <w:rPr>
          <w:rFonts w:ascii="Arial" w:hAnsi="Arial" w:cs="Arial"/>
          <w:sz w:val="24"/>
          <w:szCs w:val="24"/>
        </w:rPr>
        <w:t>,</w:t>
      </w:r>
      <w:r w:rsidR="000C0B8B">
        <w:rPr>
          <w:rFonts w:ascii="Arial" w:hAnsi="Arial" w:cs="Arial"/>
          <w:sz w:val="24"/>
          <w:szCs w:val="24"/>
        </w:rPr>
        <w:t xml:space="preserve"> outra visita foi agendada para uma r</w:t>
      </w:r>
      <w:r w:rsidR="001317FB" w:rsidRPr="001317FB">
        <w:rPr>
          <w:rFonts w:ascii="Arial" w:hAnsi="Arial" w:cs="Arial"/>
          <w:sz w:val="24"/>
          <w:szCs w:val="24"/>
        </w:rPr>
        <w:t>eunião c</w:t>
      </w:r>
      <w:r w:rsidR="000C0B8B">
        <w:rPr>
          <w:rFonts w:ascii="Arial" w:hAnsi="Arial" w:cs="Arial"/>
          <w:sz w:val="24"/>
          <w:szCs w:val="24"/>
        </w:rPr>
        <w:t>om membros do grupo de mulheres</w:t>
      </w:r>
      <w:r w:rsidR="001317FB" w:rsidRPr="001317FB">
        <w:rPr>
          <w:rFonts w:ascii="Arial" w:hAnsi="Arial" w:cs="Arial"/>
          <w:sz w:val="24"/>
          <w:szCs w:val="24"/>
        </w:rPr>
        <w:t xml:space="preserve"> para melhor compreensão de alguns aspectos ligados à história </w:t>
      </w:r>
      <w:r w:rsidR="000C0B8B">
        <w:rPr>
          <w:rFonts w:ascii="Arial" w:hAnsi="Arial" w:cs="Arial"/>
          <w:sz w:val="24"/>
          <w:szCs w:val="24"/>
        </w:rPr>
        <w:t xml:space="preserve">do grupo </w:t>
      </w:r>
      <w:r w:rsidR="001317FB" w:rsidRPr="001317FB">
        <w:rPr>
          <w:rFonts w:ascii="Arial" w:hAnsi="Arial" w:cs="Arial"/>
          <w:sz w:val="24"/>
          <w:szCs w:val="24"/>
        </w:rPr>
        <w:t xml:space="preserve">e dinâmica </w:t>
      </w:r>
      <w:r w:rsidR="000C0B8B">
        <w:rPr>
          <w:rFonts w:ascii="Arial" w:hAnsi="Arial" w:cs="Arial"/>
          <w:sz w:val="24"/>
          <w:szCs w:val="24"/>
        </w:rPr>
        <w:t xml:space="preserve">sócio-produtiva </w:t>
      </w:r>
      <w:r w:rsidR="001317FB" w:rsidRPr="001317FB">
        <w:rPr>
          <w:rFonts w:ascii="Arial" w:hAnsi="Arial" w:cs="Arial"/>
          <w:sz w:val="24"/>
          <w:szCs w:val="24"/>
        </w:rPr>
        <w:t>da horta.</w:t>
      </w:r>
    </w:p>
    <w:tbl>
      <w:tblPr>
        <w:tblStyle w:val="Tabelacomgrade"/>
        <w:tblW w:w="0" w:type="auto"/>
        <w:tblBorders>
          <w:insideH w:val="none" w:sz="0" w:space="0" w:color="auto"/>
        </w:tblBorders>
        <w:tblLook w:val="04A0"/>
      </w:tblPr>
      <w:tblGrid>
        <w:gridCol w:w="4626"/>
        <w:gridCol w:w="4660"/>
      </w:tblGrid>
      <w:tr w:rsidR="00D61ABB" w:rsidTr="00D61ABB">
        <w:tc>
          <w:tcPr>
            <w:tcW w:w="4605" w:type="dxa"/>
          </w:tcPr>
          <w:p w:rsidR="00D61ABB" w:rsidRPr="00D61ABB" w:rsidRDefault="00D61ABB" w:rsidP="00037CB5">
            <w:pPr>
              <w:jc w:val="center"/>
              <w:rPr>
                <w:rFonts w:ascii="Arial" w:hAnsi="Arial" w:cs="Arial"/>
              </w:rPr>
            </w:pPr>
            <w:r w:rsidRPr="00D61ABB">
              <w:rPr>
                <w:rFonts w:ascii="Arial" w:hAnsi="Arial" w:cs="Arial"/>
                <w:bCs/>
                <w:noProof/>
                <w:shd w:val="clear" w:color="auto" w:fill="FFFFFF"/>
                <w:lang w:eastAsia="pt-BR"/>
              </w:rPr>
              <w:drawing>
                <wp:inline distT="0" distB="0" distL="0" distR="0">
                  <wp:extent cx="2788257" cy="1979874"/>
                  <wp:effectExtent l="19050" t="0" r="0" b="0"/>
                  <wp:docPr id="7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341824_1491721914448512_7525280083158492148_n - Cópi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958" cy="1983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:rsidR="00D61ABB" w:rsidRPr="00D61ABB" w:rsidRDefault="00D61ABB" w:rsidP="00037CB5">
            <w:pPr>
              <w:jc w:val="center"/>
              <w:rPr>
                <w:rFonts w:ascii="Arial" w:hAnsi="Arial" w:cs="Arial"/>
              </w:rPr>
            </w:pPr>
            <w:r w:rsidRPr="00D61ABB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2809459" cy="1979874"/>
                  <wp:effectExtent l="19050" t="0" r="0" b="0"/>
                  <wp:docPr id="8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69407_1491721957781841_9014527423759580560_n - Cópia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82" cy="1980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ABB" w:rsidTr="00D61ABB">
        <w:tc>
          <w:tcPr>
            <w:tcW w:w="4605" w:type="dxa"/>
          </w:tcPr>
          <w:p w:rsidR="00D61ABB" w:rsidRPr="00D61ABB" w:rsidRDefault="00D61ABB" w:rsidP="00D61ABB">
            <w:pPr>
              <w:jc w:val="both"/>
              <w:rPr>
                <w:rFonts w:ascii="Arial" w:hAnsi="Arial" w:cs="Arial"/>
              </w:rPr>
            </w:pPr>
            <w:r w:rsidRPr="00D61ABB">
              <w:rPr>
                <w:rFonts w:ascii="Arial" w:hAnsi="Arial" w:cs="Arial"/>
              </w:rPr>
              <w:t>Figura 1. Visita junto à horta agroecológica do grupo de mulheres da comunidade de Vila Nova.</w:t>
            </w:r>
          </w:p>
        </w:tc>
        <w:tc>
          <w:tcPr>
            <w:tcW w:w="4605" w:type="dxa"/>
          </w:tcPr>
          <w:p w:rsidR="00D61ABB" w:rsidRPr="00D61ABB" w:rsidRDefault="00D61ABB" w:rsidP="00D61ABB">
            <w:pPr>
              <w:jc w:val="both"/>
              <w:rPr>
                <w:rFonts w:ascii="Arial" w:hAnsi="Arial" w:cs="Arial"/>
              </w:rPr>
            </w:pPr>
            <w:r w:rsidRPr="00D61ABB">
              <w:rPr>
                <w:rFonts w:ascii="Arial" w:hAnsi="Arial" w:cs="Arial"/>
              </w:rPr>
              <w:t xml:space="preserve">Figura 2. </w:t>
            </w:r>
            <w:r w:rsidR="00B820B3">
              <w:rPr>
                <w:rFonts w:ascii="Arial" w:hAnsi="Arial" w:cs="Arial"/>
              </w:rPr>
              <w:t>I</w:t>
            </w:r>
            <w:r w:rsidRPr="00D61ABB">
              <w:rPr>
                <w:rFonts w:ascii="Arial" w:hAnsi="Arial" w:cs="Arial"/>
              </w:rPr>
              <w:t>dentificação da diversidade de cultivos da horta.</w:t>
            </w:r>
          </w:p>
          <w:p w:rsidR="00D61ABB" w:rsidRPr="00D61ABB" w:rsidRDefault="00D61ABB" w:rsidP="004F4CBD">
            <w:pPr>
              <w:jc w:val="both"/>
              <w:rPr>
                <w:rFonts w:ascii="Arial" w:hAnsi="Arial" w:cs="Arial"/>
              </w:rPr>
            </w:pPr>
          </w:p>
        </w:tc>
      </w:tr>
    </w:tbl>
    <w:p w:rsidR="00D61ABB" w:rsidRDefault="00D61ABB" w:rsidP="004F4CB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24157" w:rsidRPr="00001F26" w:rsidRDefault="004D082D" w:rsidP="00C671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1F26">
        <w:rPr>
          <w:rFonts w:ascii="Arial" w:hAnsi="Arial" w:cs="Arial"/>
          <w:b/>
          <w:sz w:val="24"/>
          <w:szCs w:val="24"/>
        </w:rPr>
        <w:t>Resultados</w:t>
      </w:r>
    </w:p>
    <w:p w:rsidR="00C963B9" w:rsidRDefault="003A7893" w:rsidP="004842AC">
      <w:pPr>
        <w:spacing w:line="240" w:lineRule="auto"/>
        <w:jc w:val="both"/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</w:pPr>
      <w:r w:rsidRPr="00872B39">
        <w:rPr>
          <w:rFonts w:ascii="Arial" w:hAnsi="Arial" w:cs="Arial"/>
          <w:sz w:val="24"/>
          <w:szCs w:val="24"/>
        </w:rPr>
        <w:t xml:space="preserve">Durante </w:t>
      </w:r>
      <w:r w:rsidR="00B820B3">
        <w:rPr>
          <w:rFonts w:ascii="Arial" w:hAnsi="Arial" w:cs="Arial"/>
          <w:sz w:val="24"/>
          <w:szCs w:val="24"/>
        </w:rPr>
        <w:t xml:space="preserve">as </w:t>
      </w:r>
      <w:r w:rsidRPr="00872B39">
        <w:rPr>
          <w:rFonts w:ascii="Arial" w:hAnsi="Arial" w:cs="Arial"/>
          <w:sz w:val="24"/>
          <w:szCs w:val="24"/>
        </w:rPr>
        <w:t>visitas</w:t>
      </w:r>
      <w:r w:rsidR="00B820B3">
        <w:rPr>
          <w:rFonts w:ascii="Arial" w:hAnsi="Arial" w:cs="Arial"/>
          <w:sz w:val="24"/>
          <w:szCs w:val="24"/>
        </w:rPr>
        <w:t>,</w:t>
      </w:r>
      <w:r w:rsidRPr="00872B39">
        <w:rPr>
          <w:rFonts w:ascii="Arial" w:hAnsi="Arial" w:cs="Arial"/>
          <w:sz w:val="24"/>
          <w:szCs w:val="24"/>
        </w:rPr>
        <w:t xml:space="preserve"> </w:t>
      </w:r>
      <w:r w:rsidR="00B820B3">
        <w:rPr>
          <w:rFonts w:ascii="Arial" w:hAnsi="Arial" w:cs="Arial"/>
          <w:sz w:val="24"/>
          <w:szCs w:val="24"/>
        </w:rPr>
        <w:t>foi possível</w:t>
      </w:r>
      <w:r w:rsidRPr="00872B39">
        <w:rPr>
          <w:rFonts w:ascii="Arial" w:hAnsi="Arial" w:cs="Arial"/>
          <w:sz w:val="24"/>
          <w:szCs w:val="24"/>
        </w:rPr>
        <w:t xml:space="preserve"> </w:t>
      </w:r>
      <w:r w:rsidR="00972409">
        <w:rPr>
          <w:rFonts w:ascii="Arial" w:hAnsi="Arial" w:cs="Arial"/>
          <w:sz w:val="24"/>
          <w:szCs w:val="24"/>
        </w:rPr>
        <w:t>identificar</w:t>
      </w:r>
      <w:r w:rsidRPr="00872B39">
        <w:rPr>
          <w:rFonts w:ascii="Arial" w:hAnsi="Arial" w:cs="Arial"/>
          <w:sz w:val="24"/>
          <w:szCs w:val="24"/>
        </w:rPr>
        <w:t xml:space="preserve"> o que motivou o grupo de mulheres de uma comunidade a implantar </w:t>
      </w:r>
      <w:r w:rsidR="00972409">
        <w:rPr>
          <w:rFonts w:ascii="Arial" w:hAnsi="Arial" w:cs="Arial"/>
          <w:sz w:val="24"/>
          <w:szCs w:val="24"/>
        </w:rPr>
        <w:t>a</w:t>
      </w:r>
      <w:r w:rsidRPr="00872B39">
        <w:rPr>
          <w:rFonts w:ascii="Arial" w:hAnsi="Arial" w:cs="Arial"/>
          <w:sz w:val="24"/>
          <w:szCs w:val="24"/>
        </w:rPr>
        <w:t xml:space="preserve"> horta</w:t>
      </w:r>
      <w:r w:rsidR="00972409">
        <w:rPr>
          <w:rFonts w:ascii="Arial" w:hAnsi="Arial" w:cs="Arial"/>
          <w:sz w:val="24"/>
          <w:szCs w:val="24"/>
        </w:rPr>
        <w:t xml:space="preserve"> agroecológica</w:t>
      </w:r>
      <w:r w:rsidR="00623F19" w:rsidRPr="00872B39">
        <w:rPr>
          <w:rFonts w:ascii="Arial" w:hAnsi="Arial" w:cs="Arial"/>
          <w:sz w:val="24"/>
          <w:szCs w:val="24"/>
        </w:rPr>
        <w:t>.</w:t>
      </w:r>
      <w:r w:rsidR="00037CB5">
        <w:rPr>
          <w:rFonts w:ascii="Arial" w:hAnsi="Arial" w:cs="Arial"/>
          <w:sz w:val="24"/>
          <w:szCs w:val="24"/>
        </w:rPr>
        <w:t xml:space="preserve"> </w:t>
      </w:r>
      <w:r w:rsidR="00972409">
        <w:rPr>
          <w:rFonts w:ascii="Arial" w:hAnsi="Arial" w:cs="Arial"/>
          <w:sz w:val="24"/>
          <w:szCs w:val="24"/>
        </w:rPr>
        <w:t>Esse processo teve início</w:t>
      </w:r>
      <w:r w:rsidRPr="00872B39">
        <w:rPr>
          <w:rFonts w:ascii="Arial" w:hAnsi="Arial" w:cs="Arial"/>
          <w:sz w:val="24"/>
          <w:szCs w:val="24"/>
        </w:rPr>
        <w:t xml:space="preserve"> </w:t>
      </w:r>
      <w:r w:rsidR="00C963B9" w:rsidRPr="00872B39">
        <w:rPr>
          <w:rFonts w:ascii="Arial" w:hAnsi="Arial" w:cs="Arial"/>
          <w:sz w:val="24"/>
          <w:szCs w:val="24"/>
        </w:rPr>
        <w:t xml:space="preserve">em 2002, </w:t>
      </w:r>
      <w:r w:rsidRPr="00872B39">
        <w:rPr>
          <w:rFonts w:ascii="Arial" w:hAnsi="Arial" w:cs="Arial"/>
          <w:sz w:val="24"/>
          <w:szCs w:val="24"/>
        </w:rPr>
        <w:t xml:space="preserve">quando um grupo de </w:t>
      </w:r>
      <w:r w:rsidR="00B820B3">
        <w:rPr>
          <w:rFonts w:ascii="Arial" w:hAnsi="Arial" w:cs="Arial"/>
          <w:sz w:val="24"/>
          <w:szCs w:val="24"/>
        </w:rPr>
        <w:t>membros</w:t>
      </w:r>
      <w:r w:rsidR="00B820B3" w:rsidRPr="00872B39">
        <w:rPr>
          <w:rFonts w:ascii="Arial" w:hAnsi="Arial" w:cs="Arial"/>
          <w:sz w:val="24"/>
          <w:szCs w:val="24"/>
        </w:rPr>
        <w:t xml:space="preserve"> </w:t>
      </w:r>
      <w:r w:rsidRPr="00872B39">
        <w:rPr>
          <w:rFonts w:ascii="Arial" w:hAnsi="Arial" w:cs="Arial"/>
          <w:sz w:val="24"/>
          <w:szCs w:val="24"/>
        </w:rPr>
        <w:t>da Associação dos Produtores Rurais de Vila Nova, em parceria com a prefeitura</w:t>
      </w:r>
      <w:r w:rsidR="00972409">
        <w:rPr>
          <w:rFonts w:ascii="Arial" w:hAnsi="Arial" w:cs="Arial"/>
          <w:sz w:val="24"/>
          <w:szCs w:val="24"/>
        </w:rPr>
        <w:t xml:space="preserve"> de Dormentes</w:t>
      </w:r>
      <w:r w:rsidRPr="00872B39">
        <w:rPr>
          <w:rFonts w:ascii="Arial" w:hAnsi="Arial" w:cs="Arial"/>
          <w:sz w:val="24"/>
          <w:szCs w:val="24"/>
        </w:rPr>
        <w:t xml:space="preserve">, </w:t>
      </w:r>
      <w:r w:rsidR="00E20840" w:rsidRPr="00872B39">
        <w:rPr>
          <w:rFonts w:ascii="Arial" w:hAnsi="Arial" w:cs="Arial"/>
          <w:sz w:val="24"/>
          <w:szCs w:val="24"/>
        </w:rPr>
        <w:t>participou</w:t>
      </w:r>
      <w:r w:rsidRPr="00872B39">
        <w:rPr>
          <w:rFonts w:ascii="Arial" w:hAnsi="Arial" w:cs="Arial"/>
          <w:sz w:val="24"/>
          <w:szCs w:val="24"/>
        </w:rPr>
        <w:t xml:space="preserve"> de uma visita a uma comunidade na cidade de </w:t>
      </w:r>
      <w:r w:rsidR="00F26CBE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Simplício Mendes-PI.</w:t>
      </w:r>
      <w:r w:rsidR="00BC2FB2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Esta</w:t>
      </w:r>
      <w:r w:rsidR="0097240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visita t</w:t>
      </w:r>
      <w:r w:rsidR="00BC2FB2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inha como objetivo </w:t>
      </w:r>
      <w:r w:rsidR="0097240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possibilitar aos membros da associação conhecer experiências </w:t>
      </w:r>
      <w:r w:rsidR="00BC2FB2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relacionadas à produção familiar </w:t>
      </w:r>
      <w:r w:rsidR="0097240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em bases </w:t>
      </w:r>
      <w:r w:rsidR="00BC2FB2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sustentáve</w:t>
      </w:r>
      <w:r w:rsidR="0097240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is</w:t>
      </w:r>
      <w:r w:rsidR="00BC2FB2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.</w:t>
      </w:r>
      <w:r w:rsidR="00C6713C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C963B9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Um gru</w:t>
      </w:r>
      <w:r w:rsidR="009B788F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po de mulheres que participou dessa visita</w:t>
      </w:r>
      <w:r w:rsidR="00C963B9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se interess</w:t>
      </w:r>
      <w:r w:rsidR="009B788F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ou</w:t>
      </w:r>
      <w:r w:rsidR="00C963B9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9B788F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pela experiência de uma horta comunitária agroecológica por conta de uma </w:t>
      </w:r>
      <w:r w:rsidR="009B788F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preocupação</w:t>
      </w:r>
      <w:r w:rsidR="009B788F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já existente entre as mulheres da comunidade </w:t>
      </w:r>
      <w:r w:rsidR="009B788F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com a</w:t>
      </w:r>
      <w:r w:rsidR="009B788F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segurança alimentar e prováveis contaminações por agrotóxicos nas hortaliças </w:t>
      </w:r>
      <w:r w:rsidR="00F70FAA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que a comunidade tinha acesso nas feiras e mercados. A partir desse momento ess</w:t>
      </w:r>
      <w:r w:rsidR="00DB6936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as</w:t>
      </w:r>
      <w:r w:rsidR="00F70FAA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mulheres se</w:t>
      </w:r>
      <w:r w:rsidR="00DB6936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articularam </w:t>
      </w:r>
      <w:r w:rsidR="00F70FAA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no âmbito da a</w:t>
      </w:r>
      <w:r w:rsidR="00C963B9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ssocia</w:t>
      </w:r>
      <w:r w:rsidR="00F70FAA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ção</w:t>
      </w:r>
      <w:r w:rsidR="00DB6936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, que já produzia alimentos no </w:t>
      </w:r>
      <w:r w:rsidR="00F70FAA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ambiente de</w:t>
      </w:r>
      <w:r w:rsidR="00DB6936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sequeiro,</w:t>
      </w:r>
      <w:r w:rsidR="00C963B9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e</w:t>
      </w:r>
      <w:r w:rsidR="00F70FAA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formaram o grupo inicial constituído por </w:t>
      </w:r>
      <w:r w:rsidR="00C963B9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12 mulheres interessadas na ideia.</w:t>
      </w:r>
    </w:p>
    <w:p w:rsidR="00C6713C" w:rsidRPr="00872B39" w:rsidRDefault="00C6713C" w:rsidP="004842AC">
      <w:pPr>
        <w:spacing w:line="240" w:lineRule="auto"/>
        <w:jc w:val="both"/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</w:pPr>
    </w:p>
    <w:p w:rsidR="00CF0647" w:rsidRDefault="00C963B9" w:rsidP="00CF06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O local de implantação da horta foi cedido pela associação</w:t>
      </w:r>
      <w:r w:rsidR="007378A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e</w:t>
      </w:r>
      <w:r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, embora apresentasse um solo</w:t>
      </w:r>
      <w:r w:rsidR="004C6EAB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bastante pedregoso, </w:t>
      </w:r>
      <w:r w:rsidR="007378A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o grupo de mulheres se articulou com membros da própria comunidade e membros do poder público municipal (</w:t>
      </w:r>
      <w:r w:rsidR="004C6EAB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vereadoras e prefeito</w:t>
      </w:r>
      <w:r w:rsidR="007378A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) de modo a viabilizar um mutirão para remoção de pedras</w:t>
      </w:r>
      <w:r w:rsidR="004C6EAB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, deixando o local adequado para a implantação dos canteiros. </w:t>
      </w:r>
      <w:r w:rsidR="00DA249C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Desde o primeiro momento de implantação da horta as famílias tiverem o suporte técnico da</w:t>
      </w:r>
      <w:r w:rsidR="00DA249C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EMATER-PE</w:t>
      </w:r>
      <w:r w:rsidR="00DA249C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, que posteriormente</w:t>
      </w:r>
      <w:r w:rsidR="00B820B3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,</w:t>
      </w:r>
      <w:r w:rsidR="00DA249C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veio a constituir o </w:t>
      </w:r>
      <w:r w:rsidR="00DA249C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I</w:t>
      </w:r>
      <w:r w:rsidR="00DA249C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nstituto </w:t>
      </w:r>
      <w:r w:rsidR="00DA249C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</w:t>
      </w:r>
      <w:r w:rsidR="00DA249C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gronômico de Pernambuco (IPA).</w:t>
      </w:r>
      <w:r w:rsidR="00C6713C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521C36">
        <w:rPr>
          <w:rFonts w:ascii="Arial" w:hAnsi="Arial" w:cs="Arial"/>
          <w:sz w:val="24"/>
          <w:szCs w:val="24"/>
        </w:rPr>
        <w:t>Desde o início</w:t>
      </w:r>
      <w:r w:rsidR="00B820B3">
        <w:rPr>
          <w:rFonts w:ascii="Arial" w:hAnsi="Arial" w:cs="Arial"/>
          <w:sz w:val="24"/>
          <w:szCs w:val="24"/>
        </w:rPr>
        <w:t>,</w:t>
      </w:r>
      <w:r w:rsidR="00521C36">
        <w:rPr>
          <w:rFonts w:ascii="Arial" w:hAnsi="Arial" w:cs="Arial"/>
          <w:sz w:val="24"/>
          <w:szCs w:val="24"/>
        </w:rPr>
        <w:t xml:space="preserve"> </w:t>
      </w:r>
      <w:r w:rsidR="00521C36" w:rsidRPr="00872B39">
        <w:rPr>
          <w:rFonts w:ascii="Arial" w:hAnsi="Arial" w:cs="Arial"/>
          <w:sz w:val="24"/>
          <w:szCs w:val="24"/>
        </w:rPr>
        <w:t xml:space="preserve">a irrigação </w:t>
      </w:r>
      <w:r w:rsidR="00521C36">
        <w:rPr>
          <w:rFonts w:ascii="Arial" w:hAnsi="Arial" w:cs="Arial"/>
          <w:sz w:val="24"/>
          <w:szCs w:val="24"/>
        </w:rPr>
        <w:t>vem sendo</w:t>
      </w:r>
      <w:r w:rsidR="00521C36" w:rsidRPr="00872B39">
        <w:rPr>
          <w:rFonts w:ascii="Arial" w:hAnsi="Arial" w:cs="Arial"/>
          <w:sz w:val="24"/>
          <w:szCs w:val="24"/>
        </w:rPr>
        <w:t xml:space="preserve"> feita de forma manual com a água bombeada do açude que abastece a comunidade. </w:t>
      </w:r>
      <w:r w:rsidR="00E84382" w:rsidRPr="00872B39">
        <w:rPr>
          <w:rFonts w:ascii="Arial" w:hAnsi="Arial" w:cs="Arial"/>
          <w:sz w:val="24"/>
          <w:szCs w:val="24"/>
        </w:rPr>
        <w:t xml:space="preserve">Para o </w:t>
      </w:r>
      <w:r w:rsidR="007378A9">
        <w:rPr>
          <w:rFonts w:ascii="Arial" w:hAnsi="Arial" w:cs="Arial"/>
          <w:sz w:val="24"/>
          <w:szCs w:val="24"/>
        </w:rPr>
        <w:t>controle</w:t>
      </w:r>
      <w:r w:rsidR="00E84382" w:rsidRPr="00872B39">
        <w:rPr>
          <w:rFonts w:ascii="Arial" w:hAnsi="Arial" w:cs="Arial"/>
          <w:sz w:val="24"/>
          <w:szCs w:val="24"/>
        </w:rPr>
        <w:t xml:space="preserve"> de pragas e doenças</w:t>
      </w:r>
      <w:r w:rsidR="00521C36">
        <w:rPr>
          <w:rFonts w:ascii="Arial" w:hAnsi="Arial" w:cs="Arial"/>
          <w:sz w:val="24"/>
          <w:szCs w:val="24"/>
        </w:rPr>
        <w:t xml:space="preserve"> os controles alternativos também foram adotados desde os primeiros cultivos, de modo que </w:t>
      </w:r>
      <w:r w:rsidR="00E84382" w:rsidRPr="00872B39">
        <w:rPr>
          <w:rFonts w:ascii="Arial" w:hAnsi="Arial" w:cs="Arial"/>
          <w:sz w:val="24"/>
          <w:szCs w:val="24"/>
        </w:rPr>
        <w:t xml:space="preserve">são utilizados algumas caldas e </w:t>
      </w:r>
      <w:r w:rsidR="00521C36">
        <w:rPr>
          <w:rFonts w:ascii="Arial" w:hAnsi="Arial" w:cs="Arial"/>
          <w:sz w:val="24"/>
          <w:szCs w:val="24"/>
        </w:rPr>
        <w:t>extratos</w:t>
      </w:r>
      <w:r w:rsidR="00E84382" w:rsidRPr="00872B39">
        <w:rPr>
          <w:rFonts w:ascii="Arial" w:hAnsi="Arial" w:cs="Arial"/>
          <w:sz w:val="24"/>
          <w:szCs w:val="24"/>
        </w:rPr>
        <w:t xml:space="preserve"> de plantas. </w:t>
      </w:r>
      <w:r w:rsidR="00521C36">
        <w:rPr>
          <w:rFonts w:ascii="Arial" w:hAnsi="Arial" w:cs="Arial"/>
          <w:sz w:val="24"/>
          <w:szCs w:val="24"/>
        </w:rPr>
        <w:t>Para a adubação dos cultivos a prática que vem sendo adotada é o uso de</w:t>
      </w:r>
      <w:r w:rsidR="00E84382" w:rsidRPr="00872B39">
        <w:rPr>
          <w:rFonts w:ascii="Arial" w:hAnsi="Arial" w:cs="Arial"/>
          <w:sz w:val="24"/>
          <w:szCs w:val="24"/>
        </w:rPr>
        <w:t xml:space="preserve"> esterco</w:t>
      </w:r>
      <w:r w:rsidR="00521C36">
        <w:rPr>
          <w:rFonts w:ascii="Arial" w:hAnsi="Arial" w:cs="Arial"/>
          <w:sz w:val="24"/>
          <w:szCs w:val="24"/>
        </w:rPr>
        <w:t xml:space="preserve"> curtido (</w:t>
      </w:r>
      <w:r w:rsidR="00E84382" w:rsidRPr="00872B39">
        <w:rPr>
          <w:rFonts w:ascii="Arial" w:hAnsi="Arial" w:cs="Arial"/>
          <w:sz w:val="24"/>
          <w:szCs w:val="24"/>
        </w:rPr>
        <w:t>caprino ou bovino</w:t>
      </w:r>
      <w:r w:rsidR="00521C36">
        <w:rPr>
          <w:rFonts w:ascii="Arial" w:hAnsi="Arial" w:cs="Arial"/>
          <w:sz w:val="24"/>
          <w:szCs w:val="24"/>
        </w:rPr>
        <w:t>)</w:t>
      </w:r>
      <w:r w:rsidR="00E84382" w:rsidRPr="00872B39">
        <w:rPr>
          <w:rFonts w:ascii="Arial" w:hAnsi="Arial" w:cs="Arial"/>
          <w:sz w:val="24"/>
          <w:szCs w:val="24"/>
        </w:rPr>
        <w:t xml:space="preserve">. </w:t>
      </w:r>
      <w:r w:rsidR="00CF0647">
        <w:rPr>
          <w:rFonts w:ascii="Arial" w:hAnsi="Arial" w:cs="Arial"/>
          <w:sz w:val="24"/>
          <w:szCs w:val="24"/>
        </w:rPr>
        <w:t>Atualmente</w:t>
      </w:r>
      <w:r w:rsidR="00B820B3">
        <w:rPr>
          <w:rFonts w:ascii="Arial" w:hAnsi="Arial" w:cs="Arial"/>
          <w:sz w:val="24"/>
          <w:szCs w:val="24"/>
        </w:rPr>
        <w:t>,</w:t>
      </w:r>
      <w:r w:rsidR="00CF0647">
        <w:rPr>
          <w:rFonts w:ascii="Arial" w:hAnsi="Arial" w:cs="Arial"/>
          <w:sz w:val="24"/>
          <w:szCs w:val="24"/>
        </w:rPr>
        <w:t xml:space="preserve"> o</w:t>
      </w:r>
      <w:r w:rsidR="00CF0647" w:rsidRPr="00872B39">
        <w:rPr>
          <w:rFonts w:ascii="Arial" w:hAnsi="Arial" w:cs="Arial"/>
          <w:sz w:val="24"/>
          <w:szCs w:val="24"/>
        </w:rPr>
        <w:t>s canteiros</w:t>
      </w:r>
      <w:r w:rsidR="00CF0647">
        <w:rPr>
          <w:rFonts w:ascii="Arial" w:hAnsi="Arial" w:cs="Arial"/>
          <w:sz w:val="24"/>
          <w:szCs w:val="24"/>
        </w:rPr>
        <w:t xml:space="preserve"> possuem </w:t>
      </w:r>
      <w:r w:rsidR="00CF0647" w:rsidRPr="00872B39">
        <w:rPr>
          <w:rFonts w:ascii="Arial" w:hAnsi="Arial" w:cs="Arial"/>
          <w:sz w:val="24"/>
          <w:szCs w:val="24"/>
        </w:rPr>
        <w:t>dimensões médias de 4,0</w:t>
      </w:r>
      <w:r w:rsidR="00CF0647">
        <w:rPr>
          <w:rFonts w:ascii="Arial" w:hAnsi="Arial" w:cs="Arial"/>
          <w:sz w:val="24"/>
          <w:szCs w:val="24"/>
        </w:rPr>
        <w:t xml:space="preserve"> </w:t>
      </w:r>
      <w:r w:rsidR="00CF0647" w:rsidRPr="00872B39">
        <w:rPr>
          <w:rFonts w:ascii="Arial" w:hAnsi="Arial" w:cs="Arial"/>
          <w:sz w:val="24"/>
          <w:szCs w:val="24"/>
        </w:rPr>
        <w:t>x</w:t>
      </w:r>
      <w:r w:rsidR="00CF0647">
        <w:rPr>
          <w:rFonts w:ascii="Arial" w:hAnsi="Arial" w:cs="Arial"/>
          <w:sz w:val="24"/>
          <w:szCs w:val="24"/>
        </w:rPr>
        <w:t xml:space="preserve"> </w:t>
      </w:r>
      <w:r w:rsidR="00CF0647" w:rsidRPr="00872B39">
        <w:rPr>
          <w:rFonts w:ascii="Arial" w:hAnsi="Arial" w:cs="Arial"/>
          <w:sz w:val="24"/>
          <w:szCs w:val="24"/>
        </w:rPr>
        <w:t>1,0 m, nos quais se cultivam as hortaliças</w:t>
      </w:r>
      <w:r w:rsidR="00CF0647">
        <w:rPr>
          <w:rFonts w:ascii="Arial" w:hAnsi="Arial" w:cs="Arial"/>
          <w:sz w:val="24"/>
          <w:szCs w:val="24"/>
        </w:rPr>
        <w:t xml:space="preserve"> e frutíferas</w:t>
      </w:r>
      <w:r w:rsidR="00CF0647" w:rsidRPr="00024262">
        <w:rPr>
          <w:rFonts w:ascii="Arial" w:hAnsi="Arial" w:cs="Arial"/>
          <w:sz w:val="24"/>
          <w:szCs w:val="24"/>
        </w:rPr>
        <w:t xml:space="preserve"> </w:t>
      </w:r>
      <w:r w:rsidR="00CF0647">
        <w:rPr>
          <w:rFonts w:ascii="Arial" w:hAnsi="Arial" w:cs="Arial"/>
          <w:sz w:val="24"/>
          <w:szCs w:val="24"/>
        </w:rPr>
        <w:t xml:space="preserve">(Figura 3). </w:t>
      </w:r>
      <w:r w:rsidR="00B820B3">
        <w:rPr>
          <w:rFonts w:ascii="Arial" w:hAnsi="Arial" w:cs="Arial"/>
          <w:sz w:val="24"/>
          <w:szCs w:val="24"/>
        </w:rPr>
        <w:t xml:space="preserve">Nesses </w:t>
      </w:r>
      <w:r w:rsidR="00CF0647">
        <w:rPr>
          <w:rFonts w:ascii="Arial" w:hAnsi="Arial" w:cs="Arial"/>
          <w:sz w:val="24"/>
          <w:szCs w:val="24"/>
        </w:rPr>
        <w:t xml:space="preserve">canteiros, em sua maioria, </w:t>
      </w:r>
      <w:proofErr w:type="gramStart"/>
      <w:r w:rsidR="00CF0647">
        <w:rPr>
          <w:rFonts w:ascii="Arial" w:hAnsi="Arial" w:cs="Arial"/>
          <w:sz w:val="24"/>
          <w:szCs w:val="24"/>
        </w:rPr>
        <w:t>pouco suspensos, ou próximo</w:t>
      </w:r>
      <w:proofErr w:type="gramEnd"/>
      <w:r w:rsidR="00CF0647">
        <w:rPr>
          <w:rFonts w:ascii="Arial" w:hAnsi="Arial" w:cs="Arial"/>
          <w:sz w:val="24"/>
          <w:szCs w:val="24"/>
        </w:rPr>
        <w:t xml:space="preserve"> ao nível </w:t>
      </w:r>
      <w:r w:rsidR="00CF0647" w:rsidRPr="00872B39">
        <w:rPr>
          <w:rFonts w:ascii="Arial" w:hAnsi="Arial" w:cs="Arial"/>
          <w:sz w:val="24"/>
          <w:szCs w:val="24"/>
        </w:rPr>
        <w:t>ao solo</w:t>
      </w:r>
      <w:r w:rsidR="00CF0647">
        <w:rPr>
          <w:rFonts w:ascii="Arial" w:hAnsi="Arial" w:cs="Arial"/>
          <w:sz w:val="24"/>
          <w:szCs w:val="24"/>
        </w:rPr>
        <w:t xml:space="preserve"> são cultivados hortaliças com destaque para alface e coentro. C</w:t>
      </w:r>
      <w:r w:rsidR="00CF0647" w:rsidRPr="00872B39">
        <w:rPr>
          <w:rFonts w:ascii="Arial" w:hAnsi="Arial" w:cs="Arial"/>
          <w:sz w:val="24"/>
          <w:szCs w:val="24"/>
        </w:rPr>
        <w:t>ucurbitáceas</w:t>
      </w:r>
      <w:r w:rsidR="00CF0647">
        <w:rPr>
          <w:rFonts w:ascii="Arial" w:hAnsi="Arial" w:cs="Arial"/>
          <w:sz w:val="24"/>
          <w:szCs w:val="24"/>
        </w:rPr>
        <w:t xml:space="preserve"> (abóbora, pepino e melancia),</w:t>
      </w:r>
      <w:r w:rsidR="00CF0647" w:rsidRPr="00872B39">
        <w:rPr>
          <w:rFonts w:ascii="Arial" w:hAnsi="Arial" w:cs="Arial"/>
          <w:sz w:val="24"/>
          <w:szCs w:val="24"/>
        </w:rPr>
        <w:t xml:space="preserve"> algumas espécies frutíferas</w:t>
      </w:r>
      <w:r w:rsidR="00CF0647">
        <w:rPr>
          <w:rFonts w:ascii="Arial" w:hAnsi="Arial" w:cs="Arial"/>
          <w:sz w:val="24"/>
          <w:szCs w:val="24"/>
        </w:rPr>
        <w:t xml:space="preserve"> </w:t>
      </w:r>
      <w:r w:rsidR="00B820B3">
        <w:rPr>
          <w:rFonts w:ascii="Arial" w:hAnsi="Arial" w:cs="Arial"/>
          <w:sz w:val="24"/>
          <w:szCs w:val="24"/>
        </w:rPr>
        <w:t xml:space="preserve">como </w:t>
      </w:r>
      <w:proofErr w:type="gramStart"/>
      <w:r w:rsidR="00B820B3">
        <w:rPr>
          <w:rFonts w:ascii="Arial" w:hAnsi="Arial" w:cs="Arial"/>
          <w:sz w:val="24"/>
          <w:szCs w:val="24"/>
        </w:rPr>
        <w:t xml:space="preserve">o </w:t>
      </w:r>
      <w:r w:rsidR="00CF0647">
        <w:rPr>
          <w:rFonts w:ascii="Arial" w:hAnsi="Arial" w:cs="Arial"/>
          <w:sz w:val="24"/>
          <w:szCs w:val="24"/>
        </w:rPr>
        <w:t xml:space="preserve">mamão e diversas </w:t>
      </w:r>
      <w:r w:rsidR="00CF0647" w:rsidRPr="00872B39">
        <w:rPr>
          <w:rFonts w:ascii="Arial" w:hAnsi="Arial" w:cs="Arial"/>
          <w:sz w:val="24"/>
          <w:szCs w:val="24"/>
        </w:rPr>
        <w:t>flores</w:t>
      </w:r>
      <w:proofErr w:type="gramEnd"/>
      <w:r w:rsidR="00CF0647" w:rsidRPr="00872B39">
        <w:rPr>
          <w:rFonts w:ascii="Arial" w:hAnsi="Arial" w:cs="Arial"/>
          <w:sz w:val="24"/>
          <w:szCs w:val="24"/>
        </w:rPr>
        <w:t xml:space="preserve"> em covas</w:t>
      </w:r>
      <w:r w:rsidR="00CF0647">
        <w:rPr>
          <w:rFonts w:ascii="Arial" w:hAnsi="Arial" w:cs="Arial"/>
          <w:sz w:val="24"/>
          <w:szCs w:val="24"/>
        </w:rPr>
        <w:t xml:space="preserve"> </w:t>
      </w:r>
      <w:r w:rsidR="00B820B3">
        <w:rPr>
          <w:rFonts w:ascii="Arial" w:hAnsi="Arial" w:cs="Arial"/>
          <w:sz w:val="24"/>
          <w:szCs w:val="24"/>
        </w:rPr>
        <w:t xml:space="preserve">distribuídas </w:t>
      </w:r>
      <w:r w:rsidR="00CF0647">
        <w:rPr>
          <w:rFonts w:ascii="Arial" w:hAnsi="Arial" w:cs="Arial"/>
          <w:sz w:val="24"/>
          <w:szCs w:val="24"/>
        </w:rPr>
        <w:t>entre os canteiros (Figura 4).</w:t>
      </w:r>
    </w:p>
    <w:p w:rsidR="00BC2FB2" w:rsidRPr="00872B39" w:rsidRDefault="00E157F9" w:rsidP="00D61ABB">
      <w:pPr>
        <w:spacing w:line="240" w:lineRule="auto"/>
        <w:jc w:val="center"/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360254" cy="2313830"/>
            <wp:effectExtent l="1905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21_10463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053" cy="231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7F9" w:rsidRPr="00037CB5" w:rsidRDefault="00E157F9" w:rsidP="00D61ABB">
      <w:pPr>
        <w:spacing w:line="240" w:lineRule="auto"/>
        <w:jc w:val="center"/>
        <w:rPr>
          <w:rFonts w:ascii="Arial" w:hAnsi="Arial" w:cs="Arial"/>
        </w:rPr>
      </w:pPr>
      <w:r w:rsidRPr="00037CB5">
        <w:rPr>
          <w:rFonts w:ascii="Arial" w:hAnsi="Arial" w:cs="Arial"/>
        </w:rPr>
        <w:t>Figura 3. Disposição dos canteiros.</w:t>
      </w:r>
    </w:p>
    <w:p w:rsidR="00DB6936" w:rsidRDefault="00941597" w:rsidP="004842AC">
      <w:pPr>
        <w:spacing w:line="240" w:lineRule="auto"/>
        <w:jc w:val="both"/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</w:pPr>
      <w:r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 partir do momento que a experiência foi se concretizando, e apresentando bons resultados, passou</w:t>
      </w:r>
      <w:r w:rsidR="00623F19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-se</w:t>
      </w:r>
      <w:r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a ter uma maior visualização</w:t>
      </w:r>
      <w:r w:rsidR="003F6284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e valorização do trabalho das </w:t>
      </w:r>
      <w:r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mulheres</w:t>
      </w:r>
      <w:r w:rsidR="003F6284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da comunidade, especialmente do grupo de mulheres envolvidos na horta agroecológica</w:t>
      </w:r>
      <w:r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. A associação</w:t>
      </w:r>
      <w:r w:rsidR="00AE5651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da comunidade de Vila Nova,</w:t>
      </w:r>
      <w:r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em conjunto com o Sindicato </w:t>
      </w:r>
      <w:r w:rsidR="00AE5651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dos Trabalhadores </w:t>
      </w:r>
      <w:r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Rural </w:t>
      </w:r>
      <w:r w:rsidR="00AE5651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(STR) de Dormentes,</w:t>
      </w:r>
      <w:r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AE5651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conseguiu recursos por meio de agência de fomento à agricultura familiar que a</w:t>
      </w:r>
      <w:r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loca</w:t>
      </w:r>
      <w:r w:rsidR="00AE5651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ram investimentos, havendo</w:t>
      </w:r>
      <w:r w:rsidR="007B3291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melhoria na </w:t>
      </w:r>
      <w:r w:rsidR="00AE5651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captação e armazenamento de água que dão suporte para as atividades produtivas da horta agroecológica</w:t>
      </w:r>
      <w:r w:rsidR="007B3291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.</w:t>
      </w:r>
      <w:r w:rsidR="00C6713C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DB6936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Atualmente</w:t>
      </w:r>
      <w:r w:rsidR="00CA7515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,</w:t>
      </w:r>
      <w:r w:rsidR="00AE5651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o grupo de mulheres é constituído por </w:t>
      </w:r>
      <w:proofErr w:type="gramStart"/>
      <w:r w:rsidR="00DB6936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8</w:t>
      </w:r>
      <w:proofErr w:type="gramEnd"/>
      <w:r w:rsidR="00DB6936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AE5651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integrantes envolvidas n</w:t>
      </w:r>
      <w:r w:rsidR="00DB6936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</w:t>
      </w:r>
      <w:r w:rsidR="00AE5651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s atividades da</w:t>
      </w:r>
      <w:r w:rsidR="00DB6936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horta</w:t>
      </w:r>
      <w:r w:rsidR="00AE5651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. A produção da </w:t>
      </w:r>
      <w:r w:rsidR="00AE5651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lastRenderedPageBreak/>
        <w:t>horta garante a melhoria na alimentação das famílias envolvidas de modo que o excedente é</w:t>
      </w:r>
      <w:r w:rsidR="00DB6936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comercializa</w:t>
      </w:r>
      <w:r w:rsidR="00AE5651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do tanto na própria comunidade quanto na feira de Dormentes. Membros do grupo de mulheres relataram que houve melhorias significativas na alimentação das famílias, bem como a horta também se constituiu numa importante fonte de renda co</w:t>
      </w:r>
      <w:r w:rsidR="00262B55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mplementa</w:t>
      </w:r>
      <w:r w:rsidR="00AE5651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r</w:t>
      </w:r>
      <w:r w:rsidR="00262B55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da família, ainda </w:t>
      </w:r>
      <w:r w:rsidR="00CF0647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que a</w:t>
      </w:r>
      <w:r w:rsidR="00262B55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principal fonte de renda </w:t>
      </w:r>
      <w:r w:rsidR="00CF0647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das famílias </w:t>
      </w:r>
      <w:r w:rsidR="00CF0647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</w:t>
      </w:r>
      <w:r w:rsidR="00CF0647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dvém</w:t>
      </w:r>
      <w:r w:rsidR="00262B55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CF0647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das atividades de </w:t>
      </w:r>
      <w:r w:rsidR="00262B55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agricultura</w:t>
      </w:r>
      <w:r w:rsidR="00CF0647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e pecuária</w:t>
      </w:r>
      <w:r w:rsidR="00262B55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de sequeiro. Embora as condições iniciais não fossem favoráveis e </w:t>
      </w:r>
      <w:r w:rsidR="00CF0647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tenha</w:t>
      </w:r>
      <w:r w:rsidR="00262B55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havido algumas desistências, o grupo se sente fortalecido e </w:t>
      </w:r>
      <w:r w:rsidR="00CA7515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atribu</w:t>
      </w:r>
      <w:r w:rsidR="00CA7515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i </w:t>
      </w:r>
      <w:r w:rsidR="00CF0647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seu</w:t>
      </w:r>
      <w:r w:rsidR="00262B55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sucesso principalmente</w:t>
      </w:r>
      <w:r w:rsidR="00CA7515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,</w:t>
      </w:r>
      <w:r w:rsidR="00262B55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7B3291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à</w:t>
      </w:r>
      <w:r w:rsidR="00262B55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união </w:t>
      </w:r>
      <w:r w:rsidR="00CF0647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e a perseverança dos membros que permaneceram no grupo.</w:t>
      </w:r>
    </w:p>
    <w:p w:rsidR="007B3291" w:rsidRPr="00872B39" w:rsidRDefault="00262B55" w:rsidP="004842AC">
      <w:pPr>
        <w:spacing w:line="240" w:lineRule="auto"/>
        <w:jc w:val="both"/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</w:pPr>
      <w:r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Durante os 13 </w:t>
      </w:r>
      <w:r w:rsidR="00CF0647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anos de existência da horta, um dos períodos de maior</w:t>
      </w:r>
      <w:r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321E4C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dificuldade</w:t>
      </w:r>
      <w:r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CF0647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para o</w:t>
      </w:r>
      <w:r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grupo foram os anos de 2012 e 2013, </w:t>
      </w:r>
      <w:r w:rsidR="00CA7515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quando</w:t>
      </w:r>
      <w:r w:rsidR="00CA7515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tiveram que interromper os trabalhos durante alguns períodos</w:t>
      </w:r>
      <w:r w:rsidR="00CF0647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do ano</w:t>
      </w:r>
      <w:r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devido à escassez de água. </w:t>
      </w:r>
      <w:r w:rsidR="00CF0647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Entretanto, atualmente, tendo sido superadas as dificuldades do período anterior, as mulheres sentem-se satisfeita</w:t>
      </w:r>
      <w:r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s com os </w:t>
      </w:r>
      <w:r w:rsidR="00CF0647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resultados alcançados</w:t>
      </w:r>
      <w:r w:rsidR="0017260A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, como, por exemplo</w:t>
      </w:r>
      <w:r w:rsidR="007818A5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,</w:t>
      </w:r>
      <w:r w:rsidR="0017260A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o contrato </w:t>
      </w:r>
      <w:r w:rsidR="007818A5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recém-assinado</w:t>
      </w:r>
      <w:r w:rsidR="0017260A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pelo grupo</w:t>
      </w:r>
      <w:r w:rsidR="007818A5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de mulheres</w:t>
      </w:r>
      <w:r w:rsidR="0017260A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para fornecimento de hortaliças para</w:t>
      </w:r>
      <w:r w:rsidR="007818A5" w:rsidRPr="007818A5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7818A5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o Programa Nacional de Alimentação Escolar (PNAE) no valor de </w:t>
      </w:r>
      <w:r w:rsidR="007818A5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R$ </w:t>
      </w:r>
      <w:r w:rsidR="007818A5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25</w:t>
      </w:r>
      <w:r w:rsidR="007818A5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.000,00 ao longo d</w:t>
      </w:r>
      <w:r w:rsidR="007818A5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os próximos anos</w:t>
      </w:r>
      <w:r w:rsidR="00F146BD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. Nesse sentido,</w:t>
      </w:r>
      <w:r w:rsidR="007B3291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CF0647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além </w:t>
      </w:r>
      <w:r w:rsidR="00F146BD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da valorização do trabalho e identificação de novos papéis das mulheres na comuni</w:t>
      </w:r>
      <w:r w:rsidR="00CF0647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da</w:t>
      </w:r>
      <w:r w:rsidR="00F146BD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de, também se constatou a melhoria da s</w:t>
      </w:r>
      <w:r w:rsidR="00CF0647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egurança alimentar </w:t>
      </w:r>
      <w:r w:rsidR="00F146BD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d</w:t>
      </w:r>
      <w:r w:rsidR="00CF0647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as</w:t>
      </w:r>
      <w:r w:rsidR="00F146BD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famílias e o papel da mulher na</w:t>
      </w:r>
      <w:r w:rsidR="00CF0647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7B3291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gera</w:t>
      </w:r>
      <w:r w:rsidR="00F146BD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ção de</w:t>
      </w:r>
      <w:r w:rsidR="00CF0647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renda </w:t>
      </w:r>
      <w:r w:rsidR="00F146BD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e sustento das famílias a partir </w:t>
      </w:r>
      <w:r w:rsidR="00CF0647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o excedente da produção.</w:t>
      </w:r>
      <w:r w:rsidR="00C6713C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623F19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Um exemplo</w:t>
      </w:r>
      <w:r w:rsidR="007818A5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dessas mudanças foi ilustrado </w:t>
      </w:r>
      <w:r w:rsidR="00623F19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no tratamento da</w:t>
      </w:r>
      <w:r w:rsidR="00F146BD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do à mulher tida como </w:t>
      </w:r>
      <w:r w:rsidR="00F146BD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lider</w:t>
      </w:r>
      <w:r w:rsidR="00F146BD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ança do grupo conforme relato da mesma que segue: “</w:t>
      </w:r>
      <w:r w:rsidR="00623F19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antes</w:t>
      </w:r>
      <w:r w:rsidR="00F146BD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eu era</w:t>
      </w:r>
      <w:r w:rsidR="00623F19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conhecida como Maria de Nicolau</w:t>
      </w:r>
      <w:r w:rsidR="00F146BD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, agora sou conhecida como Maria do c</w:t>
      </w:r>
      <w:r w:rsidR="00623F19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oentro</w:t>
      </w:r>
      <w:r w:rsidR="00F146BD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”</w:t>
      </w:r>
      <w:r w:rsidR="00623F19" w:rsidRPr="00872B3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.</w:t>
      </w:r>
    </w:p>
    <w:p w:rsidR="00D61ABB" w:rsidRDefault="00D61ABB" w:rsidP="00D61AB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707B6" w:rsidRDefault="004707B6" w:rsidP="00C671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07B6">
        <w:rPr>
          <w:rFonts w:ascii="Arial" w:hAnsi="Arial" w:cs="Arial"/>
          <w:b/>
          <w:sz w:val="24"/>
          <w:szCs w:val="24"/>
        </w:rPr>
        <w:t>Agradecimentos</w:t>
      </w:r>
    </w:p>
    <w:p w:rsidR="00F004EA" w:rsidRPr="00F004EA" w:rsidRDefault="00E157F9" w:rsidP="00F004EA">
      <w:pPr>
        <w:pStyle w:val="Rodap"/>
        <w:tabs>
          <w:tab w:val="clear" w:pos="4252"/>
          <w:tab w:val="clear" w:pos="8504"/>
          <w:tab w:val="left" w:pos="2040"/>
        </w:tabs>
        <w:jc w:val="both"/>
        <w:rPr>
          <w:rFonts w:ascii="Arial" w:hAnsi="Arial" w:cs="Arial"/>
          <w:sz w:val="24"/>
          <w:szCs w:val="24"/>
        </w:rPr>
      </w:pPr>
      <w:r w:rsidRPr="00F004EA">
        <w:rPr>
          <w:rFonts w:ascii="Arial" w:hAnsi="Arial" w:cs="Arial"/>
          <w:sz w:val="24"/>
          <w:szCs w:val="24"/>
        </w:rPr>
        <w:t>À Associação dos Produtores Rurais de Vila Nova e grupo de mulheres da comunidade de Vila Nova, distrito do município de Dormentes-PE. Aos agentes de ATER do IPA que viabilizaram o contato com a comunidade e identificação desta experiência. Ao</w:t>
      </w:r>
      <w:r w:rsidR="00F004EA" w:rsidRPr="00F004EA">
        <w:rPr>
          <w:rFonts w:ascii="Arial" w:hAnsi="Arial" w:cs="Arial"/>
          <w:sz w:val="24"/>
          <w:szCs w:val="24"/>
        </w:rPr>
        <w:t xml:space="preserve"> CNPq-MDA através da</w:t>
      </w:r>
      <w:r w:rsidRPr="00F004EA">
        <w:rPr>
          <w:rFonts w:ascii="Arial" w:hAnsi="Arial" w:cs="Arial"/>
          <w:sz w:val="24"/>
          <w:szCs w:val="24"/>
        </w:rPr>
        <w:t xml:space="preserve"> </w:t>
      </w:r>
      <w:r w:rsidR="00F004EA" w:rsidRPr="00F004EA">
        <w:rPr>
          <w:rFonts w:ascii="Arial" w:hAnsi="Arial" w:cs="Arial"/>
          <w:sz w:val="24"/>
          <w:szCs w:val="24"/>
        </w:rPr>
        <w:t>CHAMADA MCTI/MAPA/MDA/MEC/MPA/CNPq – Edital 81/2013.</w:t>
      </w:r>
    </w:p>
    <w:p w:rsidR="00F004EA" w:rsidRPr="00F004EA" w:rsidRDefault="00F004EA" w:rsidP="00F004EA">
      <w:pPr>
        <w:pStyle w:val="Rodap"/>
        <w:tabs>
          <w:tab w:val="clear" w:pos="4252"/>
          <w:tab w:val="clear" w:pos="8504"/>
          <w:tab w:val="left" w:pos="2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58C5" w:rsidRPr="00001F26" w:rsidRDefault="00040354" w:rsidP="00C671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1F26">
        <w:rPr>
          <w:rFonts w:ascii="Arial" w:hAnsi="Arial" w:cs="Arial"/>
          <w:b/>
          <w:sz w:val="24"/>
          <w:szCs w:val="24"/>
        </w:rPr>
        <w:t>Referências Bibliográficas</w:t>
      </w:r>
    </w:p>
    <w:p w:rsidR="009632B1" w:rsidRPr="00E52CA5" w:rsidRDefault="00F93A9D" w:rsidP="004842AC">
      <w:pPr>
        <w:spacing w:line="240" w:lineRule="auto"/>
        <w:rPr>
          <w:rFonts w:ascii="Arial" w:hAnsi="Arial" w:cs="Arial"/>
        </w:rPr>
      </w:pPr>
      <w:r w:rsidRPr="00E52CA5">
        <w:rPr>
          <w:rFonts w:ascii="Arial" w:hAnsi="Arial" w:cs="Arial"/>
        </w:rPr>
        <w:t xml:space="preserve">SODRÉ, M. L. da S. </w:t>
      </w:r>
      <w:proofErr w:type="gramStart"/>
      <w:r w:rsidRPr="00E52CA5">
        <w:rPr>
          <w:rFonts w:ascii="Arial" w:hAnsi="Arial" w:cs="Arial"/>
        </w:rPr>
        <w:t>et</w:t>
      </w:r>
      <w:proofErr w:type="gramEnd"/>
      <w:r w:rsidRPr="00E52CA5">
        <w:rPr>
          <w:rFonts w:ascii="Arial" w:hAnsi="Arial" w:cs="Arial"/>
        </w:rPr>
        <w:t xml:space="preserve"> al. Horta comunitária e agroecologia: a conquista da soberania alimentar. Revista de extensão universitária da UFS</w:t>
      </w:r>
      <w:r w:rsidR="004332ED" w:rsidRPr="00E52CA5">
        <w:rPr>
          <w:rFonts w:ascii="Arial" w:hAnsi="Arial" w:cs="Arial"/>
        </w:rPr>
        <w:t xml:space="preserve">. São Cristóvão, SE. </w:t>
      </w:r>
      <w:proofErr w:type="gramStart"/>
      <w:r w:rsidR="004332ED" w:rsidRPr="00E52CA5">
        <w:rPr>
          <w:rFonts w:ascii="Arial" w:hAnsi="Arial" w:cs="Arial"/>
        </w:rPr>
        <w:t>n.</w:t>
      </w:r>
      <w:proofErr w:type="gramEnd"/>
      <w:r w:rsidR="004332ED" w:rsidRPr="00E52CA5">
        <w:rPr>
          <w:rFonts w:ascii="Arial" w:hAnsi="Arial" w:cs="Arial"/>
        </w:rPr>
        <w:t xml:space="preserve"> 2, p. 81-89, 2013.</w:t>
      </w:r>
    </w:p>
    <w:p w:rsidR="00F93A9D" w:rsidRPr="00E52CA5" w:rsidRDefault="00F93A9D" w:rsidP="004842AC">
      <w:pPr>
        <w:spacing w:line="240" w:lineRule="auto"/>
        <w:rPr>
          <w:rFonts w:ascii="Arial" w:hAnsi="Arial" w:cs="Arial"/>
        </w:rPr>
      </w:pPr>
      <w:r w:rsidRPr="00E52CA5">
        <w:rPr>
          <w:rFonts w:ascii="Arial" w:hAnsi="Arial" w:cs="Arial"/>
        </w:rPr>
        <w:t>MINISTÉRIO DO DESENVOLVIMENTO AGRÁRIO (Brasil). Agricultura familiar no Brasil e o censo agropecuário 2006. Brasília, set. 2009.</w:t>
      </w:r>
    </w:p>
    <w:p w:rsidR="004332ED" w:rsidRPr="00E52CA5" w:rsidRDefault="00E52CA5" w:rsidP="00E157F9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52CA5">
        <w:rPr>
          <w:rFonts w:ascii="Arial" w:hAnsi="Arial" w:cs="Arial"/>
        </w:rPr>
        <w:t>BURG, I. C.; LOVATO, P</w:t>
      </w:r>
      <w:r w:rsidR="004332ED" w:rsidRPr="00E52CA5">
        <w:rPr>
          <w:rFonts w:ascii="Arial" w:hAnsi="Arial" w:cs="Arial"/>
        </w:rPr>
        <w:t xml:space="preserve">. </w:t>
      </w:r>
      <w:r w:rsidR="004332ED" w:rsidRPr="00E52CA5">
        <w:rPr>
          <w:rFonts w:ascii="Arial" w:hAnsi="Arial" w:cs="Arial"/>
          <w:bCs/>
        </w:rPr>
        <w:t>Agricultura familiar, agroecologia e relações de gênero</w:t>
      </w:r>
      <w:r w:rsidR="004332ED" w:rsidRPr="00E52CA5">
        <w:rPr>
          <w:rFonts w:ascii="Arial" w:hAnsi="Arial" w:cs="Arial"/>
        </w:rPr>
        <w:t xml:space="preserve">. In: II CONGRESSO BRASILEIRO DE AGROECOLOGIA. Ed. </w:t>
      </w:r>
      <w:r w:rsidR="00F93A9D" w:rsidRPr="00E52CA5">
        <w:rPr>
          <w:rFonts w:ascii="Arial" w:hAnsi="Arial" w:cs="Arial"/>
        </w:rPr>
        <w:t>Rev. Bras. Agroecologia, v.2, n.1, fev. 2007</w:t>
      </w:r>
      <w:r w:rsidR="004332ED" w:rsidRPr="00E52CA5">
        <w:rPr>
          <w:rFonts w:ascii="Arial" w:hAnsi="Arial" w:cs="Arial"/>
        </w:rPr>
        <w:t>.</w:t>
      </w:r>
    </w:p>
    <w:sectPr w:rsidR="004332ED" w:rsidRPr="00E52CA5" w:rsidSect="00561925">
      <w:headerReference w:type="default" r:id="rId17"/>
      <w:footerReference w:type="default" r:id="rId18"/>
      <w:type w:val="continuous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8F" w:rsidRDefault="00B4128F" w:rsidP="00C448F1">
      <w:pPr>
        <w:spacing w:after="0" w:line="240" w:lineRule="auto"/>
      </w:pPr>
      <w:r>
        <w:separator/>
      </w:r>
    </w:p>
  </w:endnote>
  <w:endnote w:type="continuationSeparator" w:id="0">
    <w:p w:rsidR="00B4128F" w:rsidRDefault="00B4128F" w:rsidP="00C4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7D4" w:rsidRDefault="009417D4" w:rsidP="009417D4">
    <w:pPr>
      <w:pStyle w:val="Rodap"/>
      <w:jc w:val="center"/>
    </w:pPr>
    <w:r>
      <w:rPr>
        <w:rFonts w:ascii="Arial" w:hAnsi="Arial" w:cs="Arial"/>
        <w:color w:val="000000"/>
        <w:shd w:val="clear" w:color="auto" w:fill="FFFFFF"/>
      </w:rPr>
      <w:t xml:space="preserve">Cadernos de Agroecologia - ISSN 2236-7934 - </w:t>
    </w:r>
    <w:proofErr w:type="spellStart"/>
    <w:r>
      <w:rPr>
        <w:rFonts w:ascii="Arial" w:hAnsi="Arial" w:cs="Arial"/>
        <w:color w:val="000000"/>
        <w:shd w:val="clear" w:color="auto" w:fill="FFFFFF"/>
      </w:rPr>
      <w:t>Vol</w:t>
    </w:r>
    <w:proofErr w:type="spellEnd"/>
    <w:r>
      <w:rPr>
        <w:rFonts w:ascii="Arial" w:hAnsi="Arial" w:cs="Arial"/>
        <w:color w:val="000000"/>
        <w:shd w:val="clear" w:color="auto" w:fill="FFFFFF"/>
      </w:rPr>
      <w:t xml:space="preserve"> 10, No. </w:t>
    </w:r>
    <w:proofErr w:type="gramStart"/>
    <w:r>
      <w:rPr>
        <w:rFonts w:ascii="Arial" w:hAnsi="Arial" w:cs="Arial"/>
        <w:color w:val="000000"/>
        <w:shd w:val="clear" w:color="auto" w:fill="FFFFFF"/>
      </w:rPr>
      <w:t>3</w:t>
    </w:r>
    <w:proofErr w:type="gramEnd"/>
    <w:r>
      <w:rPr>
        <w:rFonts w:ascii="Arial" w:hAnsi="Arial" w:cs="Arial"/>
        <w:color w:val="000000"/>
        <w:shd w:val="clear" w:color="auto" w:fill="FFFFFF"/>
      </w:rPr>
      <w:t>, OUT 2015</w:t>
    </w:r>
  </w:p>
  <w:p w:rsidR="00C448F1" w:rsidRDefault="00C448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8F" w:rsidRDefault="00B4128F" w:rsidP="00C448F1">
      <w:pPr>
        <w:spacing w:after="0" w:line="240" w:lineRule="auto"/>
      </w:pPr>
      <w:r>
        <w:separator/>
      </w:r>
    </w:p>
  </w:footnote>
  <w:footnote w:type="continuationSeparator" w:id="0">
    <w:p w:rsidR="00B4128F" w:rsidRDefault="00B4128F" w:rsidP="00C4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8F1" w:rsidRDefault="00C448F1">
    <w:pPr>
      <w:pStyle w:val="Cabealho"/>
    </w:pPr>
    <w:r>
      <w:rPr>
        <w:noProof/>
        <w:lang w:eastAsia="pt-BR"/>
      </w:rPr>
      <w:drawing>
        <wp:inline distT="0" distB="0" distL="0" distR="0">
          <wp:extent cx="5547995" cy="1249045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7995" cy="1249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34C14"/>
    <w:multiLevelType w:val="hybridMultilevel"/>
    <w:tmpl w:val="5FCED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C5"/>
    <w:rsid w:val="00000DA4"/>
    <w:rsid w:val="00001F26"/>
    <w:rsid w:val="000109C9"/>
    <w:rsid w:val="00024262"/>
    <w:rsid w:val="000253F1"/>
    <w:rsid w:val="00025CB2"/>
    <w:rsid w:val="00037CB5"/>
    <w:rsid w:val="00040354"/>
    <w:rsid w:val="00090432"/>
    <w:rsid w:val="00097741"/>
    <w:rsid w:val="000C0B8B"/>
    <w:rsid w:val="000C2464"/>
    <w:rsid w:val="000F3A39"/>
    <w:rsid w:val="001317FB"/>
    <w:rsid w:val="001516A8"/>
    <w:rsid w:val="0017260A"/>
    <w:rsid w:val="00173B28"/>
    <w:rsid w:val="001A6958"/>
    <w:rsid w:val="001B18E1"/>
    <w:rsid w:val="001C71C7"/>
    <w:rsid w:val="00212C10"/>
    <w:rsid w:val="002157A8"/>
    <w:rsid w:val="002258C5"/>
    <w:rsid w:val="0024126E"/>
    <w:rsid w:val="00262B55"/>
    <w:rsid w:val="00263675"/>
    <w:rsid w:val="0027107B"/>
    <w:rsid w:val="00276C58"/>
    <w:rsid w:val="00291982"/>
    <w:rsid w:val="00293B04"/>
    <w:rsid w:val="002C532D"/>
    <w:rsid w:val="00321E4C"/>
    <w:rsid w:val="003346D4"/>
    <w:rsid w:val="003444B4"/>
    <w:rsid w:val="00355A76"/>
    <w:rsid w:val="00382ACB"/>
    <w:rsid w:val="00394DDA"/>
    <w:rsid w:val="003A349F"/>
    <w:rsid w:val="003A7893"/>
    <w:rsid w:val="003E0699"/>
    <w:rsid w:val="003E63D7"/>
    <w:rsid w:val="003F329E"/>
    <w:rsid w:val="003F6284"/>
    <w:rsid w:val="00412636"/>
    <w:rsid w:val="004134C5"/>
    <w:rsid w:val="004332ED"/>
    <w:rsid w:val="00435EC0"/>
    <w:rsid w:val="004403C1"/>
    <w:rsid w:val="00441A96"/>
    <w:rsid w:val="004455CC"/>
    <w:rsid w:val="004707B6"/>
    <w:rsid w:val="004842AC"/>
    <w:rsid w:val="004C130F"/>
    <w:rsid w:val="004C6EAB"/>
    <w:rsid w:val="004D082D"/>
    <w:rsid w:val="004F4CBD"/>
    <w:rsid w:val="00506237"/>
    <w:rsid w:val="00513565"/>
    <w:rsid w:val="00521C36"/>
    <w:rsid w:val="0052473B"/>
    <w:rsid w:val="005604EA"/>
    <w:rsid w:val="00561925"/>
    <w:rsid w:val="0057619B"/>
    <w:rsid w:val="00590911"/>
    <w:rsid w:val="005944CE"/>
    <w:rsid w:val="00596F4E"/>
    <w:rsid w:val="005A60AC"/>
    <w:rsid w:val="005B383D"/>
    <w:rsid w:val="005F738B"/>
    <w:rsid w:val="006006F2"/>
    <w:rsid w:val="00600BEE"/>
    <w:rsid w:val="00606F45"/>
    <w:rsid w:val="00610F83"/>
    <w:rsid w:val="00613932"/>
    <w:rsid w:val="00623F19"/>
    <w:rsid w:val="0065336D"/>
    <w:rsid w:val="00670E6A"/>
    <w:rsid w:val="00691BEB"/>
    <w:rsid w:val="006D0903"/>
    <w:rsid w:val="006D2C37"/>
    <w:rsid w:val="006F6425"/>
    <w:rsid w:val="007060E9"/>
    <w:rsid w:val="007350C3"/>
    <w:rsid w:val="007378A9"/>
    <w:rsid w:val="00754B70"/>
    <w:rsid w:val="00761D0E"/>
    <w:rsid w:val="007818A5"/>
    <w:rsid w:val="007965DE"/>
    <w:rsid w:val="007A2C26"/>
    <w:rsid w:val="007B3291"/>
    <w:rsid w:val="007E681B"/>
    <w:rsid w:val="007F6929"/>
    <w:rsid w:val="007F7A85"/>
    <w:rsid w:val="008449AA"/>
    <w:rsid w:val="00860A0E"/>
    <w:rsid w:val="00872B39"/>
    <w:rsid w:val="00890CE2"/>
    <w:rsid w:val="00892F8A"/>
    <w:rsid w:val="008B5E77"/>
    <w:rsid w:val="008C6BE6"/>
    <w:rsid w:val="008E5414"/>
    <w:rsid w:val="00926522"/>
    <w:rsid w:val="00941597"/>
    <w:rsid w:val="009417D4"/>
    <w:rsid w:val="0095745C"/>
    <w:rsid w:val="009632B1"/>
    <w:rsid w:val="00970FC7"/>
    <w:rsid w:val="00972409"/>
    <w:rsid w:val="009824AF"/>
    <w:rsid w:val="00993D52"/>
    <w:rsid w:val="009A5850"/>
    <w:rsid w:val="009B3096"/>
    <w:rsid w:val="009B788F"/>
    <w:rsid w:val="009D2070"/>
    <w:rsid w:val="009E514E"/>
    <w:rsid w:val="00A16F89"/>
    <w:rsid w:val="00A35EEC"/>
    <w:rsid w:val="00A73DFA"/>
    <w:rsid w:val="00A85310"/>
    <w:rsid w:val="00A90B86"/>
    <w:rsid w:val="00A96606"/>
    <w:rsid w:val="00A97DDA"/>
    <w:rsid w:val="00AB7777"/>
    <w:rsid w:val="00AE04A9"/>
    <w:rsid w:val="00AE5651"/>
    <w:rsid w:val="00AF15C2"/>
    <w:rsid w:val="00B24157"/>
    <w:rsid w:val="00B35DB8"/>
    <w:rsid w:val="00B4128F"/>
    <w:rsid w:val="00B740CF"/>
    <w:rsid w:val="00B820B3"/>
    <w:rsid w:val="00BB1BA4"/>
    <w:rsid w:val="00BB511C"/>
    <w:rsid w:val="00BC2FB2"/>
    <w:rsid w:val="00BD6DE2"/>
    <w:rsid w:val="00C34BF7"/>
    <w:rsid w:val="00C448F1"/>
    <w:rsid w:val="00C6713C"/>
    <w:rsid w:val="00C80A5B"/>
    <w:rsid w:val="00C93A6D"/>
    <w:rsid w:val="00C963B9"/>
    <w:rsid w:val="00CA72BD"/>
    <w:rsid w:val="00CA7515"/>
    <w:rsid w:val="00CE5C00"/>
    <w:rsid w:val="00CF0647"/>
    <w:rsid w:val="00D04498"/>
    <w:rsid w:val="00D21541"/>
    <w:rsid w:val="00D34E6A"/>
    <w:rsid w:val="00D61ABB"/>
    <w:rsid w:val="00D80B61"/>
    <w:rsid w:val="00D90828"/>
    <w:rsid w:val="00D90D92"/>
    <w:rsid w:val="00DA249C"/>
    <w:rsid w:val="00DB1576"/>
    <w:rsid w:val="00DB6936"/>
    <w:rsid w:val="00E157F9"/>
    <w:rsid w:val="00E20840"/>
    <w:rsid w:val="00E22C79"/>
    <w:rsid w:val="00E355A8"/>
    <w:rsid w:val="00E52CA5"/>
    <w:rsid w:val="00E54F16"/>
    <w:rsid w:val="00E715C8"/>
    <w:rsid w:val="00E84382"/>
    <w:rsid w:val="00E95344"/>
    <w:rsid w:val="00EC4CE0"/>
    <w:rsid w:val="00EC7AF9"/>
    <w:rsid w:val="00EF45CE"/>
    <w:rsid w:val="00F004EA"/>
    <w:rsid w:val="00F05F81"/>
    <w:rsid w:val="00F146BD"/>
    <w:rsid w:val="00F20703"/>
    <w:rsid w:val="00F25BE5"/>
    <w:rsid w:val="00F26CBE"/>
    <w:rsid w:val="00F70FAA"/>
    <w:rsid w:val="00F93A9D"/>
    <w:rsid w:val="00F95380"/>
    <w:rsid w:val="00F96070"/>
    <w:rsid w:val="00FA6D8B"/>
    <w:rsid w:val="00FB60A0"/>
    <w:rsid w:val="00FD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3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F26CBE"/>
    <w:rPr>
      <w:i/>
      <w:iCs/>
    </w:rPr>
  </w:style>
  <w:style w:type="character" w:styleId="Hyperlink">
    <w:name w:val="Hyperlink"/>
    <w:basedOn w:val="Fontepargpadro"/>
    <w:uiPriority w:val="99"/>
    <w:unhideWhenUsed/>
    <w:rsid w:val="009632B1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890CE2"/>
  </w:style>
  <w:style w:type="paragraph" w:styleId="Textodebalo">
    <w:name w:val="Balloon Text"/>
    <w:basedOn w:val="Normal"/>
    <w:link w:val="TextodebaloChar"/>
    <w:uiPriority w:val="99"/>
    <w:semiHidden/>
    <w:unhideWhenUsed/>
    <w:rsid w:val="0056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9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61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00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04EA"/>
  </w:style>
  <w:style w:type="paragraph" w:styleId="PargrafodaLista">
    <w:name w:val="List Paragraph"/>
    <w:basedOn w:val="Normal"/>
    <w:uiPriority w:val="34"/>
    <w:qFormat/>
    <w:rsid w:val="00A73DF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C44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48F1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D2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D2070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F26CBE"/>
    <w:rPr>
      <w:i/>
      <w:iCs/>
    </w:rPr>
  </w:style>
  <w:style w:type="character" w:styleId="Hyperlink">
    <w:name w:val="Hyperlink"/>
    <w:basedOn w:val="Fontepargpadro"/>
    <w:uiPriority w:val="99"/>
    <w:unhideWhenUsed/>
    <w:rsid w:val="009632B1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890CE2"/>
  </w:style>
  <w:style w:type="paragraph" w:styleId="Textodebalo">
    <w:name w:val="Balloon Text"/>
    <w:basedOn w:val="Normal"/>
    <w:link w:val="TextodebaloChar"/>
    <w:uiPriority w:val="99"/>
    <w:semiHidden/>
    <w:unhideWhenUsed/>
    <w:rsid w:val="0056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9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61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00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0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1667909181096511" TargetMode="External"/><Relationship Id="rId13" Type="http://schemas.openxmlformats.org/officeDocument/2006/relationships/hyperlink" Target="mailto:rita.gervasio@univasf.edu.b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iscilasrv@hot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ises.fcn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mailto:helder.freitas@univasf.edu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ielmarques.20@hotmail.com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D3C53-3607-42DA-B9AB-6DAED958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1937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Helder_CEAGRO_UNIVAS</cp:lastModifiedBy>
  <cp:revision>15</cp:revision>
  <dcterms:created xsi:type="dcterms:W3CDTF">2015-04-13T08:28:00Z</dcterms:created>
  <dcterms:modified xsi:type="dcterms:W3CDTF">2015-04-26T12:47:00Z</dcterms:modified>
</cp:coreProperties>
</file>