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2077" w14:textId="77777777" w:rsidR="00C81D06" w:rsidRPr="007E70FE" w:rsidRDefault="00DD4959" w:rsidP="006F0E47">
      <w:pPr>
        <w:jc w:val="center"/>
        <w:rPr>
          <w:b/>
          <w:caps/>
        </w:rPr>
      </w:pPr>
      <w:bookmarkStart w:id="0" w:name="_GoBack"/>
      <w:bookmarkEnd w:id="0"/>
      <w:r w:rsidRPr="00DC089E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FD2AED4" wp14:editId="508A052F">
            <wp:simplePos x="0" y="0"/>
            <wp:positionH relativeFrom="column">
              <wp:posOffset>-507365</wp:posOffset>
            </wp:positionH>
            <wp:positionV relativeFrom="paragraph">
              <wp:posOffset>-810895</wp:posOffset>
            </wp:positionV>
            <wp:extent cx="7242810" cy="1398270"/>
            <wp:effectExtent l="0" t="0" r="0" b="0"/>
            <wp:wrapThrough wrapText="bothSides">
              <wp:wrapPolygon edited="0">
                <wp:start x="0" y="0"/>
                <wp:lineTo x="0" y="21188"/>
                <wp:lineTo x="21532" y="21188"/>
                <wp:lineTo x="21532" y="0"/>
                <wp:lineTo x="0" y="0"/>
              </wp:wrapPolygon>
            </wp:wrapThrough>
            <wp:docPr id="6" name="Picture 3" descr="\\NELSON\Serviços Atuais\UENP\2015\JOIC\powerpoint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\\NELSON\Serviços Atuais\UENP\2015\JOIC\powerpoint 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31"/>
                    <a:stretch/>
                  </pic:blipFill>
                  <pic:spPr bwMode="auto">
                    <a:xfrm>
                      <a:off x="0" y="0"/>
                      <a:ext cx="72428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0E47" w:rsidRPr="00DC089E">
        <w:rPr>
          <w:b/>
          <w:bCs/>
        </w:rPr>
        <w:t>UTILIZAÇÃO DO CORAÇÃO DA BANANEIRA COMO ANTI-HELMÍNTICO EM OVINOS.</w:t>
      </w:r>
    </w:p>
    <w:p w14:paraId="02785FB5" w14:textId="77777777" w:rsidR="00C81D06" w:rsidRPr="007E70FE" w:rsidRDefault="00C81D06" w:rsidP="00C81D06">
      <w:pPr>
        <w:jc w:val="center"/>
      </w:pPr>
    </w:p>
    <w:p w14:paraId="5EFC5A80" w14:textId="77777777" w:rsidR="005D0C20" w:rsidRDefault="004443B1" w:rsidP="00F150F7">
      <w:pPr>
        <w:jc w:val="center"/>
      </w:pPr>
      <w:r w:rsidRPr="00F150F7">
        <w:t xml:space="preserve">Murilo </w:t>
      </w:r>
      <w:proofErr w:type="spellStart"/>
      <w:r w:rsidRPr="00F150F7">
        <w:t>Maiola</w:t>
      </w:r>
      <w:proofErr w:type="spellEnd"/>
      <w:r w:rsidRPr="00F150F7">
        <w:t xml:space="preserve"> de Araujo</w:t>
      </w:r>
      <w:r w:rsidR="00F150F7" w:rsidRPr="00F150F7">
        <w:rPr>
          <w:vertAlign w:val="superscript"/>
        </w:rPr>
        <w:t>1</w:t>
      </w:r>
      <w:r w:rsidR="00C81D06" w:rsidRPr="00F150F7">
        <w:t xml:space="preserve"> (PIBIC</w:t>
      </w:r>
      <w:r w:rsidR="00DC089E" w:rsidRPr="00F150F7">
        <w:t>/FA</w:t>
      </w:r>
      <w:r w:rsidR="00C81D06" w:rsidRPr="00F150F7">
        <w:t xml:space="preserve">), </w:t>
      </w:r>
      <w:r w:rsidR="00F150F7" w:rsidRPr="00F150F7">
        <w:t xml:space="preserve">Rafael </w:t>
      </w:r>
      <w:proofErr w:type="spellStart"/>
      <w:r w:rsidR="00F150F7" w:rsidRPr="00F150F7">
        <w:t>Rostirolla</w:t>
      </w:r>
      <w:proofErr w:type="spellEnd"/>
      <w:r w:rsidR="00F150F7" w:rsidRPr="00F150F7">
        <w:t xml:space="preserve"> Debiage</w:t>
      </w:r>
      <w:r w:rsidR="00F150F7" w:rsidRPr="00F150F7">
        <w:rPr>
          <w:vertAlign w:val="superscript"/>
        </w:rPr>
        <w:t>1</w:t>
      </w:r>
      <w:r w:rsidR="00F150F7" w:rsidRPr="00F150F7">
        <w:t xml:space="preserve"> (PIBIC/CNPq), </w:t>
      </w:r>
      <w:r w:rsidR="00F150F7" w:rsidRPr="00102903">
        <w:t>Flávio Marcel Ferreira Gonçalves</w:t>
      </w:r>
      <w:r w:rsidR="00F150F7">
        <w:t xml:space="preserve">¹ (Capes/Fundação Araucária), Petrônio Pinheiro Porto¹, </w:t>
      </w:r>
      <w:proofErr w:type="spellStart"/>
      <w:r w:rsidR="00F150F7">
        <w:t>Eidi</w:t>
      </w:r>
      <w:proofErr w:type="spellEnd"/>
      <w:r w:rsidR="00F150F7">
        <w:t xml:space="preserve"> Yoshihara², </w:t>
      </w:r>
      <w:proofErr w:type="spellStart"/>
      <w:r w:rsidR="00F150F7">
        <w:t>Regildo</w:t>
      </w:r>
      <w:proofErr w:type="spellEnd"/>
      <w:r w:rsidR="00F150F7">
        <w:t xml:space="preserve"> Márcio Gonçalves da Silva³, Erika </w:t>
      </w:r>
      <w:proofErr w:type="spellStart"/>
      <w:r w:rsidR="00F150F7">
        <w:t>Cosendey</w:t>
      </w:r>
      <w:proofErr w:type="spellEnd"/>
      <w:r w:rsidR="00F150F7">
        <w:t xml:space="preserve"> Toledo de Mello Peixoto¹ (Orientadora)</w:t>
      </w:r>
      <w:r w:rsidR="00F150F7" w:rsidRPr="007E70FE">
        <w:t xml:space="preserve">, </w:t>
      </w:r>
      <w:r w:rsidR="005D0C20" w:rsidRPr="007E70FE">
        <w:t xml:space="preserve">e-mail: </w:t>
      </w:r>
      <w:hyperlink r:id="rId10" w:history="1">
        <w:r w:rsidR="005D0C20" w:rsidRPr="00AA7F18">
          <w:rPr>
            <w:rStyle w:val="Hyperlink"/>
          </w:rPr>
          <w:t>murilo_maiola@hotmail.com</w:t>
        </w:r>
      </w:hyperlink>
      <w:r w:rsidR="005D0C20" w:rsidRPr="007E70FE">
        <w:t>.</w:t>
      </w:r>
    </w:p>
    <w:p w14:paraId="1228BFBD" w14:textId="77777777" w:rsidR="005D0C20" w:rsidRDefault="005D0C20" w:rsidP="00F150F7">
      <w:pPr>
        <w:jc w:val="center"/>
      </w:pPr>
    </w:p>
    <w:p w14:paraId="40507AF8" w14:textId="77777777" w:rsidR="00F150F7" w:rsidRDefault="00F150F7" w:rsidP="00F150F7">
      <w:pPr>
        <w:jc w:val="center"/>
      </w:pPr>
      <w:r>
        <w:t>¹</w:t>
      </w:r>
      <w:r w:rsidRPr="007E70FE">
        <w:t xml:space="preserve">Universidade Estadual do Norte do Paraná/Campus </w:t>
      </w:r>
      <w:r>
        <w:t xml:space="preserve">Luiz </w:t>
      </w:r>
      <w:proofErr w:type="spellStart"/>
      <w:r>
        <w:t>Meneghel</w:t>
      </w:r>
      <w:proofErr w:type="spellEnd"/>
      <w:r>
        <w:t xml:space="preserve"> – Bandeirantes/PR</w:t>
      </w:r>
    </w:p>
    <w:p w14:paraId="6A8A569B" w14:textId="77777777" w:rsidR="00F150F7" w:rsidRDefault="00F150F7" w:rsidP="00F150F7">
      <w:pPr>
        <w:jc w:val="center"/>
      </w:pPr>
      <w:r>
        <w:t>²Agência Paulista de Tecnologia dos Agronegócios – APTA – Polo Alta Sorocabana - Presidente Prudente/SP</w:t>
      </w:r>
    </w:p>
    <w:p w14:paraId="58296255" w14:textId="77777777" w:rsidR="00F150F7" w:rsidRPr="007E70FE" w:rsidRDefault="00F150F7" w:rsidP="00F150F7">
      <w:pPr>
        <w:jc w:val="center"/>
      </w:pPr>
      <w:r>
        <w:t>³Universidade Estadual Júlio de Mesquita Filho/Faculdade de Letras e Ciências de Assis/SP</w:t>
      </w:r>
    </w:p>
    <w:p w14:paraId="46AE318B" w14:textId="77777777" w:rsidR="00F150F7" w:rsidRPr="007E70FE" w:rsidRDefault="00F150F7" w:rsidP="00F150F7"/>
    <w:p w14:paraId="23AF7318" w14:textId="77777777" w:rsidR="00F150F7" w:rsidRDefault="00F150F7" w:rsidP="00F150F7">
      <w:pPr>
        <w:jc w:val="both"/>
        <w:rPr>
          <w:b/>
        </w:rPr>
      </w:pPr>
      <w:r w:rsidRPr="007E70FE">
        <w:rPr>
          <w:b/>
        </w:rPr>
        <w:t>Área</w:t>
      </w:r>
      <w:r>
        <w:rPr>
          <w:b/>
        </w:rPr>
        <w:t>: Medicina Veterinária,</w:t>
      </w:r>
      <w:r w:rsidRPr="007E70FE">
        <w:rPr>
          <w:b/>
        </w:rPr>
        <w:t xml:space="preserve"> </w:t>
      </w:r>
      <w:proofErr w:type="spellStart"/>
      <w:r w:rsidRPr="007E70FE">
        <w:rPr>
          <w:b/>
        </w:rPr>
        <w:t>sub-área</w:t>
      </w:r>
      <w:proofErr w:type="spellEnd"/>
      <w:r>
        <w:rPr>
          <w:b/>
        </w:rPr>
        <w:t>: Doenças Parasitárias</w:t>
      </w:r>
    </w:p>
    <w:p w14:paraId="1CDF3224" w14:textId="77777777" w:rsidR="00C81D06" w:rsidRPr="007E70FE" w:rsidRDefault="00C81D06" w:rsidP="005149AF"/>
    <w:p w14:paraId="3993616D" w14:textId="77777777" w:rsidR="00F150F7" w:rsidRPr="007E70FE" w:rsidRDefault="00F150F7" w:rsidP="00F150F7">
      <w:pPr>
        <w:jc w:val="both"/>
      </w:pPr>
      <w:r w:rsidRPr="007E70FE">
        <w:rPr>
          <w:b/>
        </w:rPr>
        <w:t xml:space="preserve">Palavras-chave: </w:t>
      </w:r>
      <w:r w:rsidRPr="007E70FE">
        <w:t>a</w:t>
      </w:r>
      <w:r>
        <w:t xml:space="preserve">groecologia, </w:t>
      </w:r>
      <w:r>
        <w:rPr>
          <w:i/>
        </w:rPr>
        <w:t>Musa sp.</w:t>
      </w:r>
      <w:r>
        <w:t>, verminose</w:t>
      </w:r>
    </w:p>
    <w:p w14:paraId="660D5DF9" w14:textId="77777777" w:rsidR="00C81D06" w:rsidRPr="007E70FE" w:rsidRDefault="00C81D06" w:rsidP="00C81D06"/>
    <w:p w14:paraId="29DB0F52" w14:textId="77777777" w:rsidR="00C81D06" w:rsidRPr="007E70FE" w:rsidRDefault="00F84A1F" w:rsidP="00C81D06">
      <w:r>
        <w:rPr>
          <w:b/>
        </w:rPr>
        <w:t>Resumo</w:t>
      </w:r>
    </w:p>
    <w:p w14:paraId="53E78BEA" w14:textId="77777777" w:rsidR="00C81D06" w:rsidRPr="007E70FE" w:rsidRDefault="00C81D06" w:rsidP="00C81D06">
      <w:pPr>
        <w:jc w:val="both"/>
      </w:pPr>
    </w:p>
    <w:p w14:paraId="74EF62A7" w14:textId="77777777" w:rsidR="00C81D06" w:rsidRPr="00C7010E" w:rsidRDefault="004443B1" w:rsidP="00C7010E">
      <w:pPr>
        <w:jc w:val="both"/>
      </w:pPr>
      <w:r w:rsidRPr="00F7325E">
        <w:t>As parasitoses determinam importantes prejuízos sobre a produtividade da agropecuária. O presente estudo objetivou avaliar</w:t>
      </w:r>
      <w:r w:rsidR="00F7325E" w:rsidRPr="00F7325E">
        <w:t>,</w:t>
      </w:r>
      <w:r w:rsidRPr="00F7325E">
        <w:t xml:space="preserve"> </w:t>
      </w:r>
      <w:r w:rsidRPr="00F7325E">
        <w:rPr>
          <w:i/>
        </w:rPr>
        <w:t>in vitro</w:t>
      </w:r>
      <w:r w:rsidR="00F7325E" w:rsidRPr="00F7325E">
        <w:rPr>
          <w:i/>
        </w:rPr>
        <w:t>,</w:t>
      </w:r>
      <w:r w:rsidRPr="00F7325E">
        <w:t xml:space="preserve"> atividade anti-helmíntica do extrato </w:t>
      </w:r>
      <w:proofErr w:type="spellStart"/>
      <w:r w:rsidRPr="00F7325E">
        <w:t>hidroalcoólico</w:t>
      </w:r>
      <w:proofErr w:type="spellEnd"/>
      <w:r w:rsidRPr="00F7325E">
        <w:t xml:space="preserve"> a 10% do coração da bananeira</w:t>
      </w:r>
      <w:r w:rsidR="00F7325E">
        <w:t xml:space="preserve"> </w:t>
      </w:r>
      <w:r w:rsidR="00F7325E" w:rsidRPr="00F7325E">
        <w:t>(EHA 10%)</w:t>
      </w:r>
      <w:r w:rsidRPr="00F7325E">
        <w:t xml:space="preserve">. </w:t>
      </w:r>
      <w:r w:rsidR="00F7325E">
        <w:t>Para tanto foi</w:t>
      </w:r>
      <w:r w:rsidRPr="00F7325E">
        <w:t xml:space="preserve"> realizada </w:t>
      </w:r>
      <w:proofErr w:type="spellStart"/>
      <w:r w:rsidR="00F7325E">
        <w:t>coprocultura</w:t>
      </w:r>
      <w:proofErr w:type="spellEnd"/>
      <w:r w:rsidR="00F7325E">
        <w:t xml:space="preserve">, contagem de </w:t>
      </w:r>
      <w:r w:rsidRPr="00F7325E">
        <w:t xml:space="preserve">larvas desenvolvidas por gramas de fezes (LDPG) </w:t>
      </w:r>
      <w:r w:rsidR="00F7325E">
        <w:t>e a eficiência dos</w:t>
      </w:r>
      <w:r w:rsidRPr="00F7325E">
        <w:t xml:space="preserve"> tratamento</w:t>
      </w:r>
      <w:r w:rsidR="00F7325E">
        <w:t>s</w:t>
      </w:r>
      <w:r w:rsidRPr="00F7325E">
        <w:t xml:space="preserve"> </w:t>
      </w:r>
      <w:r w:rsidR="00F7325E">
        <w:t>foi determinada</w:t>
      </w:r>
      <w:r w:rsidRPr="00F7325E">
        <w:t xml:space="preserve"> pela redução da contagem de larvas nas fezes </w:t>
      </w:r>
      <w:r w:rsidR="00F84A1F" w:rsidRPr="00F7325E">
        <w:t xml:space="preserve">(RCLF). </w:t>
      </w:r>
      <w:r w:rsidR="00F7325E">
        <w:t>Realizou-se os seguintes tratamentos</w:t>
      </w:r>
      <w:r w:rsidR="00F7325E" w:rsidRPr="00F7325E">
        <w:t xml:space="preserve"> em </w:t>
      </w:r>
      <w:proofErr w:type="spellStart"/>
      <w:r w:rsidR="00F7325E" w:rsidRPr="00F7325E">
        <w:t>quintuplicata</w:t>
      </w:r>
      <w:proofErr w:type="spellEnd"/>
      <w:r w:rsidRPr="00F7325E">
        <w:t xml:space="preserve">: controle negativo (água destilada </w:t>
      </w:r>
      <w:proofErr w:type="spellStart"/>
      <w:r w:rsidRPr="00F7325E">
        <w:t>autoclavada</w:t>
      </w:r>
      <w:proofErr w:type="spellEnd"/>
      <w:r w:rsidRPr="00F7325E">
        <w:t>), controle</w:t>
      </w:r>
      <w:r w:rsidR="00F7325E">
        <w:t>s</w:t>
      </w:r>
      <w:r w:rsidRPr="00F7325E">
        <w:t xml:space="preserve"> positivo </w:t>
      </w:r>
      <w:r w:rsidR="00F7325E">
        <w:t>(</w:t>
      </w:r>
      <w:proofErr w:type="spellStart"/>
      <w:r w:rsidRPr="00F7325E">
        <w:t>Closantel</w:t>
      </w:r>
      <w:proofErr w:type="spellEnd"/>
      <w:r w:rsidR="00F84A1F" w:rsidRPr="00F7325E">
        <w:t xml:space="preserve"> e </w:t>
      </w:r>
      <w:proofErr w:type="spellStart"/>
      <w:r w:rsidR="00F84A1F" w:rsidRPr="00F7325E">
        <w:t>Moxidectin</w:t>
      </w:r>
      <w:proofErr w:type="spellEnd"/>
      <w:r w:rsidR="00F7325E">
        <w:t>)</w:t>
      </w:r>
      <w:r w:rsidRPr="00F7325E">
        <w:rPr>
          <w:color w:val="FF0000"/>
        </w:rPr>
        <w:t xml:space="preserve"> </w:t>
      </w:r>
      <w:r w:rsidRPr="00F7325E">
        <w:t>e EHA 10%</w:t>
      </w:r>
      <w:r w:rsidRPr="00F7325E">
        <w:rPr>
          <w:i/>
        </w:rPr>
        <w:t xml:space="preserve">. </w:t>
      </w:r>
      <w:r w:rsidRPr="00F7325E">
        <w:t xml:space="preserve">A média de larvas desenvolvidas por grama de fezes </w:t>
      </w:r>
      <w:r w:rsidR="00F7325E">
        <w:t>foi</w:t>
      </w:r>
      <w:r w:rsidRPr="00F7325E">
        <w:t xml:space="preserve"> submetida à transformação logarítmica Log. (x+10), e para análise estatística </w:t>
      </w:r>
      <w:r w:rsidR="00F7325E">
        <w:t>foi</w:t>
      </w:r>
      <w:r w:rsidRPr="00F7325E">
        <w:t xml:space="preserve"> realizado delineamento inteiramente </w:t>
      </w:r>
      <w:proofErr w:type="spellStart"/>
      <w:r w:rsidRPr="00F7325E">
        <w:t>casualizado</w:t>
      </w:r>
      <w:proofErr w:type="spellEnd"/>
      <w:r w:rsidRPr="00F7325E">
        <w:t xml:space="preserve">, análise de variância e teste de </w:t>
      </w:r>
      <w:proofErr w:type="spellStart"/>
      <w:r w:rsidRPr="00F7325E">
        <w:t>Tukey</w:t>
      </w:r>
      <w:proofErr w:type="spellEnd"/>
      <w:r w:rsidRPr="00F7325E">
        <w:t xml:space="preserve"> a 5%. A partir dos resultados obtidos pelo presente </w:t>
      </w:r>
      <w:r w:rsidR="00225D1C">
        <w:t>estudo</w:t>
      </w:r>
      <w:r w:rsidR="00C7010E">
        <w:t xml:space="preserve"> verificou-se que</w:t>
      </w:r>
      <w:r w:rsidR="00225D1C">
        <w:t>,</w:t>
      </w:r>
      <w:r w:rsidR="00C7010E">
        <w:t xml:space="preserve"> </w:t>
      </w:r>
      <w:r w:rsidR="00C7010E" w:rsidRPr="00C7010E">
        <w:t>para as condições avaliadas</w:t>
      </w:r>
      <w:r w:rsidR="00225D1C">
        <w:t>,</w:t>
      </w:r>
      <w:r w:rsidR="00C7010E">
        <w:t xml:space="preserve"> </w:t>
      </w:r>
      <w:r w:rsidR="00C7010E" w:rsidRPr="00C7010E">
        <w:t>o EHA 10% não foi eficaz.</w:t>
      </w:r>
    </w:p>
    <w:p w14:paraId="1EA887EC" w14:textId="77777777" w:rsidR="00C81D06" w:rsidRPr="007E70FE" w:rsidRDefault="00C81D06" w:rsidP="00C81D06">
      <w:pPr>
        <w:jc w:val="both"/>
      </w:pPr>
    </w:p>
    <w:p w14:paraId="427327E6" w14:textId="77777777" w:rsidR="00C81D06" w:rsidRDefault="00C81D06" w:rsidP="00C81D06">
      <w:r w:rsidRPr="007E70FE">
        <w:rPr>
          <w:b/>
        </w:rPr>
        <w:t>Introdução</w:t>
      </w:r>
    </w:p>
    <w:p w14:paraId="56CE811D" w14:textId="77777777" w:rsidR="00F84A1F" w:rsidRPr="007E70FE" w:rsidRDefault="00F84A1F" w:rsidP="00C81D06"/>
    <w:p w14:paraId="4B3C1837" w14:textId="77777777" w:rsidR="005C6287" w:rsidRPr="005C6287" w:rsidRDefault="005C6287" w:rsidP="005149AF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5C6287">
        <w:rPr>
          <w:iCs/>
        </w:rPr>
        <w:t xml:space="preserve">O controle sanitário dos animais de produção é de fundamental importância. Afecções parasitárias constituem um dos principais problemas que afetam a atividade, sendo a verminose gastrintestinal um dos principais fatores limitantes à produção de ovinos, especialmente em regiões tropicais. </w:t>
      </w:r>
    </w:p>
    <w:p w14:paraId="5B79D849" w14:textId="77777777" w:rsidR="005C6287" w:rsidRPr="005C6287" w:rsidRDefault="005C6287" w:rsidP="005149AF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5C6287">
        <w:rPr>
          <w:iCs/>
        </w:rPr>
        <w:t>Prejuízos ocasionados pelo comprometimento produtivo, como menor ganho de peso, maior mortalidade, menor rendimento de carcaça, menor produção de leite e baixa fertilidade, afetam desfavoravelmente a lucratividade e o bem-estar animal. Além disso, há aumento das despesas pela aquisição de medicamentos antiparasitários e pelo uso de mão de obra.</w:t>
      </w:r>
    </w:p>
    <w:p w14:paraId="6C6B4E58" w14:textId="77777777" w:rsidR="005C6287" w:rsidRPr="005C6287" w:rsidRDefault="005C6287" w:rsidP="005C628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5C6287">
        <w:rPr>
          <w:iCs/>
        </w:rPr>
        <w:t>Esses prejuízos são decorrentes de sinais clínicos como diarreia, anemia, hemorragia, prostração e fraqueza, além de tremores nos estágios iniciais dos processos inflamatórios. Na fase crônica, ocorrem edema submandibular, debilidade e redução na produção (CAVALCANTI; ALMEIDA; DIAS, 2007).</w:t>
      </w:r>
    </w:p>
    <w:p w14:paraId="6BA98066" w14:textId="77777777" w:rsidR="005C6287" w:rsidRPr="005C6287" w:rsidRDefault="005C6287" w:rsidP="005C628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5C6287">
        <w:rPr>
          <w:iCs/>
        </w:rPr>
        <w:t xml:space="preserve">Entre os parasitas que infectam os ovinos, destacam-se os </w:t>
      </w:r>
      <w:proofErr w:type="spellStart"/>
      <w:r w:rsidRPr="005C6287">
        <w:rPr>
          <w:iCs/>
        </w:rPr>
        <w:t>trichostrongilídeos</w:t>
      </w:r>
      <w:proofErr w:type="spellEnd"/>
      <w:r w:rsidRPr="005C6287">
        <w:rPr>
          <w:iCs/>
        </w:rPr>
        <w:t xml:space="preserve">, da família </w:t>
      </w:r>
      <w:proofErr w:type="spellStart"/>
      <w:r w:rsidRPr="005C6287">
        <w:rPr>
          <w:iCs/>
        </w:rPr>
        <w:t>Trichostrongylidae</w:t>
      </w:r>
      <w:proofErr w:type="spellEnd"/>
      <w:r w:rsidRPr="005C6287">
        <w:rPr>
          <w:iCs/>
        </w:rPr>
        <w:t xml:space="preserve">, que compreende espécies dos gêneros </w:t>
      </w:r>
      <w:proofErr w:type="spellStart"/>
      <w:r w:rsidRPr="005C6287">
        <w:rPr>
          <w:iCs/>
        </w:rPr>
        <w:t>Trichostrongylus</w:t>
      </w:r>
      <w:proofErr w:type="spellEnd"/>
      <w:r w:rsidRPr="005C6287">
        <w:rPr>
          <w:iCs/>
        </w:rPr>
        <w:t xml:space="preserve">, </w:t>
      </w:r>
      <w:proofErr w:type="spellStart"/>
      <w:r w:rsidRPr="005C6287">
        <w:rPr>
          <w:iCs/>
        </w:rPr>
        <w:t>Haemonchus</w:t>
      </w:r>
      <w:proofErr w:type="spellEnd"/>
      <w:r w:rsidRPr="005C6287">
        <w:rPr>
          <w:iCs/>
        </w:rPr>
        <w:t xml:space="preserve">, </w:t>
      </w:r>
      <w:proofErr w:type="spellStart"/>
      <w:r w:rsidRPr="005C6287">
        <w:rPr>
          <w:iCs/>
        </w:rPr>
        <w:t>Ostertargia</w:t>
      </w:r>
      <w:proofErr w:type="spellEnd"/>
      <w:r w:rsidRPr="005C6287">
        <w:rPr>
          <w:iCs/>
        </w:rPr>
        <w:t xml:space="preserve">, </w:t>
      </w:r>
      <w:proofErr w:type="spellStart"/>
      <w:r w:rsidRPr="005C6287">
        <w:rPr>
          <w:iCs/>
        </w:rPr>
        <w:t>Nematodirus</w:t>
      </w:r>
      <w:proofErr w:type="spellEnd"/>
      <w:r w:rsidRPr="005C6287">
        <w:rPr>
          <w:iCs/>
        </w:rPr>
        <w:t xml:space="preserve"> e </w:t>
      </w:r>
      <w:proofErr w:type="spellStart"/>
      <w:r w:rsidRPr="005C6287">
        <w:rPr>
          <w:iCs/>
        </w:rPr>
        <w:t>Cooperia</w:t>
      </w:r>
      <w:proofErr w:type="spellEnd"/>
      <w:r w:rsidRPr="005C6287">
        <w:rPr>
          <w:iCs/>
        </w:rPr>
        <w:t xml:space="preserve">. Embora esses sejam considerados como principais </w:t>
      </w:r>
      <w:r w:rsidRPr="005C6287">
        <w:rPr>
          <w:iCs/>
        </w:rPr>
        <w:lastRenderedPageBreak/>
        <w:t xml:space="preserve">endoparasitas dos ovinos, espécies dos gêneros </w:t>
      </w:r>
      <w:proofErr w:type="spellStart"/>
      <w:r w:rsidRPr="005C6287">
        <w:rPr>
          <w:iCs/>
        </w:rPr>
        <w:t>Strongyloides</w:t>
      </w:r>
      <w:proofErr w:type="spellEnd"/>
      <w:r w:rsidRPr="005C6287">
        <w:rPr>
          <w:iCs/>
        </w:rPr>
        <w:t xml:space="preserve">, </w:t>
      </w:r>
      <w:proofErr w:type="spellStart"/>
      <w:r w:rsidRPr="005C6287">
        <w:rPr>
          <w:iCs/>
        </w:rPr>
        <w:t>Oesophagostomum</w:t>
      </w:r>
      <w:proofErr w:type="spellEnd"/>
      <w:r w:rsidRPr="005C6287">
        <w:rPr>
          <w:iCs/>
        </w:rPr>
        <w:t xml:space="preserve"> e </w:t>
      </w:r>
      <w:proofErr w:type="spellStart"/>
      <w:r w:rsidRPr="005C6287">
        <w:rPr>
          <w:iCs/>
        </w:rPr>
        <w:t>Trichuris</w:t>
      </w:r>
      <w:proofErr w:type="spellEnd"/>
      <w:r w:rsidRPr="005C6287">
        <w:rPr>
          <w:iCs/>
        </w:rPr>
        <w:t xml:space="preserve"> também são frequentemente encontrados (AMARANTE et al., 2004).</w:t>
      </w:r>
    </w:p>
    <w:p w14:paraId="60AFC1C3" w14:textId="77777777" w:rsidR="005C6287" w:rsidRPr="005C6287" w:rsidRDefault="005C6287" w:rsidP="005C628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5C6287">
        <w:rPr>
          <w:iCs/>
        </w:rPr>
        <w:t xml:space="preserve">O </w:t>
      </w:r>
      <w:proofErr w:type="spellStart"/>
      <w:r w:rsidRPr="005C6287">
        <w:rPr>
          <w:iCs/>
        </w:rPr>
        <w:t>Haemonchus</w:t>
      </w:r>
      <w:proofErr w:type="spellEnd"/>
      <w:r w:rsidRPr="005C6287">
        <w:rPr>
          <w:iCs/>
        </w:rPr>
        <w:t xml:space="preserve"> </w:t>
      </w:r>
      <w:proofErr w:type="spellStart"/>
      <w:r w:rsidRPr="005C6287">
        <w:rPr>
          <w:iCs/>
        </w:rPr>
        <w:t>contortus</w:t>
      </w:r>
      <w:proofErr w:type="spellEnd"/>
      <w:r w:rsidRPr="005C6287">
        <w:rPr>
          <w:iCs/>
        </w:rPr>
        <w:t xml:space="preserve"> habita o abomaso dos ruminantes, é hematófago e causa anemia e eventualmente mortalidade. Diferentemente, o </w:t>
      </w:r>
      <w:proofErr w:type="spellStart"/>
      <w:r w:rsidRPr="005C6287">
        <w:rPr>
          <w:iCs/>
        </w:rPr>
        <w:t>Trichostrongylus</w:t>
      </w:r>
      <w:proofErr w:type="spellEnd"/>
      <w:r w:rsidRPr="005C6287">
        <w:rPr>
          <w:iCs/>
        </w:rPr>
        <w:t xml:space="preserve"> </w:t>
      </w:r>
      <w:proofErr w:type="spellStart"/>
      <w:r w:rsidRPr="005C6287">
        <w:rPr>
          <w:iCs/>
        </w:rPr>
        <w:t>colubriformis</w:t>
      </w:r>
      <w:proofErr w:type="spellEnd"/>
      <w:r w:rsidRPr="005C6287">
        <w:rPr>
          <w:iCs/>
        </w:rPr>
        <w:t xml:space="preserve"> habita o intestino delgado, destrói a mucosa intestinal, reduzindo as vilosidades responsáveis pela absorção de nutrientes e líquidos. </w:t>
      </w:r>
    </w:p>
    <w:p w14:paraId="51A947A8" w14:textId="77777777" w:rsidR="000B2068" w:rsidRPr="006F1869" w:rsidRDefault="000B2068" w:rsidP="00F84A1F">
      <w:pPr>
        <w:autoSpaceDE w:val="0"/>
        <w:autoSpaceDN w:val="0"/>
        <w:adjustRightInd w:val="0"/>
        <w:ind w:firstLine="708"/>
        <w:jc w:val="both"/>
      </w:pPr>
      <w:r w:rsidRPr="00C7010E">
        <w:rPr>
          <w:i/>
          <w:iCs/>
        </w:rPr>
        <w:t xml:space="preserve">Musa </w:t>
      </w:r>
      <w:proofErr w:type="spellStart"/>
      <w:r w:rsidRPr="00C7010E">
        <w:rPr>
          <w:i/>
          <w:iCs/>
        </w:rPr>
        <w:t>paradisiaca</w:t>
      </w:r>
      <w:proofErr w:type="spellEnd"/>
      <w:r w:rsidRPr="00C7010E">
        <w:t xml:space="preserve">, conhecida popularmente como bananeira, </w:t>
      </w:r>
      <w:r w:rsidR="000F51BE" w:rsidRPr="00C7010E">
        <w:t xml:space="preserve">é </w:t>
      </w:r>
      <w:r w:rsidRPr="00C7010E">
        <w:t xml:space="preserve">abundantemente distribuída no Brasil, sendo nativa ou cultivada, para </w:t>
      </w:r>
      <w:r w:rsidR="00C7010E">
        <w:t xml:space="preserve">fins principalmente alimentares. A bananeira corresponde à </w:t>
      </w:r>
      <w:r w:rsidR="00C7010E" w:rsidRPr="00FB20DB">
        <w:rPr>
          <w:bCs/>
        </w:rPr>
        <w:t>uma das frutas mais consumidas, sua produção mundial excede 91 milhões de toneladas (FAO, 2012).</w:t>
      </w:r>
      <w:r w:rsidR="00FB20DB">
        <w:t xml:space="preserve"> </w:t>
      </w:r>
      <w:r w:rsidRPr="00C7010E">
        <w:t xml:space="preserve">Em termos de valor de produção, dentre os alimentos de colheita, a banana é o quarto mais </w:t>
      </w:r>
      <w:r w:rsidRPr="006F1869">
        <w:t>importante produto do mundo, depois de arroz, trigo e milho (</w:t>
      </w:r>
      <w:r w:rsidR="00C32C37" w:rsidRPr="006F1869">
        <w:t>EPAGRI</w:t>
      </w:r>
      <w:r w:rsidR="007E5361" w:rsidRPr="006F1869">
        <w:t>,</w:t>
      </w:r>
      <w:r w:rsidRPr="006F1869">
        <w:t xml:space="preserve"> </w:t>
      </w:r>
      <w:r w:rsidR="00C32C37" w:rsidRPr="006F1869">
        <w:t>2009</w:t>
      </w:r>
      <w:r w:rsidRPr="006F1869">
        <w:t>).</w:t>
      </w:r>
    </w:p>
    <w:p w14:paraId="662ECE7F" w14:textId="77777777" w:rsidR="000B2068" w:rsidRPr="006F1869" w:rsidRDefault="000B2068" w:rsidP="00C7010E">
      <w:pPr>
        <w:autoSpaceDE w:val="0"/>
        <w:autoSpaceDN w:val="0"/>
        <w:adjustRightInd w:val="0"/>
        <w:ind w:firstLine="708"/>
        <w:jc w:val="both"/>
      </w:pPr>
      <w:r w:rsidRPr="006F1869">
        <w:t xml:space="preserve">Historicamente a </w:t>
      </w:r>
      <w:r w:rsidRPr="006F1869">
        <w:rPr>
          <w:i/>
          <w:iCs/>
        </w:rPr>
        <w:t>Musa paradisíaca,</w:t>
      </w:r>
      <w:r w:rsidRPr="006F1869">
        <w:rPr>
          <w:color w:val="76923C"/>
        </w:rPr>
        <w:t xml:space="preserve"> </w:t>
      </w:r>
      <w:r w:rsidRPr="006F1869">
        <w:t xml:space="preserve">foi utilizada contra </w:t>
      </w:r>
      <w:r w:rsidR="00C32C37" w:rsidRPr="006F1869">
        <w:t>algumas afecções, dentre elas verminose</w:t>
      </w:r>
      <w:r w:rsidR="00C7010E" w:rsidRPr="006F1869">
        <w:t xml:space="preserve"> (</w:t>
      </w:r>
      <w:r w:rsidR="00424D18">
        <w:rPr>
          <w:bCs/>
        </w:rPr>
        <w:t xml:space="preserve">Oliveira et al. , </w:t>
      </w:r>
      <w:r w:rsidR="007E5361" w:rsidRPr="006F1869">
        <w:rPr>
          <w:bCs/>
        </w:rPr>
        <w:t>2010</w:t>
      </w:r>
      <w:r w:rsidR="00C7010E" w:rsidRPr="006F1869">
        <w:t>),</w:t>
      </w:r>
      <w:r w:rsidR="00FB20DB" w:rsidRPr="006F1869">
        <w:t xml:space="preserve"> </w:t>
      </w:r>
      <w:r w:rsidR="00C7010E" w:rsidRPr="006F1869">
        <w:t>por apresentar taninos em sua constituição</w:t>
      </w:r>
      <w:r w:rsidR="007E5361" w:rsidRPr="006F1869">
        <w:t xml:space="preserve"> </w:t>
      </w:r>
      <w:r w:rsidR="007E5361" w:rsidRPr="006F1869">
        <w:rPr>
          <w:rFonts w:eastAsiaTheme="minorHAnsi"/>
          <w:lang w:eastAsia="en-US"/>
        </w:rPr>
        <w:t>(GOEL et al., 1989).</w:t>
      </w:r>
    </w:p>
    <w:p w14:paraId="2CB4CF81" w14:textId="77777777" w:rsidR="00C81D06" w:rsidRPr="006F1869" w:rsidRDefault="000B2068" w:rsidP="000F51BE">
      <w:pPr>
        <w:autoSpaceDE w:val="0"/>
        <w:autoSpaceDN w:val="0"/>
        <w:adjustRightInd w:val="0"/>
        <w:ind w:firstLine="708"/>
        <w:jc w:val="both"/>
        <w:rPr>
          <w:color w:val="161413"/>
        </w:rPr>
      </w:pPr>
      <w:r w:rsidRPr="006F1869">
        <w:t xml:space="preserve">Os principais compostos químicos presentes na </w:t>
      </w:r>
      <w:r w:rsidRPr="006F1869">
        <w:rPr>
          <w:i/>
          <w:iCs/>
        </w:rPr>
        <w:t xml:space="preserve">Musa paradisíaca </w:t>
      </w:r>
      <w:r w:rsidRPr="006F1869">
        <w:t xml:space="preserve">incluem taninos, </w:t>
      </w:r>
      <w:proofErr w:type="spellStart"/>
      <w:r w:rsidRPr="006F1869">
        <w:t>eugenol</w:t>
      </w:r>
      <w:proofErr w:type="spellEnd"/>
      <w:r w:rsidRPr="006F1869">
        <w:t xml:space="preserve">, tiramina, compostos fenólicos, antocianinas, </w:t>
      </w:r>
      <w:proofErr w:type="spellStart"/>
      <w:r w:rsidRPr="006F1869">
        <w:t>alcalóides</w:t>
      </w:r>
      <w:proofErr w:type="spellEnd"/>
      <w:r w:rsidRPr="006F1869">
        <w:t xml:space="preserve">, sais minerais, vitaminas A, C, B1, B2, B5, serotonina, </w:t>
      </w:r>
      <w:proofErr w:type="spellStart"/>
      <w:r w:rsidRPr="006F1869">
        <w:t>levarterenol</w:t>
      </w:r>
      <w:proofErr w:type="spellEnd"/>
      <w:r w:rsidRPr="006F1869">
        <w:t xml:space="preserve">, dopamina (fruto maduro e casca), ferro e </w:t>
      </w:r>
      <w:proofErr w:type="spellStart"/>
      <w:r w:rsidRPr="006F1869">
        <w:t>esteróides</w:t>
      </w:r>
      <w:proofErr w:type="spellEnd"/>
      <w:r w:rsidRPr="006F1869">
        <w:t xml:space="preserve"> como beta-</w:t>
      </w:r>
      <w:proofErr w:type="spellStart"/>
      <w:r w:rsidRPr="006F1869">
        <w:t>sitosterol</w:t>
      </w:r>
      <w:proofErr w:type="spellEnd"/>
      <w:r w:rsidRPr="006F1869">
        <w:t xml:space="preserve"> e </w:t>
      </w:r>
      <w:proofErr w:type="spellStart"/>
      <w:r w:rsidRPr="006F1869">
        <w:t>estigmasterol</w:t>
      </w:r>
      <w:proofErr w:type="spellEnd"/>
      <w:r w:rsidRPr="006F1869">
        <w:t xml:space="preserve"> </w:t>
      </w:r>
      <w:r w:rsidR="00315D25" w:rsidRPr="006F1869">
        <w:rPr>
          <w:rFonts w:eastAsiaTheme="minorHAnsi"/>
          <w:lang w:eastAsia="en-US"/>
        </w:rPr>
        <w:t>(NGO et al., 2009)</w:t>
      </w:r>
      <w:r w:rsidRPr="006F1869">
        <w:t>.</w:t>
      </w:r>
      <w:r w:rsidR="00F84A1F" w:rsidRPr="006F1869">
        <w:rPr>
          <w:iCs/>
        </w:rPr>
        <w:t xml:space="preserve"> </w:t>
      </w:r>
      <w:r w:rsidRPr="006F1869">
        <w:rPr>
          <w:color w:val="161413"/>
        </w:rPr>
        <w:t xml:space="preserve">A presença de substâncias do grupo dos </w:t>
      </w:r>
      <w:proofErr w:type="spellStart"/>
      <w:r w:rsidRPr="006F1869">
        <w:rPr>
          <w:color w:val="161413"/>
        </w:rPr>
        <w:t>alcalóides</w:t>
      </w:r>
      <w:proofErr w:type="spellEnd"/>
      <w:r w:rsidRPr="006F1869">
        <w:rPr>
          <w:color w:val="161413"/>
        </w:rPr>
        <w:t xml:space="preserve"> dos glicosídeos,</w:t>
      </w:r>
      <w:r w:rsidR="00F84A1F" w:rsidRPr="006F1869">
        <w:rPr>
          <w:color w:val="161413"/>
        </w:rPr>
        <w:t xml:space="preserve"> inclusive as saponinas, </w:t>
      </w:r>
      <w:r w:rsidRPr="006F1869">
        <w:rPr>
          <w:color w:val="161413"/>
        </w:rPr>
        <w:t xml:space="preserve">pode explicar a ação sobre os vermes intestinais (AMORIM, </w:t>
      </w:r>
      <w:r w:rsidR="00315D25" w:rsidRPr="006F1869">
        <w:rPr>
          <w:color w:val="161413"/>
        </w:rPr>
        <w:t xml:space="preserve">1987). </w:t>
      </w:r>
      <w:r w:rsidR="00E869A2" w:rsidRPr="006F1869">
        <w:rPr>
          <w:color w:val="161413"/>
        </w:rPr>
        <w:t xml:space="preserve">Assim, o presente estudo objetivou avaliar, </w:t>
      </w:r>
      <w:r w:rsidR="00E869A2" w:rsidRPr="006F1869">
        <w:rPr>
          <w:i/>
          <w:color w:val="161413"/>
        </w:rPr>
        <w:t>in vitro,</w:t>
      </w:r>
      <w:r w:rsidR="00E869A2" w:rsidRPr="006F1869">
        <w:rPr>
          <w:color w:val="161413"/>
        </w:rPr>
        <w:t xml:space="preserve"> atividade anti-helmíntica do extrato </w:t>
      </w:r>
      <w:proofErr w:type="spellStart"/>
      <w:r w:rsidR="00E869A2" w:rsidRPr="006F1869">
        <w:rPr>
          <w:color w:val="161413"/>
        </w:rPr>
        <w:t>hidroalcoólico</w:t>
      </w:r>
      <w:proofErr w:type="spellEnd"/>
      <w:r w:rsidR="00E869A2" w:rsidRPr="006F1869">
        <w:rPr>
          <w:color w:val="161413"/>
        </w:rPr>
        <w:t xml:space="preserve"> à 10% do coração da bananeira no controle de verminose ovina.</w:t>
      </w:r>
    </w:p>
    <w:p w14:paraId="2F895AE3" w14:textId="77777777" w:rsidR="00C81D06" w:rsidRPr="006F1869" w:rsidRDefault="00C81D06" w:rsidP="00C81D06">
      <w:pPr>
        <w:jc w:val="both"/>
      </w:pPr>
    </w:p>
    <w:p w14:paraId="437073D5" w14:textId="77777777" w:rsidR="00C81D06" w:rsidRPr="006F1869" w:rsidRDefault="00C81D06" w:rsidP="00C81D06">
      <w:pPr>
        <w:rPr>
          <w:b/>
        </w:rPr>
      </w:pPr>
      <w:r w:rsidRPr="006F1869">
        <w:rPr>
          <w:b/>
        </w:rPr>
        <w:t>Materia</w:t>
      </w:r>
      <w:r w:rsidR="00085526" w:rsidRPr="006F1869">
        <w:rPr>
          <w:b/>
        </w:rPr>
        <w:t>l</w:t>
      </w:r>
      <w:r w:rsidRPr="006F1869">
        <w:rPr>
          <w:b/>
        </w:rPr>
        <w:t xml:space="preserve"> e métodos </w:t>
      </w:r>
    </w:p>
    <w:p w14:paraId="4C188327" w14:textId="77777777" w:rsidR="00C81D06" w:rsidRPr="006F1869" w:rsidRDefault="00C81D06" w:rsidP="00C81D06">
      <w:pPr>
        <w:jc w:val="both"/>
      </w:pPr>
    </w:p>
    <w:p w14:paraId="636C41AA" w14:textId="0E4BE7D3" w:rsidR="00E869A2" w:rsidRPr="00F00B47" w:rsidRDefault="00FB20DB" w:rsidP="00A67CDB">
      <w:pPr>
        <w:pStyle w:val="Default"/>
        <w:jc w:val="both"/>
        <w:rPr>
          <w:rFonts w:ascii="Times New Roman" w:hAnsi="Times New Roman" w:cs="Times New Roman"/>
        </w:rPr>
      </w:pPr>
      <w:r w:rsidRPr="006F1869">
        <w:rPr>
          <w:rFonts w:ascii="Times New Roman" w:hAnsi="Times New Roman" w:cs="Times New Roman"/>
        </w:rPr>
        <w:tab/>
      </w:r>
      <w:r w:rsidR="000E55A3" w:rsidRPr="006F1869">
        <w:rPr>
          <w:rFonts w:ascii="Times New Roman" w:hAnsi="Times New Roman" w:cs="Times New Roman"/>
        </w:rPr>
        <w:t>O</w:t>
      </w:r>
      <w:r w:rsidRPr="006F1869">
        <w:rPr>
          <w:rFonts w:ascii="Times New Roman" w:hAnsi="Times New Roman" w:cs="Times New Roman"/>
        </w:rPr>
        <w:t xml:space="preserve"> </w:t>
      </w:r>
      <w:r w:rsidR="000E55A3" w:rsidRPr="006F1869">
        <w:rPr>
          <w:rFonts w:ascii="Times New Roman" w:hAnsi="Times New Roman" w:cs="Times New Roman"/>
        </w:rPr>
        <w:t>coração da bananeira (</w:t>
      </w:r>
      <w:r w:rsidR="000E55A3" w:rsidRPr="006F1869">
        <w:rPr>
          <w:rFonts w:ascii="Times New Roman" w:hAnsi="Times New Roman" w:cs="Times New Roman"/>
          <w:i/>
        </w:rPr>
        <w:t>Musa paradisíaca</w:t>
      </w:r>
      <w:r w:rsidR="000F51BE" w:rsidRPr="006F1869">
        <w:rPr>
          <w:rFonts w:ascii="Times New Roman" w:hAnsi="Times New Roman" w:cs="Times New Roman"/>
        </w:rPr>
        <w:t xml:space="preserve">) </w:t>
      </w:r>
      <w:r w:rsidRPr="006F1869">
        <w:rPr>
          <w:rFonts w:ascii="Times New Roman" w:hAnsi="Times New Roman" w:cs="Times New Roman"/>
        </w:rPr>
        <w:t>foi coletado</w:t>
      </w:r>
      <w:r w:rsidR="000E55A3" w:rsidRPr="006F1869">
        <w:rPr>
          <w:rFonts w:ascii="Times New Roman" w:hAnsi="Times New Roman" w:cs="Times New Roman"/>
        </w:rPr>
        <w:t xml:space="preserve"> no Município de Bandeirant</w:t>
      </w:r>
      <w:r w:rsidR="000F51BE" w:rsidRPr="006F1869">
        <w:rPr>
          <w:rFonts w:ascii="Times New Roman" w:hAnsi="Times New Roman" w:cs="Times New Roman"/>
        </w:rPr>
        <w:t xml:space="preserve">es – PR. </w:t>
      </w:r>
      <w:r w:rsidR="000E55A3" w:rsidRPr="006F1869">
        <w:rPr>
          <w:rFonts w:ascii="Times New Roman" w:hAnsi="Times New Roman" w:cs="Times New Roman"/>
        </w:rPr>
        <w:t xml:space="preserve">O material botânico </w:t>
      </w:r>
      <w:r w:rsidRPr="006F1869">
        <w:rPr>
          <w:rFonts w:ascii="Times New Roman" w:hAnsi="Times New Roman" w:cs="Times New Roman"/>
        </w:rPr>
        <w:t>foi</w:t>
      </w:r>
      <w:r w:rsidR="000E55A3" w:rsidRPr="006F1869">
        <w:rPr>
          <w:rFonts w:ascii="Times New Roman" w:hAnsi="Times New Roman" w:cs="Times New Roman"/>
        </w:rPr>
        <w:t xml:space="preserve"> selecionado pela ausência de alterações macroscópicas </w:t>
      </w:r>
      <w:r w:rsidR="00DA288B" w:rsidRPr="006F1869">
        <w:rPr>
          <w:rFonts w:ascii="Times New Roman" w:hAnsi="Times New Roman" w:cs="Times New Roman"/>
        </w:rPr>
        <w:t>em sua constituição superficial, e</w:t>
      </w:r>
      <w:r w:rsidR="000E55A3" w:rsidRPr="006F1869">
        <w:rPr>
          <w:rFonts w:ascii="Times New Roman" w:hAnsi="Times New Roman" w:cs="Times New Roman"/>
        </w:rPr>
        <w:t xml:space="preserve"> acondicionado em sacos de polietileno, o material </w:t>
      </w:r>
      <w:r w:rsidRPr="006F1869">
        <w:rPr>
          <w:rFonts w:ascii="Times New Roman" w:hAnsi="Times New Roman" w:cs="Times New Roman"/>
        </w:rPr>
        <w:t>foi</w:t>
      </w:r>
      <w:r w:rsidR="000E55A3" w:rsidRPr="006F1869">
        <w:rPr>
          <w:rFonts w:ascii="Times New Roman" w:hAnsi="Times New Roman" w:cs="Times New Roman"/>
        </w:rPr>
        <w:t xml:space="preserve"> levado ao Laboratório de Óleos Essenciais &amp; </w:t>
      </w:r>
      <w:proofErr w:type="spellStart"/>
      <w:r w:rsidR="000E55A3" w:rsidRPr="006F1869">
        <w:rPr>
          <w:rFonts w:ascii="Times New Roman" w:hAnsi="Times New Roman" w:cs="Times New Roman"/>
        </w:rPr>
        <w:t>Bioterápicos</w:t>
      </w:r>
      <w:proofErr w:type="spellEnd"/>
      <w:r w:rsidR="000E55A3" w:rsidRPr="006F1869">
        <w:rPr>
          <w:rFonts w:ascii="Times New Roman" w:hAnsi="Times New Roman" w:cs="Times New Roman"/>
        </w:rPr>
        <w:t xml:space="preserve"> do Centro de Ciências </w:t>
      </w:r>
      <w:r w:rsidR="000F51BE" w:rsidRPr="006F1869">
        <w:rPr>
          <w:rFonts w:ascii="Times New Roman" w:hAnsi="Times New Roman" w:cs="Times New Roman"/>
        </w:rPr>
        <w:t>Agrárias da UENP. A secagem foi</w:t>
      </w:r>
      <w:r w:rsidR="000E55A3" w:rsidRPr="006F1869">
        <w:rPr>
          <w:rFonts w:ascii="Times New Roman" w:hAnsi="Times New Roman" w:cs="Times New Roman"/>
        </w:rPr>
        <w:t xml:space="preserve"> realizada utilizando-se estufa de ventilação forçada de ar, a temperatura de 40ºC, até se atingir aproximadamente 15%</w:t>
      </w:r>
      <w:r w:rsidR="000F51BE" w:rsidRPr="006F1869">
        <w:rPr>
          <w:rFonts w:ascii="Times New Roman" w:hAnsi="Times New Roman" w:cs="Times New Roman"/>
        </w:rPr>
        <w:t xml:space="preserve"> de umidade. Posteriormente</w:t>
      </w:r>
      <w:r w:rsidR="000E55A3" w:rsidRPr="006F1869">
        <w:rPr>
          <w:rFonts w:ascii="Times New Roman" w:hAnsi="Times New Roman" w:cs="Times New Roman"/>
        </w:rPr>
        <w:t xml:space="preserve"> </w:t>
      </w:r>
      <w:r w:rsidR="000F51BE" w:rsidRPr="006F1869">
        <w:rPr>
          <w:rFonts w:ascii="Times New Roman" w:hAnsi="Times New Roman" w:cs="Times New Roman"/>
        </w:rPr>
        <w:t>se realizou</w:t>
      </w:r>
      <w:r w:rsidR="000E55A3" w:rsidRPr="006F1869">
        <w:rPr>
          <w:rFonts w:ascii="Times New Roman" w:hAnsi="Times New Roman" w:cs="Times New Roman"/>
        </w:rPr>
        <w:t xml:space="preserve"> </w:t>
      </w:r>
      <w:r w:rsidR="000F51BE" w:rsidRPr="006F1869">
        <w:rPr>
          <w:rFonts w:ascii="Times New Roman" w:hAnsi="Times New Roman" w:cs="Times New Roman"/>
        </w:rPr>
        <w:t xml:space="preserve">a </w:t>
      </w:r>
      <w:r w:rsidR="000E55A3" w:rsidRPr="006F1869">
        <w:rPr>
          <w:rFonts w:ascii="Times New Roman" w:hAnsi="Times New Roman" w:cs="Times New Roman"/>
        </w:rPr>
        <w:t xml:space="preserve">maceração em moinho de facas e pesagem em balança analítica. Para a obtenção do extrato </w:t>
      </w:r>
      <w:proofErr w:type="spellStart"/>
      <w:r w:rsidR="000E55A3" w:rsidRPr="006F1869">
        <w:rPr>
          <w:rFonts w:ascii="Times New Roman" w:hAnsi="Times New Roman" w:cs="Times New Roman"/>
        </w:rPr>
        <w:t>hidroalcoólico</w:t>
      </w:r>
      <w:proofErr w:type="spellEnd"/>
      <w:r w:rsidR="00CA6CE0">
        <w:rPr>
          <w:rFonts w:ascii="Times New Roman" w:hAnsi="Times New Roman" w:cs="Times New Roman"/>
        </w:rPr>
        <w:t xml:space="preserve"> </w:t>
      </w:r>
      <w:r w:rsidR="00CA6CE0" w:rsidRPr="00F00B47">
        <w:rPr>
          <w:rFonts w:ascii="Times New Roman" w:hAnsi="Times New Roman" w:cs="Times New Roman"/>
        </w:rPr>
        <w:t>a 10%</w:t>
      </w:r>
      <w:r w:rsidR="000E55A3" w:rsidRPr="00F00B47">
        <w:rPr>
          <w:rFonts w:ascii="Times New Roman" w:hAnsi="Times New Roman" w:cs="Times New Roman"/>
          <w:i/>
          <w:iCs/>
        </w:rPr>
        <w:t xml:space="preserve">, </w:t>
      </w:r>
      <w:r w:rsidR="00CA6CE0" w:rsidRPr="00F00B47">
        <w:rPr>
          <w:rFonts w:ascii="Times New Roman" w:hAnsi="Times New Roman" w:cs="Times New Roman"/>
          <w:i/>
          <w:iCs/>
        </w:rPr>
        <w:t xml:space="preserve"> </w:t>
      </w:r>
      <w:r w:rsidR="000F51BE" w:rsidRPr="00F00B47">
        <w:rPr>
          <w:rFonts w:ascii="Times New Roman" w:hAnsi="Times New Roman" w:cs="Times New Roman"/>
        </w:rPr>
        <w:t>foi</w:t>
      </w:r>
      <w:r w:rsidR="000E55A3" w:rsidRPr="00F00B47">
        <w:rPr>
          <w:rFonts w:ascii="Times New Roman" w:hAnsi="Times New Roman" w:cs="Times New Roman"/>
        </w:rPr>
        <w:t xml:space="preserve"> adicionado 30g </w:t>
      </w:r>
      <w:r w:rsidR="000F51BE" w:rsidRPr="00F00B47">
        <w:rPr>
          <w:rFonts w:ascii="Times New Roman" w:hAnsi="Times New Roman" w:cs="Times New Roman"/>
        </w:rPr>
        <w:t>do material vegetal macerado a 90g de água destilada e 210g</w:t>
      </w:r>
      <w:r w:rsidR="00E869A2" w:rsidRPr="00F00B47">
        <w:rPr>
          <w:rFonts w:ascii="Times New Roman" w:hAnsi="Times New Roman" w:cs="Times New Roman"/>
        </w:rPr>
        <w:t xml:space="preserve"> de álcool P.A.</w:t>
      </w:r>
      <w:r w:rsidR="000E55A3" w:rsidRPr="00F00B47">
        <w:rPr>
          <w:rFonts w:ascii="Times New Roman" w:hAnsi="Times New Roman" w:cs="Times New Roman"/>
        </w:rPr>
        <w:t xml:space="preserve"> (FERREIRA, OLIVEIRA e CARDOSO, 2008).</w:t>
      </w:r>
    </w:p>
    <w:p w14:paraId="4B1FF012" w14:textId="75B30522" w:rsidR="00E869A2" w:rsidRPr="00C32C37" w:rsidRDefault="00C32C37" w:rsidP="00DA701D">
      <w:pPr>
        <w:jc w:val="both"/>
        <w:rPr>
          <w:b/>
          <w:bCs/>
        </w:rPr>
      </w:pPr>
      <w:r w:rsidRPr="00F00B47">
        <w:rPr>
          <w:bCs/>
        </w:rPr>
        <w:tab/>
      </w:r>
      <w:r w:rsidR="000E55A3" w:rsidRPr="00F00B47">
        <w:rPr>
          <w:bCs/>
        </w:rPr>
        <w:t xml:space="preserve">A avaliação do </w:t>
      </w:r>
      <w:r w:rsidR="000E55A3" w:rsidRPr="00F00B47">
        <w:t xml:space="preserve">EHA 10% </w:t>
      </w:r>
      <w:r w:rsidR="00E869A2" w:rsidRPr="00F00B47">
        <w:rPr>
          <w:bCs/>
        </w:rPr>
        <w:t>foi realizada</w:t>
      </w:r>
      <w:r w:rsidR="000E55A3" w:rsidRPr="00F00B47">
        <w:rPr>
          <w:bCs/>
        </w:rPr>
        <w:t xml:space="preserve"> </w:t>
      </w:r>
      <w:r w:rsidR="00E869A2" w:rsidRPr="00F00B47">
        <w:rPr>
          <w:bCs/>
        </w:rPr>
        <w:t xml:space="preserve">por meio </w:t>
      </w:r>
      <w:proofErr w:type="spellStart"/>
      <w:r w:rsidR="000E55A3" w:rsidRPr="00F00B47">
        <w:rPr>
          <w:bCs/>
        </w:rPr>
        <w:t>coprocultura</w:t>
      </w:r>
      <w:proofErr w:type="spellEnd"/>
      <w:r w:rsidR="000E55A3" w:rsidRPr="00F00B47">
        <w:rPr>
          <w:bCs/>
        </w:rPr>
        <w:t>, avaliando</w:t>
      </w:r>
      <w:r w:rsidR="00E869A2" w:rsidRPr="00F00B47">
        <w:rPr>
          <w:bCs/>
        </w:rPr>
        <w:t>-se</w:t>
      </w:r>
      <w:r w:rsidR="000E55A3" w:rsidRPr="00F00B47">
        <w:rPr>
          <w:bCs/>
        </w:rPr>
        <w:t xml:space="preserve"> a redução do número de larvas</w:t>
      </w:r>
      <w:r w:rsidR="00E869A2" w:rsidRPr="00F00B47">
        <w:rPr>
          <w:bCs/>
        </w:rPr>
        <w:t xml:space="preserve"> após aplicação dos tratamentos</w:t>
      </w:r>
      <w:r w:rsidR="000E55A3" w:rsidRPr="00F00B47">
        <w:rPr>
          <w:bCs/>
        </w:rPr>
        <w:t xml:space="preserve">. Foram utilizadas 2g de fezes, 4g de carvão natural moído, e 2 </w:t>
      </w:r>
      <w:proofErr w:type="spellStart"/>
      <w:r w:rsidR="000E55A3" w:rsidRPr="00F00B47">
        <w:rPr>
          <w:bCs/>
        </w:rPr>
        <w:t>mL</w:t>
      </w:r>
      <w:proofErr w:type="spellEnd"/>
      <w:r w:rsidR="000E55A3" w:rsidRPr="00F00B47">
        <w:rPr>
          <w:bCs/>
        </w:rPr>
        <w:t xml:space="preserve"> dos </w:t>
      </w:r>
      <w:r w:rsidRPr="00F00B47">
        <w:t>seguintes tratamentos: co</w:t>
      </w:r>
      <w:r w:rsidR="001323A1" w:rsidRPr="00F00B47">
        <w:t>ntrole negativo (água destilada</w:t>
      </w:r>
      <w:r w:rsidRPr="00F00B47">
        <w:t>), controles positivo</w:t>
      </w:r>
      <w:r w:rsidR="001323A1" w:rsidRPr="00F00B47">
        <w:t>s</w:t>
      </w:r>
      <w:r w:rsidRPr="00F00B47">
        <w:t xml:space="preserve"> (</w:t>
      </w:r>
      <w:proofErr w:type="spellStart"/>
      <w:r w:rsidRPr="00F00B47">
        <w:t>Closantel</w:t>
      </w:r>
      <w:proofErr w:type="spellEnd"/>
      <w:r w:rsidRPr="00F00B47">
        <w:t xml:space="preserve"> e </w:t>
      </w:r>
      <w:proofErr w:type="spellStart"/>
      <w:r w:rsidRPr="00F00B47">
        <w:t>Moxidectin</w:t>
      </w:r>
      <w:proofErr w:type="spellEnd"/>
      <w:r w:rsidRPr="00F00B47">
        <w:t>)</w:t>
      </w:r>
      <w:r w:rsidRPr="00F00B47">
        <w:rPr>
          <w:color w:val="FF0000"/>
        </w:rPr>
        <w:t xml:space="preserve"> </w:t>
      </w:r>
      <w:r w:rsidRPr="00F00B47">
        <w:t xml:space="preserve">e </w:t>
      </w:r>
      <w:r w:rsidR="001323A1" w:rsidRPr="00F00B47">
        <w:t xml:space="preserve">5 diluições do </w:t>
      </w:r>
      <w:r w:rsidRPr="00F00B47">
        <w:t>EHA 10%</w:t>
      </w:r>
      <w:r w:rsidR="00A36C73" w:rsidRPr="00F00B47">
        <w:t>, nas concentrações 15; 20; 25; 50 e 100 µ</w:t>
      </w:r>
      <w:r w:rsidR="00CA6CE0" w:rsidRPr="00F00B47">
        <w:t>g</w:t>
      </w:r>
      <w:r w:rsidR="00A36C73" w:rsidRPr="00F00B47">
        <w:t>/</w:t>
      </w:r>
      <w:proofErr w:type="spellStart"/>
      <w:r w:rsidR="00A36C73" w:rsidRPr="00F00B47">
        <w:t>mL</w:t>
      </w:r>
      <w:proofErr w:type="spellEnd"/>
      <w:r w:rsidR="00147C5B" w:rsidRPr="00F00B47">
        <w:t>, totalizando 8 tratamentos</w:t>
      </w:r>
      <w:r w:rsidR="00A36C73" w:rsidRPr="00F00B47">
        <w:t xml:space="preserve">. </w:t>
      </w:r>
      <w:r w:rsidR="000E55A3" w:rsidRPr="00F00B47">
        <w:rPr>
          <w:bCs/>
        </w:rPr>
        <w:t xml:space="preserve">As </w:t>
      </w:r>
      <w:proofErr w:type="spellStart"/>
      <w:r w:rsidR="000E55A3" w:rsidRPr="00F00B47">
        <w:rPr>
          <w:bCs/>
        </w:rPr>
        <w:t>cop</w:t>
      </w:r>
      <w:r w:rsidR="00FA6582" w:rsidRPr="00F00B47">
        <w:rPr>
          <w:bCs/>
        </w:rPr>
        <w:t>roculturas</w:t>
      </w:r>
      <w:proofErr w:type="spellEnd"/>
      <w:r w:rsidR="00FA6582" w:rsidRPr="00F00B47">
        <w:rPr>
          <w:bCs/>
        </w:rPr>
        <w:t xml:space="preserve"> foram realizadas em </w:t>
      </w:r>
      <w:proofErr w:type="spellStart"/>
      <w:r w:rsidR="00FA6582" w:rsidRPr="00F00B47">
        <w:rPr>
          <w:bCs/>
        </w:rPr>
        <w:t>quin</w:t>
      </w:r>
      <w:r w:rsidR="00A67CDB" w:rsidRPr="00F00B47">
        <w:rPr>
          <w:bCs/>
        </w:rPr>
        <w:t>tu</w:t>
      </w:r>
      <w:r w:rsidR="000E55A3" w:rsidRPr="00F00B47">
        <w:rPr>
          <w:bCs/>
        </w:rPr>
        <w:t>plicata</w:t>
      </w:r>
      <w:proofErr w:type="spellEnd"/>
      <w:r w:rsidR="000E55A3" w:rsidRPr="00F00B47">
        <w:rPr>
          <w:bCs/>
        </w:rPr>
        <w:t>.</w:t>
      </w:r>
      <w:r w:rsidR="00A67CDB" w:rsidRPr="00F00B47">
        <w:rPr>
          <w:b/>
          <w:bCs/>
        </w:rPr>
        <w:t xml:space="preserve"> </w:t>
      </w:r>
      <w:r w:rsidR="000E55A3" w:rsidRPr="00F00B47">
        <w:rPr>
          <w:bCs/>
        </w:rPr>
        <w:t xml:space="preserve">As larvas foram coletadas segundo metodologia descrita por Roberts e </w:t>
      </w:r>
      <w:proofErr w:type="spellStart"/>
      <w:r w:rsidR="000E55A3" w:rsidRPr="00F00B47">
        <w:rPr>
          <w:bCs/>
        </w:rPr>
        <w:t>O´Sullivan</w:t>
      </w:r>
      <w:proofErr w:type="spellEnd"/>
      <w:r w:rsidR="000E55A3" w:rsidRPr="00F00B47">
        <w:rPr>
          <w:bCs/>
          <w:vertAlign w:val="superscript"/>
        </w:rPr>
        <w:t xml:space="preserve"> </w:t>
      </w:r>
      <w:r w:rsidR="00DA701D" w:rsidRPr="00F00B47">
        <w:rPr>
          <w:bCs/>
        </w:rPr>
        <w:t>(1950).</w:t>
      </w:r>
      <w:r w:rsidR="000E55A3" w:rsidRPr="00F00B47">
        <w:rPr>
          <w:bCs/>
        </w:rPr>
        <w:t xml:space="preserve"> O</w:t>
      </w:r>
      <w:r w:rsidR="000E55A3" w:rsidRPr="00A36C73">
        <w:rPr>
          <w:bCs/>
        </w:rPr>
        <w:t xml:space="preserve"> conteúdo extraído da </w:t>
      </w:r>
      <w:proofErr w:type="spellStart"/>
      <w:r w:rsidR="000E55A3" w:rsidRPr="00A36C73">
        <w:rPr>
          <w:bCs/>
        </w:rPr>
        <w:t>coprocultura</w:t>
      </w:r>
      <w:proofErr w:type="spellEnd"/>
      <w:r w:rsidR="000E55A3" w:rsidRPr="00A36C73">
        <w:rPr>
          <w:bCs/>
        </w:rPr>
        <w:t xml:space="preserve"> foi mensurado e por meio de microscopia ótica, realizou-se a contagem </w:t>
      </w:r>
      <w:r w:rsidRPr="00A36C73">
        <w:rPr>
          <w:bCs/>
        </w:rPr>
        <w:t xml:space="preserve">larvas desenvolvidas por grama de fezes (LDPG), em </w:t>
      </w:r>
      <w:r w:rsidR="00900544" w:rsidRPr="00A36C73">
        <w:rPr>
          <w:iCs/>
        </w:rPr>
        <w:t>50</w:t>
      </w:r>
      <w:r w:rsidR="00900544" w:rsidRPr="00A36C73">
        <w:rPr>
          <w:bCs/>
        </w:rPr>
        <w:t xml:space="preserve"> µL </w:t>
      </w:r>
      <w:r w:rsidR="000E55A3" w:rsidRPr="00A36C73">
        <w:rPr>
          <w:bCs/>
        </w:rPr>
        <w:t xml:space="preserve">da solução de larvas, </w:t>
      </w:r>
      <w:r w:rsidR="00900544" w:rsidRPr="00A36C73">
        <w:rPr>
          <w:bCs/>
        </w:rPr>
        <w:t xml:space="preserve">e </w:t>
      </w:r>
      <w:r w:rsidR="00900544" w:rsidRPr="00A36C73">
        <w:rPr>
          <w:iCs/>
        </w:rPr>
        <w:t xml:space="preserve">identificação das larvas </w:t>
      </w:r>
      <w:r w:rsidR="000E55A3" w:rsidRPr="00A36C73">
        <w:rPr>
          <w:bCs/>
        </w:rPr>
        <w:t>seguindo</w:t>
      </w:r>
      <w:r w:rsidR="000E55A3" w:rsidRPr="00C32C37">
        <w:rPr>
          <w:bCs/>
        </w:rPr>
        <w:t xml:space="preserve"> os critérios de</w:t>
      </w:r>
      <w:r w:rsidR="000E55A3" w:rsidRPr="00C32C37">
        <w:rPr>
          <w:iCs/>
        </w:rPr>
        <w:t xml:space="preserve"> KEITH (1953).</w:t>
      </w:r>
      <w:r>
        <w:rPr>
          <w:b/>
          <w:bCs/>
        </w:rPr>
        <w:t xml:space="preserve"> </w:t>
      </w:r>
      <w:r w:rsidR="00900544">
        <w:rPr>
          <w:bCs/>
        </w:rPr>
        <w:t>O</w:t>
      </w:r>
      <w:r w:rsidR="000E55A3" w:rsidRPr="00C32C37">
        <w:rPr>
          <w:bCs/>
        </w:rPr>
        <w:t xml:space="preserve"> percentual de redução da LDPG em cada extrato foi determinado pela redução da contagem de larvas nas fezes (RCLF) em comparação com o grupo controle negativo</w:t>
      </w:r>
      <w:r w:rsidR="00DA701D" w:rsidRPr="00C32C37">
        <w:rPr>
          <w:bCs/>
        </w:rPr>
        <w:t>.</w:t>
      </w:r>
      <w:r w:rsidR="00DA701D" w:rsidRPr="00C32C37">
        <w:rPr>
          <w:b/>
          <w:bCs/>
        </w:rPr>
        <w:t xml:space="preserve"> </w:t>
      </w:r>
    </w:p>
    <w:p w14:paraId="2349D029" w14:textId="77777777" w:rsidR="00C81D06" w:rsidRPr="00C32C37" w:rsidRDefault="00C81D06" w:rsidP="00C81D06"/>
    <w:p w14:paraId="61C384C4" w14:textId="77777777" w:rsidR="001F520A" w:rsidRPr="00C32C37" w:rsidRDefault="00C81D06" w:rsidP="00921135">
      <w:r w:rsidRPr="00C32C37">
        <w:rPr>
          <w:b/>
        </w:rPr>
        <w:t xml:space="preserve">Resultados e Discussão </w:t>
      </w:r>
    </w:p>
    <w:p w14:paraId="24C9452C" w14:textId="77777777" w:rsidR="00DA288B" w:rsidRPr="00C32C37" w:rsidRDefault="00DA288B" w:rsidP="00921135"/>
    <w:p w14:paraId="586F6706" w14:textId="77777777" w:rsidR="00900544" w:rsidRPr="00C32C37" w:rsidRDefault="00900544" w:rsidP="009005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 xml:space="preserve">O exame </w:t>
      </w:r>
      <w:proofErr w:type="spellStart"/>
      <w:r>
        <w:rPr>
          <w:rFonts w:ascii="Times New Roman" w:hAnsi="Times New Roman" w:cs="Times New Roman"/>
          <w:bCs/>
        </w:rPr>
        <w:t>coproparasitolódico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identificou</w:t>
      </w:r>
      <w:r w:rsidRPr="00C32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C32C37">
        <w:rPr>
          <w:rFonts w:ascii="Times New Roman" w:hAnsi="Times New Roman" w:cs="Times New Roman"/>
        </w:rPr>
        <w:t xml:space="preserve"> presença dos seguintes helmintos da superfamília </w:t>
      </w:r>
      <w:proofErr w:type="spellStart"/>
      <w:r w:rsidRPr="00C32C37">
        <w:rPr>
          <w:rFonts w:ascii="Times New Roman" w:hAnsi="Times New Roman" w:cs="Times New Roman"/>
          <w:i/>
        </w:rPr>
        <w:t>Trichostrongyloidea</w:t>
      </w:r>
      <w:proofErr w:type="spellEnd"/>
      <w:r w:rsidRPr="00C32C37">
        <w:rPr>
          <w:rFonts w:ascii="Times New Roman" w:hAnsi="Times New Roman" w:cs="Times New Roman"/>
        </w:rPr>
        <w:t xml:space="preserve">: </w:t>
      </w:r>
      <w:proofErr w:type="spellStart"/>
      <w:r w:rsidRPr="00C32C37">
        <w:rPr>
          <w:rFonts w:ascii="Times New Roman" w:hAnsi="Times New Roman" w:cs="Times New Roman"/>
          <w:i/>
        </w:rPr>
        <w:t>Trichostrongylus</w:t>
      </w:r>
      <w:proofErr w:type="spellEnd"/>
      <w:r w:rsidRPr="00C32C37">
        <w:rPr>
          <w:rFonts w:ascii="Times New Roman" w:hAnsi="Times New Roman" w:cs="Times New Roman"/>
        </w:rPr>
        <w:t xml:space="preserve">, </w:t>
      </w:r>
      <w:proofErr w:type="spellStart"/>
      <w:r w:rsidRPr="00C32C37">
        <w:rPr>
          <w:rFonts w:ascii="Times New Roman" w:hAnsi="Times New Roman" w:cs="Times New Roman"/>
          <w:i/>
        </w:rPr>
        <w:t>Haemonchus</w:t>
      </w:r>
      <w:proofErr w:type="spellEnd"/>
      <w:r w:rsidRPr="00C32C37">
        <w:rPr>
          <w:rFonts w:ascii="Times New Roman" w:hAnsi="Times New Roman" w:cs="Times New Roman"/>
        </w:rPr>
        <w:t xml:space="preserve">, </w:t>
      </w:r>
      <w:proofErr w:type="spellStart"/>
      <w:r w:rsidRPr="00C32C37">
        <w:rPr>
          <w:rFonts w:ascii="Times New Roman" w:hAnsi="Times New Roman" w:cs="Times New Roman"/>
          <w:i/>
        </w:rPr>
        <w:t>Cooperia</w:t>
      </w:r>
      <w:proofErr w:type="spellEnd"/>
      <w:r w:rsidRPr="00C32C37">
        <w:rPr>
          <w:rFonts w:ascii="Times New Roman" w:hAnsi="Times New Roman" w:cs="Times New Roman"/>
        </w:rPr>
        <w:t xml:space="preserve"> e </w:t>
      </w:r>
      <w:proofErr w:type="spellStart"/>
      <w:r w:rsidRPr="00C32C37">
        <w:rPr>
          <w:rFonts w:ascii="Times New Roman" w:hAnsi="Times New Roman" w:cs="Times New Roman"/>
          <w:i/>
        </w:rPr>
        <w:t>Strongyloides</w:t>
      </w:r>
      <w:proofErr w:type="spellEnd"/>
      <w:r w:rsidRPr="00C32C37">
        <w:rPr>
          <w:rFonts w:ascii="Times New Roman" w:hAnsi="Times New Roman" w:cs="Times New Roman"/>
        </w:rPr>
        <w:t>.</w:t>
      </w:r>
      <w:r w:rsidR="00253098">
        <w:rPr>
          <w:rFonts w:ascii="Times New Roman" w:hAnsi="Times New Roman" w:cs="Times New Roman"/>
        </w:rPr>
        <w:t xml:space="preserve"> Em relação à contagem das larvas, para os respectivos tratamentos, os resultados estão apresentados na tabela 1.</w:t>
      </w:r>
    </w:p>
    <w:p w14:paraId="44D03A4E" w14:textId="77777777" w:rsidR="00253098" w:rsidRDefault="00253098" w:rsidP="00900544">
      <w:pPr>
        <w:jc w:val="both"/>
      </w:pPr>
    </w:p>
    <w:p w14:paraId="0359961C" w14:textId="69A9E3CA" w:rsidR="00900544" w:rsidRPr="00F00B47" w:rsidRDefault="00900544" w:rsidP="00900544">
      <w:pPr>
        <w:jc w:val="both"/>
      </w:pPr>
      <w:r>
        <w:lastRenderedPageBreak/>
        <w:t xml:space="preserve">Tabela </w:t>
      </w:r>
      <w:r w:rsidR="00253098">
        <w:rPr>
          <w:bCs/>
        </w:rPr>
        <w:t>1</w:t>
      </w:r>
      <w:r w:rsidRPr="00C32C37">
        <w:rPr>
          <w:bCs/>
        </w:rPr>
        <w:t xml:space="preserve">: </w:t>
      </w:r>
      <w:r w:rsidRPr="00C32C37">
        <w:t>Médias do número de larvas desenvolvidas por grama de fezes (LDPG) e transformaçã</w:t>
      </w:r>
      <w:r w:rsidR="00147C5B">
        <w:t>o logarítmica da contagem LDPG,</w:t>
      </w:r>
      <w:r w:rsidRPr="00C32C37">
        <w:t xml:space="preserve"> submetidos aos tratamentos: controles positivos com </w:t>
      </w:r>
      <w:proofErr w:type="spellStart"/>
      <w:r w:rsidRPr="00C32C37">
        <w:t>Closantel</w:t>
      </w:r>
      <w:proofErr w:type="spellEnd"/>
      <w:r w:rsidRPr="00C32C37">
        <w:t xml:space="preserve"> e </w:t>
      </w:r>
      <w:proofErr w:type="spellStart"/>
      <w:r w:rsidRPr="00C32C37">
        <w:t>Moxidectin</w:t>
      </w:r>
      <w:proofErr w:type="spellEnd"/>
      <w:r w:rsidRPr="00C32C37">
        <w:t xml:space="preserve">, controle negativo com água destilada, e extrato </w:t>
      </w:r>
      <w:proofErr w:type="spellStart"/>
      <w:r w:rsidRPr="00C32C37">
        <w:t>hidroalcoólico</w:t>
      </w:r>
      <w:proofErr w:type="spellEnd"/>
      <w:r w:rsidRPr="00C32C37">
        <w:t xml:space="preserve"> de coração da bananeira </w:t>
      </w:r>
      <w:r w:rsidRPr="00F00B47">
        <w:t>(EHA)</w:t>
      </w:r>
      <w:r w:rsidR="00A36C73" w:rsidRPr="00F00B47">
        <w:t xml:space="preserve"> </w:t>
      </w:r>
      <w:r w:rsidR="002D2A1A" w:rsidRPr="00F00B47">
        <w:t>a</w:t>
      </w:r>
      <w:r w:rsidR="00A36C73" w:rsidRPr="00F00B47">
        <w:t xml:space="preserve"> 10%,</w:t>
      </w:r>
      <w:r w:rsidRPr="00F00B47">
        <w:t xml:space="preserve"> nas concentrações 15; 20; 25; 50 e 100 µ</w:t>
      </w:r>
      <w:r w:rsidR="00CA6CE0" w:rsidRPr="00F00B47">
        <w:t>g</w:t>
      </w:r>
      <w:r w:rsidRPr="00F00B47">
        <w:t>/</w:t>
      </w:r>
      <w:proofErr w:type="spellStart"/>
      <w:r w:rsidRPr="00F00B47">
        <w:t>mL</w:t>
      </w:r>
      <w:proofErr w:type="spellEnd"/>
      <w:r w:rsidRPr="00F00B47">
        <w:t>.</w:t>
      </w:r>
    </w:p>
    <w:p w14:paraId="1A3721F2" w14:textId="77777777" w:rsidR="001323A1" w:rsidRPr="00F00B47" w:rsidRDefault="001323A1" w:rsidP="00900544">
      <w:pPr>
        <w:jc w:val="both"/>
      </w:pPr>
    </w:p>
    <w:tbl>
      <w:tblPr>
        <w:tblStyle w:val="TabelaSimples31"/>
        <w:tblW w:w="5954" w:type="dxa"/>
        <w:tblInd w:w="129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843"/>
      </w:tblGrid>
      <w:tr w:rsidR="00900544" w:rsidRPr="00F00B47" w14:paraId="258EC58D" w14:textId="77777777" w:rsidTr="00900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EE0667F" w14:textId="77777777" w:rsidR="00900544" w:rsidRPr="00F00B47" w:rsidRDefault="00900544" w:rsidP="00900544">
            <w:pPr>
              <w:jc w:val="both"/>
            </w:pPr>
            <w:r w:rsidRPr="00F00B47">
              <w:t>Tratamento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E410" w14:textId="77777777" w:rsidR="00900544" w:rsidRPr="00F00B47" w:rsidRDefault="00900544" w:rsidP="0090054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B47">
              <w:t xml:space="preserve">LDPG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2100E" w14:textId="77777777" w:rsidR="00900544" w:rsidRPr="00F00B47" w:rsidRDefault="00900544" w:rsidP="0090054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B47">
              <w:t xml:space="preserve">log (X+10) </w:t>
            </w:r>
            <w:r w:rsidRPr="00F00B47">
              <w:rPr>
                <w:caps w:val="0"/>
              </w:rPr>
              <w:t>do LDPG</w:t>
            </w:r>
          </w:p>
        </w:tc>
      </w:tr>
      <w:tr w:rsidR="00900544" w:rsidRPr="00F00B47" w14:paraId="2E6C3F1A" w14:textId="77777777" w:rsidTr="0090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713D6B3E" w14:textId="77777777" w:rsidR="00900544" w:rsidRPr="00F00B47" w:rsidRDefault="00900544" w:rsidP="00900544">
            <w:pPr>
              <w:jc w:val="both"/>
            </w:pPr>
            <w:r w:rsidRPr="00F00B47">
              <w:t>pOSIT. CLOSANTEL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480C21" w14:textId="77777777" w:rsidR="00900544" w:rsidRPr="00F00B47" w:rsidRDefault="00900544" w:rsidP="009005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3062953" w14:textId="77777777" w:rsidR="00900544" w:rsidRPr="00F00B47" w:rsidRDefault="00900544" w:rsidP="009005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F00B47">
              <w:rPr>
                <w:b/>
              </w:rPr>
              <w:t xml:space="preserve">2,30 </w:t>
            </w:r>
            <w:r w:rsidRPr="00F00B47">
              <w:rPr>
                <w:b/>
                <w:vertAlign w:val="superscript"/>
              </w:rPr>
              <w:t>a</w:t>
            </w:r>
          </w:p>
        </w:tc>
      </w:tr>
      <w:tr w:rsidR="00900544" w:rsidRPr="00F00B47" w14:paraId="4D63BE66" w14:textId="77777777" w:rsidTr="0090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one" w:sz="0" w:space="0" w:color="auto"/>
            </w:tcBorders>
            <w:shd w:val="clear" w:color="auto" w:fill="auto"/>
          </w:tcPr>
          <w:p w14:paraId="09BD9C25" w14:textId="77777777" w:rsidR="00900544" w:rsidRPr="00F00B47" w:rsidRDefault="00900544" w:rsidP="00900544">
            <w:pPr>
              <w:jc w:val="both"/>
            </w:pPr>
            <w:r w:rsidRPr="00F00B47">
              <w:t>POSIT. MOXIDECTIN</w:t>
            </w:r>
          </w:p>
        </w:tc>
        <w:tc>
          <w:tcPr>
            <w:tcW w:w="1276" w:type="dxa"/>
            <w:shd w:val="clear" w:color="auto" w:fill="auto"/>
          </w:tcPr>
          <w:p w14:paraId="4A1BE6CC" w14:textId="77777777" w:rsidR="00900544" w:rsidRPr="00F00B47" w:rsidRDefault="00900544" w:rsidP="009005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B71F228" w14:textId="77777777" w:rsidR="00900544" w:rsidRPr="00F00B47" w:rsidRDefault="00900544" w:rsidP="009005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 xml:space="preserve">2,30 </w:t>
            </w:r>
            <w:r w:rsidRPr="00F00B47">
              <w:rPr>
                <w:b/>
                <w:vertAlign w:val="superscript"/>
              </w:rPr>
              <w:t>a</w:t>
            </w:r>
          </w:p>
        </w:tc>
      </w:tr>
      <w:tr w:rsidR="00900544" w:rsidRPr="00F00B47" w14:paraId="760DA0B2" w14:textId="77777777" w:rsidTr="0090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one" w:sz="0" w:space="0" w:color="auto"/>
            </w:tcBorders>
            <w:shd w:val="clear" w:color="auto" w:fill="auto"/>
          </w:tcPr>
          <w:p w14:paraId="068C2F0B" w14:textId="77777777" w:rsidR="00900544" w:rsidRPr="00F00B47" w:rsidRDefault="00900544" w:rsidP="00900544">
            <w:pPr>
              <w:jc w:val="both"/>
            </w:pPr>
            <w:r w:rsidRPr="00F00B47">
              <w:t>NEGATIVO</w:t>
            </w:r>
          </w:p>
        </w:tc>
        <w:tc>
          <w:tcPr>
            <w:tcW w:w="1276" w:type="dxa"/>
            <w:shd w:val="clear" w:color="auto" w:fill="auto"/>
          </w:tcPr>
          <w:p w14:paraId="4AF56042" w14:textId="77777777" w:rsidR="00900544" w:rsidRPr="00F00B47" w:rsidRDefault="00900544" w:rsidP="009005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>500,0</w:t>
            </w:r>
          </w:p>
        </w:tc>
        <w:tc>
          <w:tcPr>
            <w:tcW w:w="1843" w:type="dxa"/>
            <w:shd w:val="clear" w:color="auto" w:fill="auto"/>
          </w:tcPr>
          <w:p w14:paraId="427AA4B6" w14:textId="77777777" w:rsidR="00900544" w:rsidRPr="00F00B47" w:rsidRDefault="00900544" w:rsidP="009005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F00B47">
              <w:rPr>
                <w:b/>
              </w:rPr>
              <w:t xml:space="preserve">6,87 </w:t>
            </w:r>
            <w:r w:rsidRPr="00F00B47">
              <w:rPr>
                <w:b/>
                <w:vertAlign w:val="superscript"/>
              </w:rPr>
              <w:t>b</w:t>
            </w:r>
          </w:p>
        </w:tc>
      </w:tr>
      <w:tr w:rsidR="00900544" w:rsidRPr="00F00B47" w14:paraId="3CDA00C7" w14:textId="77777777" w:rsidTr="0090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one" w:sz="0" w:space="0" w:color="auto"/>
            </w:tcBorders>
            <w:shd w:val="clear" w:color="auto" w:fill="auto"/>
          </w:tcPr>
          <w:p w14:paraId="03DAD0EB" w14:textId="4AA1BCE5" w:rsidR="00900544" w:rsidRPr="00F00B47" w:rsidRDefault="00900544" w:rsidP="00CA6CE0">
            <w:r w:rsidRPr="00F00B47">
              <w:t>15µ</w:t>
            </w:r>
            <w:r w:rsidR="00CA6CE0" w:rsidRPr="00F00B47">
              <w:rPr>
                <w:caps w:val="0"/>
              </w:rPr>
              <w:t>g/</w:t>
            </w:r>
            <w:proofErr w:type="spellStart"/>
            <w:r w:rsidR="00CA6CE0" w:rsidRPr="00F00B47">
              <w:rPr>
                <w:caps w:val="0"/>
              </w:rPr>
              <w:t>m</w:t>
            </w:r>
            <w:r w:rsidRPr="00F00B47">
              <w:rPr>
                <w:caps w:val="0"/>
              </w:rPr>
              <w:t>L</w:t>
            </w:r>
            <w:proofErr w:type="spellEnd"/>
            <w:r w:rsidRPr="00F00B47">
              <w:rPr>
                <w:caps w:val="0"/>
              </w:rPr>
              <w:t xml:space="preserve"> EHA</w:t>
            </w:r>
          </w:p>
        </w:tc>
        <w:tc>
          <w:tcPr>
            <w:tcW w:w="1276" w:type="dxa"/>
            <w:shd w:val="clear" w:color="auto" w:fill="auto"/>
          </w:tcPr>
          <w:p w14:paraId="7C8D6B69" w14:textId="77777777" w:rsidR="00900544" w:rsidRPr="00F00B47" w:rsidRDefault="00900544" w:rsidP="009005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>487,8</w:t>
            </w:r>
          </w:p>
        </w:tc>
        <w:tc>
          <w:tcPr>
            <w:tcW w:w="1843" w:type="dxa"/>
            <w:shd w:val="clear" w:color="auto" w:fill="auto"/>
          </w:tcPr>
          <w:p w14:paraId="585E8325" w14:textId="77777777" w:rsidR="00900544" w:rsidRPr="00F00B47" w:rsidRDefault="00900544" w:rsidP="009005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>6,82</w:t>
            </w:r>
            <w:r w:rsidRPr="00F00B47">
              <w:rPr>
                <w:b/>
                <w:vertAlign w:val="superscript"/>
              </w:rPr>
              <w:t xml:space="preserve"> b</w:t>
            </w:r>
          </w:p>
        </w:tc>
      </w:tr>
      <w:tr w:rsidR="00900544" w:rsidRPr="00F00B47" w14:paraId="7D7EB79E" w14:textId="77777777" w:rsidTr="0090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one" w:sz="0" w:space="0" w:color="auto"/>
            </w:tcBorders>
            <w:shd w:val="clear" w:color="auto" w:fill="auto"/>
          </w:tcPr>
          <w:p w14:paraId="125CA012" w14:textId="3F98573F" w:rsidR="00900544" w:rsidRPr="00F00B47" w:rsidRDefault="00900544" w:rsidP="00900544">
            <w:pPr>
              <w:jc w:val="both"/>
            </w:pPr>
            <w:r w:rsidRPr="00F00B47">
              <w:t>20µ</w:t>
            </w:r>
            <w:r w:rsidR="00CA6CE0" w:rsidRPr="00F00B47">
              <w:rPr>
                <w:caps w:val="0"/>
              </w:rPr>
              <w:t>g</w:t>
            </w:r>
            <w:r w:rsidRPr="00F00B47">
              <w:t>/</w:t>
            </w:r>
            <w:proofErr w:type="spellStart"/>
            <w:r w:rsidRPr="00F00B47">
              <w:rPr>
                <w:caps w:val="0"/>
              </w:rPr>
              <w:t>mL</w:t>
            </w:r>
            <w:proofErr w:type="spellEnd"/>
            <w:r w:rsidRPr="00F00B47">
              <w:t xml:space="preserve"> eha</w:t>
            </w:r>
          </w:p>
        </w:tc>
        <w:tc>
          <w:tcPr>
            <w:tcW w:w="1276" w:type="dxa"/>
            <w:shd w:val="clear" w:color="auto" w:fill="auto"/>
          </w:tcPr>
          <w:p w14:paraId="06759AD9" w14:textId="77777777" w:rsidR="00900544" w:rsidRPr="00F00B47" w:rsidRDefault="00900544" w:rsidP="009005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>464,4</w:t>
            </w:r>
          </w:p>
        </w:tc>
        <w:tc>
          <w:tcPr>
            <w:tcW w:w="1843" w:type="dxa"/>
            <w:shd w:val="clear" w:color="auto" w:fill="auto"/>
          </w:tcPr>
          <w:p w14:paraId="68C2352C" w14:textId="77777777" w:rsidR="00900544" w:rsidRPr="00F00B47" w:rsidRDefault="00900544" w:rsidP="009005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 xml:space="preserve">6,93 </w:t>
            </w:r>
            <w:r w:rsidRPr="00F00B47">
              <w:rPr>
                <w:b/>
                <w:vertAlign w:val="superscript"/>
              </w:rPr>
              <w:t>b</w:t>
            </w:r>
          </w:p>
        </w:tc>
      </w:tr>
      <w:tr w:rsidR="00900544" w:rsidRPr="00F00B47" w14:paraId="1F59E8DB" w14:textId="77777777" w:rsidTr="0090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one" w:sz="0" w:space="0" w:color="auto"/>
            </w:tcBorders>
            <w:shd w:val="clear" w:color="auto" w:fill="auto"/>
          </w:tcPr>
          <w:p w14:paraId="0157120D" w14:textId="5257E9FF" w:rsidR="00900544" w:rsidRPr="00F00B47" w:rsidRDefault="00900544" w:rsidP="00900544">
            <w:pPr>
              <w:jc w:val="both"/>
            </w:pPr>
            <w:r w:rsidRPr="00F00B47">
              <w:t>25µ</w:t>
            </w:r>
            <w:r w:rsidR="00CA6CE0" w:rsidRPr="00F00B47">
              <w:rPr>
                <w:caps w:val="0"/>
              </w:rPr>
              <w:t>g</w:t>
            </w:r>
            <w:r w:rsidRPr="00F00B47">
              <w:t>/</w:t>
            </w:r>
            <w:proofErr w:type="spellStart"/>
            <w:r w:rsidRPr="00F00B47">
              <w:rPr>
                <w:caps w:val="0"/>
              </w:rPr>
              <w:t>mL</w:t>
            </w:r>
            <w:proofErr w:type="spellEnd"/>
            <w:r w:rsidRPr="00F00B47">
              <w:rPr>
                <w:caps w:val="0"/>
              </w:rPr>
              <w:t xml:space="preserve"> EHA</w:t>
            </w:r>
          </w:p>
        </w:tc>
        <w:tc>
          <w:tcPr>
            <w:tcW w:w="1276" w:type="dxa"/>
            <w:shd w:val="clear" w:color="auto" w:fill="auto"/>
          </w:tcPr>
          <w:p w14:paraId="045C34B3" w14:textId="77777777" w:rsidR="00900544" w:rsidRPr="00F00B47" w:rsidRDefault="00900544" w:rsidP="009005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>598,4</w:t>
            </w:r>
          </w:p>
        </w:tc>
        <w:tc>
          <w:tcPr>
            <w:tcW w:w="1843" w:type="dxa"/>
            <w:shd w:val="clear" w:color="auto" w:fill="auto"/>
          </w:tcPr>
          <w:p w14:paraId="605E5E70" w14:textId="77777777" w:rsidR="00900544" w:rsidRPr="00F00B47" w:rsidRDefault="00900544" w:rsidP="009005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 xml:space="preserve">7,04 </w:t>
            </w:r>
            <w:r w:rsidRPr="00F00B47">
              <w:rPr>
                <w:b/>
                <w:vertAlign w:val="superscript"/>
              </w:rPr>
              <w:t>b</w:t>
            </w:r>
          </w:p>
        </w:tc>
      </w:tr>
      <w:tr w:rsidR="00900544" w:rsidRPr="00F00B47" w14:paraId="5968253C" w14:textId="77777777" w:rsidTr="0090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one" w:sz="0" w:space="0" w:color="auto"/>
            </w:tcBorders>
            <w:shd w:val="clear" w:color="auto" w:fill="auto"/>
          </w:tcPr>
          <w:p w14:paraId="5746DEF1" w14:textId="11B8BAE0" w:rsidR="00900544" w:rsidRPr="00F00B47" w:rsidRDefault="00900544" w:rsidP="00900544">
            <w:pPr>
              <w:jc w:val="both"/>
            </w:pPr>
            <w:r w:rsidRPr="00F00B47">
              <w:t>50µ</w:t>
            </w:r>
            <w:r w:rsidR="00CA6CE0" w:rsidRPr="00F00B47">
              <w:rPr>
                <w:caps w:val="0"/>
              </w:rPr>
              <w:t>g</w:t>
            </w:r>
            <w:r w:rsidRPr="00F00B47">
              <w:t>/</w:t>
            </w:r>
            <w:proofErr w:type="spellStart"/>
            <w:r w:rsidRPr="00F00B47">
              <w:rPr>
                <w:caps w:val="0"/>
              </w:rPr>
              <w:t>mL</w:t>
            </w:r>
            <w:proofErr w:type="spellEnd"/>
            <w:r w:rsidRPr="00F00B47">
              <w:rPr>
                <w:caps w:val="0"/>
              </w:rPr>
              <w:t xml:space="preserve"> EHA</w:t>
            </w:r>
          </w:p>
        </w:tc>
        <w:tc>
          <w:tcPr>
            <w:tcW w:w="1276" w:type="dxa"/>
            <w:shd w:val="clear" w:color="auto" w:fill="auto"/>
          </w:tcPr>
          <w:p w14:paraId="54E3A508" w14:textId="77777777" w:rsidR="00900544" w:rsidRPr="00F00B47" w:rsidRDefault="00900544" w:rsidP="009005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>449,9</w:t>
            </w:r>
          </w:p>
        </w:tc>
        <w:tc>
          <w:tcPr>
            <w:tcW w:w="1843" w:type="dxa"/>
            <w:shd w:val="clear" w:color="auto" w:fill="auto"/>
          </w:tcPr>
          <w:p w14:paraId="3C3F09CF" w14:textId="77777777" w:rsidR="00900544" w:rsidRPr="00F00B47" w:rsidRDefault="00900544" w:rsidP="009005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 xml:space="preserve">6,78 </w:t>
            </w:r>
            <w:r w:rsidRPr="00F00B47">
              <w:rPr>
                <w:b/>
                <w:vertAlign w:val="superscript"/>
              </w:rPr>
              <w:t>b</w:t>
            </w:r>
          </w:p>
        </w:tc>
      </w:tr>
      <w:tr w:rsidR="00900544" w:rsidRPr="00C32C37" w14:paraId="652736C4" w14:textId="77777777" w:rsidTr="00900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one" w:sz="0" w:space="0" w:color="auto"/>
            </w:tcBorders>
            <w:shd w:val="clear" w:color="auto" w:fill="auto"/>
          </w:tcPr>
          <w:p w14:paraId="0B69633D" w14:textId="76E5D1AD" w:rsidR="00900544" w:rsidRPr="00F00B47" w:rsidRDefault="00900544" w:rsidP="00900544">
            <w:pPr>
              <w:jc w:val="both"/>
            </w:pPr>
            <w:r w:rsidRPr="00F00B47">
              <w:t>100µ</w:t>
            </w:r>
            <w:r w:rsidR="00CA6CE0" w:rsidRPr="00F00B47">
              <w:rPr>
                <w:caps w:val="0"/>
              </w:rPr>
              <w:t>g</w:t>
            </w:r>
            <w:r w:rsidRPr="00F00B47">
              <w:t>/</w:t>
            </w:r>
            <w:proofErr w:type="spellStart"/>
            <w:r w:rsidRPr="00F00B47">
              <w:rPr>
                <w:caps w:val="0"/>
              </w:rPr>
              <w:t>mL</w:t>
            </w:r>
            <w:proofErr w:type="spellEnd"/>
            <w:r w:rsidRPr="00F00B47">
              <w:rPr>
                <w:caps w:val="0"/>
              </w:rPr>
              <w:t xml:space="preserve"> EHA</w:t>
            </w:r>
          </w:p>
        </w:tc>
        <w:tc>
          <w:tcPr>
            <w:tcW w:w="1276" w:type="dxa"/>
            <w:shd w:val="clear" w:color="auto" w:fill="auto"/>
          </w:tcPr>
          <w:p w14:paraId="6510D8F9" w14:textId="77777777" w:rsidR="00900544" w:rsidRPr="00F00B47" w:rsidRDefault="00900544" w:rsidP="009005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>440,0</w:t>
            </w:r>
          </w:p>
        </w:tc>
        <w:tc>
          <w:tcPr>
            <w:tcW w:w="1843" w:type="dxa"/>
            <w:shd w:val="clear" w:color="auto" w:fill="auto"/>
          </w:tcPr>
          <w:p w14:paraId="5260C30A" w14:textId="77777777" w:rsidR="00900544" w:rsidRPr="00C32C37" w:rsidRDefault="00900544" w:rsidP="009005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0B47">
              <w:rPr>
                <w:b/>
              </w:rPr>
              <w:t xml:space="preserve">6,76 </w:t>
            </w:r>
            <w:r w:rsidRPr="00F00B47">
              <w:rPr>
                <w:b/>
                <w:vertAlign w:val="superscript"/>
              </w:rPr>
              <w:t>b</w:t>
            </w:r>
          </w:p>
        </w:tc>
      </w:tr>
    </w:tbl>
    <w:p w14:paraId="2C6CD8C4" w14:textId="77777777" w:rsidR="00900544" w:rsidRDefault="00900544" w:rsidP="00C83767">
      <w:pPr>
        <w:jc w:val="both"/>
        <w:rPr>
          <w:sz w:val="16"/>
          <w:szCs w:val="16"/>
        </w:rPr>
      </w:pPr>
      <w:r w:rsidRPr="00C32C37">
        <w:rPr>
          <w:sz w:val="16"/>
          <w:szCs w:val="16"/>
        </w:rPr>
        <w:t>Médias seguidas de mesma(s) letra(s) minúscula(s) na coluna não diferem significativamente entre si pelo teste</w:t>
      </w:r>
      <w:r w:rsidR="00C83767">
        <w:rPr>
          <w:sz w:val="16"/>
          <w:szCs w:val="16"/>
        </w:rPr>
        <w:t xml:space="preserve"> de </w:t>
      </w:r>
      <w:proofErr w:type="spellStart"/>
      <w:r w:rsidR="00C83767">
        <w:rPr>
          <w:sz w:val="16"/>
          <w:szCs w:val="16"/>
        </w:rPr>
        <w:t>Tukey</w:t>
      </w:r>
      <w:proofErr w:type="spellEnd"/>
      <w:r w:rsidR="00C83767">
        <w:rPr>
          <w:sz w:val="16"/>
          <w:szCs w:val="16"/>
        </w:rPr>
        <w:t xml:space="preserve"> a 5% de probabilidade</w:t>
      </w:r>
    </w:p>
    <w:p w14:paraId="66C4AFB1" w14:textId="77777777" w:rsidR="00C83767" w:rsidRDefault="00C83767" w:rsidP="00C83767">
      <w:pPr>
        <w:jc w:val="both"/>
        <w:rPr>
          <w:sz w:val="16"/>
          <w:szCs w:val="16"/>
        </w:rPr>
      </w:pPr>
    </w:p>
    <w:p w14:paraId="229506FF" w14:textId="77777777" w:rsidR="00C83767" w:rsidRPr="00C83767" w:rsidRDefault="00C83767" w:rsidP="00225D1C">
      <w:pPr>
        <w:jc w:val="both"/>
      </w:pPr>
      <w:r>
        <w:rPr>
          <w:sz w:val="16"/>
          <w:szCs w:val="16"/>
        </w:rPr>
        <w:tab/>
      </w:r>
      <w:r w:rsidR="006F1869">
        <w:t xml:space="preserve">Embora </w:t>
      </w:r>
      <w:r w:rsidR="006F1869" w:rsidRPr="00C7010E">
        <w:t xml:space="preserve">o EHA 10% não </w:t>
      </w:r>
      <w:r w:rsidR="006F1869">
        <w:t>tenha demonstrado sua</w:t>
      </w:r>
      <w:r w:rsidR="006F1869" w:rsidRPr="00C7010E">
        <w:t xml:space="preserve"> efi</w:t>
      </w:r>
      <w:r w:rsidR="006F1869">
        <w:t xml:space="preserve">cácia, para as condições avaliadas, </w:t>
      </w:r>
      <w:r w:rsidR="00225D1C">
        <w:t>pretende-se repetir o presente estudo avaliando-se maiores concentrações, uma vez que os efeitos de p</w:t>
      </w:r>
      <w:r w:rsidR="006D1C3F">
        <w:t xml:space="preserve">lantas </w:t>
      </w:r>
      <w:proofErr w:type="spellStart"/>
      <w:r w:rsidR="006D1C3F">
        <w:t>taníferas</w:t>
      </w:r>
      <w:proofErr w:type="spellEnd"/>
      <w:r w:rsidR="006F1869" w:rsidRPr="00C7010E">
        <w:t xml:space="preserve"> </w:t>
      </w:r>
      <w:r w:rsidR="00225D1C">
        <w:t>diretamente sobre larvas de helmintos foi demonstrado</w:t>
      </w:r>
      <w:r w:rsidRPr="00C83767">
        <w:t>.</w:t>
      </w:r>
      <w:r w:rsidR="00ED0BC2">
        <w:t xml:space="preserve"> </w:t>
      </w:r>
      <w:r w:rsidR="00ED0BC2" w:rsidRPr="00ED0BC2">
        <w:t xml:space="preserve">Otero e Hidalgo (2004) referiram que os taninos podem exercer ação anti-helmíntica direta ao reduzir a fecundidade das fêmeas de nematódeos, ou indireta, ao aumentar a resposta imune por proteger a proteína ingerida da degradação </w:t>
      </w:r>
      <w:proofErr w:type="spellStart"/>
      <w:r w:rsidR="00ED0BC2" w:rsidRPr="00ED0BC2">
        <w:t>ruminal</w:t>
      </w:r>
      <w:proofErr w:type="spellEnd"/>
      <w:r w:rsidR="00ED0BC2" w:rsidRPr="00ED0BC2">
        <w:t xml:space="preserve">, aumentando sua disponibilidade no trato gastrointestinal inferior (KETZIS, 2006). A atividade anti-helmíntica </w:t>
      </w:r>
      <w:r w:rsidR="00ED0BC2" w:rsidRPr="006D1C3F">
        <w:rPr>
          <w:i/>
        </w:rPr>
        <w:t>in vitro</w:t>
      </w:r>
      <w:r w:rsidR="00ED0BC2" w:rsidRPr="00ED0BC2">
        <w:t xml:space="preserve"> dos taninos foi caracterizada pela redução de eclosão, desenvolvimento, motilidade de larvas (JOSHI et al., 2011) e adultos. In vivo causam reduções de OPG (MAX et al., 2009; JOSHI et al., 2011) e da carga parasitária (MAX et al., 2009). Os taninos não são absorvidos pelo trato gastrintestinal dos pequenos ruminantes, ocorre sua eliminação nas fezes e redução da contaminação da pastagem (MUPEYO et al., 2011). Esses efeitos determinam importantes perspectivas para o controle de nematód</w:t>
      </w:r>
      <w:r w:rsidR="006D1C3F">
        <w:t xml:space="preserve">eos pelo consumo de plantas </w:t>
      </w:r>
      <w:proofErr w:type="spellStart"/>
      <w:r w:rsidR="006D1C3F">
        <w:t>ta</w:t>
      </w:r>
      <w:r w:rsidR="00ED0BC2" w:rsidRPr="00ED0BC2">
        <w:t>níferas</w:t>
      </w:r>
      <w:proofErr w:type="spellEnd"/>
      <w:r w:rsidR="00ED0BC2" w:rsidRPr="00ED0BC2">
        <w:t xml:space="preserve"> por</w:t>
      </w:r>
      <w:r w:rsidR="005C6287">
        <w:t xml:space="preserve"> ovinos e caprinos (OLIVEIRA,</w:t>
      </w:r>
      <w:r w:rsidR="00ED0BC2" w:rsidRPr="00ED0BC2">
        <w:t xml:space="preserve"> et al. 2011).</w:t>
      </w:r>
    </w:p>
    <w:p w14:paraId="4A3A3B7A" w14:textId="77777777" w:rsidR="009237EF" w:rsidRDefault="009237EF" w:rsidP="00C81D06">
      <w:pPr>
        <w:rPr>
          <w:b/>
        </w:rPr>
      </w:pPr>
    </w:p>
    <w:p w14:paraId="3708A52B" w14:textId="77777777" w:rsidR="00C81D06" w:rsidRDefault="00C81D06" w:rsidP="00C81D06">
      <w:r w:rsidRPr="007E70FE">
        <w:rPr>
          <w:b/>
        </w:rPr>
        <w:t>Conclusões</w:t>
      </w:r>
      <w:r w:rsidRPr="007E70FE">
        <w:t xml:space="preserve"> </w:t>
      </w:r>
    </w:p>
    <w:p w14:paraId="61B52109" w14:textId="77777777" w:rsidR="000D54C3" w:rsidRPr="007E70FE" w:rsidRDefault="000D54C3" w:rsidP="00C81D06"/>
    <w:p w14:paraId="7CC13BDE" w14:textId="77777777" w:rsidR="00052CCC" w:rsidRPr="00052CCC" w:rsidRDefault="00C7010E" w:rsidP="00F30F06">
      <w:pPr>
        <w:jc w:val="both"/>
      </w:pPr>
      <w:r w:rsidRPr="00C7010E">
        <w:tab/>
        <w:t>O</w:t>
      </w:r>
      <w:r w:rsidR="00052CCC" w:rsidRPr="00C7010E">
        <w:t>s resultados nos permitem concluir que o EHA 10% não foi efi</w:t>
      </w:r>
      <w:r w:rsidRPr="00C7010E">
        <w:t>caz para as condições avaliadas.</w:t>
      </w:r>
    </w:p>
    <w:p w14:paraId="1C22BF8B" w14:textId="77777777" w:rsidR="00C81D06" w:rsidRPr="007E70FE" w:rsidRDefault="00C81D06" w:rsidP="00C81D06"/>
    <w:p w14:paraId="7C1AEFC4" w14:textId="77777777" w:rsidR="00F150F7" w:rsidRPr="007E70FE" w:rsidRDefault="00F150F7" w:rsidP="00F150F7">
      <w:r w:rsidRPr="00641AE8">
        <w:rPr>
          <w:b/>
        </w:rPr>
        <w:t>Agradecimentos</w:t>
      </w:r>
    </w:p>
    <w:p w14:paraId="306D1BDA" w14:textId="77777777" w:rsidR="00F150F7" w:rsidRDefault="00F150F7" w:rsidP="00F150F7"/>
    <w:p w14:paraId="64D25887" w14:textId="77777777" w:rsidR="00F150F7" w:rsidRDefault="00F150F7" w:rsidP="006D1C3F">
      <w:pPr>
        <w:ind w:firstLine="708"/>
        <w:jc w:val="both"/>
      </w:pPr>
      <w:r>
        <w:t xml:space="preserve">Os autores agradecem à Universidade Estadual do Norte do Paraná (UENP), Núcleo de Ensino, Extensão e Pesquisa em Agroecologia, Sustentabilidade e Produção Orgânica (NEPASP), Universidade Estadual Júlio de Mesquita Filho (UNESP/Assis), Agência Paulista de Tecnologia dos Agronegócios (APTA/Presidente Prudente), Conselho Nacional de Desenvolvimento Científico e Tecnológico (CNPq), </w:t>
      </w:r>
      <w:r w:rsidRPr="00641AE8">
        <w:t>Coordenação de Aperfeiçoamento de Pessoal de Nível Superio</w:t>
      </w:r>
      <w:r>
        <w:t>r (CAPES), Fundação Araucária, e aos Ministérios da Educação (MEC), da Agricultura, Pecuária e Abastecimento (MAPA), da Ciência, Tecnologia e Inovação (MCTI), do Desenvolvimento Agrário (MDA) e da Pesca e Aquicultura (MPA) pelo suporte à execução do projeto e concessão de bolsa.</w:t>
      </w:r>
    </w:p>
    <w:p w14:paraId="749B272E" w14:textId="77777777" w:rsidR="00F150F7" w:rsidRPr="007E70FE" w:rsidRDefault="00F150F7" w:rsidP="00F150F7"/>
    <w:p w14:paraId="7F3AFE60" w14:textId="77777777" w:rsidR="00C81D06" w:rsidRPr="007E70FE" w:rsidRDefault="00C81D06" w:rsidP="00C81D06">
      <w:r w:rsidRPr="007E70FE">
        <w:rPr>
          <w:b/>
        </w:rPr>
        <w:t>Referências</w:t>
      </w:r>
      <w:r w:rsidRPr="007E70FE">
        <w:t xml:space="preserve"> </w:t>
      </w:r>
    </w:p>
    <w:p w14:paraId="153DB405" w14:textId="77777777" w:rsidR="00C81D06" w:rsidRPr="007E70FE" w:rsidRDefault="00C81D06" w:rsidP="00C81D06"/>
    <w:p w14:paraId="7B2FE321" w14:textId="77777777" w:rsidR="00763027" w:rsidRPr="005D0C20" w:rsidRDefault="00763027" w:rsidP="00763027">
      <w:pPr>
        <w:pStyle w:val="Referncia"/>
        <w:rPr>
          <w:lang w:val="pt-BR"/>
        </w:rPr>
      </w:pPr>
      <w:r w:rsidRPr="005D0C20">
        <w:rPr>
          <w:lang w:val="pt-BR"/>
        </w:rPr>
        <w:t xml:space="preserve">AMARANTE, A. F. T.; BRICARELLO, P. A.; ROCHA, R. A.; GENNARI, S. M. </w:t>
      </w:r>
      <w:proofErr w:type="spellStart"/>
      <w:r w:rsidRPr="005D0C20">
        <w:rPr>
          <w:lang w:val="pt-BR"/>
        </w:rPr>
        <w:t>Resistance</w:t>
      </w:r>
      <w:proofErr w:type="spellEnd"/>
      <w:r w:rsidRPr="005D0C20">
        <w:rPr>
          <w:lang w:val="pt-BR"/>
        </w:rPr>
        <w:t xml:space="preserve"> </w:t>
      </w:r>
      <w:proofErr w:type="spellStart"/>
      <w:r w:rsidRPr="005D0C20">
        <w:rPr>
          <w:lang w:val="pt-BR"/>
        </w:rPr>
        <w:t>of</w:t>
      </w:r>
      <w:proofErr w:type="spellEnd"/>
      <w:r w:rsidRPr="005D0C20">
        <w:rPr>
          <w:lang w:val="pt-BR"/>
        </w:rPr>
        <w:t xml:space="preserve"> Santa Inês, </w:t>
      </w:r>
      <w:proofErr w:type="spellStart"/>
      <w:r w:rsidRPr="005D0C20">
        <w:rPr>
          <w:lang w:val="pt-BR"/>
        </w:rPr>
        <w:t>Suffolk</w:t>
      </w:r>
      <w:proofErr w:type="spellEnd"/>
      <w:r w:rsidRPr="005D0C20">
        <w:rPr>
          <w:lang w:val="pt-BR"/>
        </w:rPr>
        <w:t xml:space="preserve"> </w:t>
      </w:r>
      <w:proofErr w:type="spellStart"/>
      <w:r w:rsidRPr="005D0C20">
        <w:rPr>
          <w:lang w:val="pt-BR"/>
        </w:rPr>
        <w:t>and</w:t>
      </w:r>
      <w:proofErr w:type="spellEnd"/>
      <w:r w:rsidRPr="005D0C20">
        <w:rPr>
          <w:lang w:val="pt-BR"/>
        </w:rPr>
        <w:t xml:space="preserve"> </w:t>
      </w:r>
      <w:proofErr w:type="spellStart"/>
      <w:r w:rsidRPr="005D0C20">
        <w:rPr>
          <w:lang w:val="pt-BR"/>
        </w:rPr>
        <w:t>ile</w:t>
      </w:r>
      <w:proofErr w:type="spellEnd"/>
      <w:r w:rsidRPr="005D0C20">
        <w:rPr>
          <w:lang w:val="pt-BR"/>
        </w:rPr>
        <w:t xml:space="preserve"> de France </w:t>
      </w:r>
      <w:proofErr w:type="spellStart"/>
      <w:r w:rsidRPr="005D0C20">
        <w:rPr>
          <w:lang w:val="pt-BR"/>
        </w:rPr>
        <w:t>sheep</w:t>
      </w:r>
      <w:proofErr w:type="spellEnd"/>
      <w:r w:rsidRPr="005D0C20">
        <w:rPr>
          <w:lang w:val="pt-BR"/>
        </w:rPr>
        <w:t xml:space="preserve"> </w:t>
      </w:r>
      <w:proofErr w:type="spellStart"/>
      <w:r w:rsidRPr="005D0C20">
        <w:rPr>
          <w:lang w:val="pt-BR"/>
        </w:rPr>
        <w:t>to</w:t>
      </w:r>
      <w:proofErr w:type="spellEnd"/>
      <w:r w:rsidRPr="005D0C20">
        <w:rPr>
          <w:lang w:val="pt-BR"/>
        </w:rPr>
        <w:t xml:space="preserve"> </w:t>
      </w:r>
      <w:proofErr w:type="spellStart"/>
      <w:r w:rsidRPr="005D0C20">
        <w:rPr>
          <w:lang w:val="pt-BR"/>
        </w:rPr>
        <w:t>naturally</w:t>
      </w:r>
      <w:proofErr w:type="spellEnd"/>
      <w:r w:rsidRPr="005D0C20">
        <w:rPr>
          <w:lang w:val="pt-BR"/>
        </w:rPr>
        <w:t xml:space="preserve"> </w:t>
      </w:r>
      <w:proofErr w:type="spellStart"/>
      <w:r w:rsidRPr="005D0C20">
        <w:rPr>
          <w:lang w:val="pt-BR"/>
        </w:rPr>
        <w:t>acquired</w:t>
      </w:r>
      <w:proofErr w:type="spellEnd"/>
      <w:r w:rsidRPr="005D0C20">
        <w:rPr>
          <w:lang w:val="pt-BR"/>
        </w:rPr>
        <w:t xml:space="preserve"> gastrointestinal </w:t>
      </w:r>
      <w:proofErr w:type="spellStart"/>
      <w:r w:rsidRPr="005D0C20">
        <w:rPr>
          <w:lang w:val="pt-BR"/>
        </w:rPr>
        <w:t>nematode</w:t>
      </w:r>
      <w:proofErr w:type="spellEnd"/>
      <w:r w:rsidRPr="005D0C20">
        <w:rPr>
          <w:lang w:val="pt-BR"/>
        </w:rPr>
        <w:t xml:space="preserve"> </w:t>
      </w:r>
      <w:proofErr w:type="spellStart"/>
      <w:r w:rsidRPr="005D0C20">
        <w:rPr>
          <w:lang w:val="pt-BR"/>
        </w:rPr>
        <w:t>infections</w:t>
      </w:r>
      <w:proofErr w:type="spellEnd"/>
      <w:r w:rsidRPr="005D0C20">
        <w:rPr>
          <w:lang w:val="pt-BR"/>
        </w:rPr>
        <w:t xml:space="preserve">. </w:t>
      </w:r>
      <w:proofErr w:type="spellStart"/>
      <w:r w:rsidRPr="005D0C20">
        <w:rPr>
          <w:b/>
          <w:bCs/>
          <w:lang w:val="pt-BR"/>
        </w:rPr>
        <w:t>Veterinary</w:t>
      </w:r>
      <w:proofErr w:type="spellEnd"/>
      <w:r w:rsidRPr="005D0C20">
        <w:rPr>
          <w:b/>
          <w:bCs/>
          <w:lang w:val="pt-BR"/>
        </w:rPr>
        <w:t xml:space="preserve"> </w:t>
      </w:r>
      <w:proofErr w:type="spellStart"/>
      <w:r w:rsidRPr="005D0C20">
        <w:rPr>
          <w:b/>
          <w:bCs/>
          <w:lang w:val="pt-BR"/>
        </w:rPr>
        <w:t>Parasitology</w:t>
      </w:r>
      <w:proofErr w:type="spellEnd"/>
      <w:r w:rsidRPr="005D0C20">
        <w:rPr>
          <w:lang w:val="pt-BR"/>
        </w:rPr>
        <w:t>, v. 120, p. 91-106, 2004.</w:t>
      </w:r>
    </w:p>
    <w:p w14:paraId="7729557B" w14:textId="77777777" w:rsidR="00763027" w:rsidRDefault="00763027" w:rsidP="00DC6E4B">
      <w:pPr>
        <w:autoSpaceDE w:val="0"/>
        <w:autoSpaceDN w:val="0"/>
        <w:adjustRightInd w:val="0"/>
        <w:jc w:val="both"/>
        <w:rPr>
          <w:color w:val="161413"/>
        </w:rPr>
      </w:pPr>
    </w:p>
    <w:p w14:paraId="07C1507D" w14:textId="77777777" w:rsidR="00DC6E4B" w:rsidRDefault="00DC6E4B" w:rsidP="00DC6E4B">
      <w:pPr>
        <w:autoSpaceDE w:val="0"/>
        <w:autoSpaceDN w:val="0"/>
        <w:adjustRightInd w:val="0"/>
        <w:jc w:val="both"/>
        <w:rPr>
          <w:color w:val="161413"/>
        </w:rPr>
      </w:pPr>
      <w:r w:rsidRPr="009E1CD3">
        <w:rPr>
          <w:color w:val="161413"/>
        </w:rPr>
        <w:t xml:space="preserve">AMORIN A. Atividade anti-helmíntica e extratos de plantas em camundongos naturalmente infestados por </w:t>
      </w:r>
      <w:proofErr w:type="spellStart"/>
      <w:r w:rsidRPr="009E1CD3">
        <w:rPr>
          <w:i/>
          <w:iCs/>
          <w:color w:val="161413"/>
        </w:rPr>
        <w:t>Syphacia</w:t>
      </w:r>
      <w:proofErr w:type="spellEnd"/>
      <w:r w:rsidRPr="009E1CD3">
        <w:rPr>
          <w:i/>
          <w:iCs/>
          <w:color w:val="161413"/>
        </w:rPr>
        <w:t xml:space="preserve"> </w:t>
      </w:r>
      <w:proofErr w:type="spellStart"/>
      <w:r w:rsidRPr="009E1CD3">
        <w:rPr>
          <w:i/>
          <w:iCs/>
          <w:color w:val="161413"/>
        </w:rPr>
        <w:t>obvelata</w:t>
      </w:r>
      <w:proofErr w:type="spellEnd"/>
      <w:r w:rsidRPr="009E1CD3">
        <w:rPr>
          <w:i/>
          <w:iCs/>
          <w:color w:val="161413"/>
        </w:rPr>
        <w:t xml:space="preserve"> </w:t>
      </w:r>
      <w:r w:rsidRPr="009E1CD3">
        <w:rPr>
          <w:color w:val="161413"/>
        </w:rPr>
        <w:t xml:space="preserve">e </w:t>
      </w:r>
      <w:proofErr w:type="spellStart"/>
      <w:r w:rsidRPr="009E1CD3">
        <w:rPr>
          <w:i/>
          <w:iCs/>
          <w:color w:val="161413"/>
        </w:rPr>
        <w:t>Aspiculuris</w:t>
      </w:r>
      <w:proofErr w:type="spellEnd"/>
      <w:r w:rsidRPr="009E1CD3">
        <w:rPr>
          <w:i/>
          <w:iCs/>
          <w:color w:val="161413"/>
        </w:rPr>
        <w:t xml:space="preserve"> </w:t>
      </w:r>
      <w:proofErr w:type="spellStart"/>
      <w:r w:rsidRPr="009E1CD3">
        <w:rPr>
          <w:i/>
          <w:iCs/>
          <w:color w:val="161413"/>
        </w:rPr>
        <w:t>tetraptera</w:t>
      </w:r>
      <w:proofErr w:type="spellEnd"/>
      <w:r w:rsidRPr="009E1CD3">
        <w:rPr>
          <w:i/>
          <w:iCs/>
          <w:color w:val="161413"/>
        </w:rPr>
        <w:t xml:space="preserve"> </w:t>
      </w:r>
      <w:r w:rsidRPr="009E1CD3">
        <w:rPr>
          <w:color w:val="161413"/>
        </w:rPr>
        <w:t>(</w:t>
      </w:r>
      <w:proofErr w:type="spellStart"/>
      <w:r w:rsidRPr="009E1CD3">
        <w:rPr>
          <w:color w:val="161413"/>
        </w:rPr>
        <w:t>Nematoda</w:t>
      </w:r>
      <w:proofErr w:type="spellEnd"/>
      <w:r w:rsidRPr="009E1CD3">
        <w:rPr>
          <w:color w:val="161413"/>
        </w:rPr>
        <w:t xml:space="preserve">: </w:t>
      </w:r>
      <w:proofErr w:type="spellStart"/>
      <w:r w:rsidRPr="009E1CD3">
        <w:rPr>
          <w:color w:val="161413"/>
        </w:rPr>
        <w:t>Oxyuridae</w:t>
      </w:r>
      <w:proofErr w:type="spellEnd"/>
      <w:r w:rsidRPr="009E1CD3">
        <w:rPr>
          <w:color w:val="161413"/>
        </w:rPr>
        <w:t>). Rio de Janeiro, p.85, 1987. Tese (Doutorado) – Universidade Federal Rural do Rio de Janeiro.</w:t>
      </w:r>
    </w:p>
    <w:p w14:paraId="1E39882E" w14:textId="77777777" w:rsidR="00ED0BC2" w:rsidRPr="009E1CD3" w:rsidRDefault="00ED0BC2" w:rsidP="00DC6E4B">
      <w:pPr>
        <w:autoSpaceDE w:val="0"/>
        <w:autoSpaceDN w:val="0"/>
        <w:adjustRightInd w:val="0"/>
        <w:jc w:val="both"/>
        <w:rPr>
          <w:color w:val="161413"/>
        </w:rPr>
      </w:pPr>
    </w:p>
    <w:p w14:paraId="202A0C1A" w14:textId="77777777" w:rsidR="00763027" w:rsidRDefault="00763027" w:rsidP="00763027">
      <w:pPr>
        <w:pStyle w:val="Referncia"/>
      </w:pPr>
      <w:r>
        <w:t xml:space="preserve">CAVALCANTI, A. S. R.; ALMEIDA, M. A. O.; DIAS, A. V. S. Efeito de medicamentos homeopáticos no número de ovos de nematódeos nas fezes (OPG) e no ganho de peso em ovinos. </w:t>
      </w:r>
      <w:r>
        <w:rPr>
          <w:b/>
        </w:rPr>
        <w:t>Revista Brasileira de Saúde e Produção Animal</w:t>
      </w:r>
      <w:r>
        <w:t>, v. 8, n. 3, p. 162-169, 2007.</w:t>
      </w:r>
    </w:p>
    <w:p w14:paraId="081F0E8D" w14:textId="77777777" w:rsidR="00763027" w:rsidRDefault="00763027" w:rsidP="00315D25">
      <w:pPr>
        <w:contextualSpacing/>
        <w:jc w:val="both"/>
      </w:pPr>
    </w:p>
    <w:p w14:paraId="2A7DE72E" w14:textId="77777777" w:rsidR="00DC6E4B" w:rsidRDefault="00DC6E4B" w:rsidP="00315D25">
      <w:pPr>
        <w:contextualSpacing/>
        <w:jc w:val="both"/>
      </w:pPr>
      <w:r w:rsidRPr="009E1CD3">
        <w:t xml:space="preserve">COSTA, A.J., et al. Atividade </w:t>
      </w:r>
      <w:proofErr w:type="spellStart"/>
      <w:r w:rsidRPr="009E1CD3">
        <w:t>anti-helmintica</w:t>
      </w:r>
      <w:proofErr w:type="spellEnd"/>
      <w:r w:rsidRPr="009E1CD3">
        <w:t xml:space="preserve"> do </w:t>
      </w:r>
      <w:proofErr w:type="spellStart"/>
      <w:r w:rsidRPr="009E1CD3">
        <w:t>closantel</w:t>
      </w:r>
      <w:proofErr w:type="spellEnd"/>
      <w:r w:rsidRPr="009E1CD3">
        <w:t xml:space="preserve">, nas doses de 10 e 25mg/Kg, via oral, contra </w:t>
      </w:r>
      <w:r w:rsidRPr="00315D25">
        <w:t xml:space="preserve">nematoides gastrintestinais de bovinos naturalmente infectado. </w:t>
      </w:r>
      <w:proofErr w:type="spellStart"/>
      <w:r w:rsidRPr="00315D25">
        <w:t>Semina</w:t>
      </w:r>
      <w:proofErr w:type="spellEnd"/>
      <w:r w:rsidRPr="00315D25">
        <w:t>, 7 (especial): 28-33, 1986.</w:t>
      </w:r>
    </w:p>
    <w:p w14:paraId="3B1A8CC7" w14:textId="77777777" w:rsidR="00ED0BC2" w:rsidRPr="00315D25" w:rsidRDefault="00ED0BC2" w:rsidP="00315D25">
      <w:pPr>
        <w:contextualSpacing/>
        <w:jc w:val="both"/>
      </w:pPr>
    </w:p>
    <w:p w14:paraId="0497898F" w14:textId="77777777" w:rsidR="00315D25" w:rsidRPr="005D0C20" w:rsidRDefault="00315D25" w:rsidP="00315D2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D0BC2">
        <w:rPr>
          <w:rFonts w:eastAsiaTheme="minorHAnsi"/>
          <w:lang w:eastAsia="en-US"/>
        </w:rPr>
        <w:t xml:space="preserve">EPAGRI - Empresa de Pesquisa Agropecuária e Extensão Rural de Santa Catarina. </w:t>
      </w:r>
      <w:r w:rsidRPr="00ED0BC2">
        <w:rPr>
          <w:rFonts w:eastAsiaTheme="minorHAnsi"/>
          <w:b/>
          <w:bCs/>
          <w:lang w:eastAsia="en-US"/>
        </w:rPr>
        <w:t>Síntese Anual da Agricultura de Santa Catarina 2008-2009</w:t>
      </w:r>
      <w:r w:rsidRPr="00ED0BC2">
        <w:rPr>
          <w:rFonts w:eastAsiaTheme="minorHAnsi"/>
          <w:lang w:eastAsia="en-US"/>
        </w:rPr>
        <w:t xml:space="preserve">. Florianópolis: </w:t>
      </w:r>
      <w:proofErr w:type="spellStart"/>
      <w:r w:rsidRPr="00ED0BC2">
        <w:rPr>
          <w:rFonts w:eastAsiaTheme="minorHAnsi"/>
          <w:lang w:eastAsia="en-US"/>
        </w:rPr>
        <w:t>Epagri</w:t>
      </w:r>
      <w:proofErr w:type="spellEnd"/>
      <w:r w:rsidRPr="00ED0BC2">
        <w:rPr>
          <w:rFonts w:eastAsiaTheme="minorHAnsi"/>
          <w:lang w:eastAsia="en-US"/>
        </w:rPr>
        <w:t xml:space="preserve">/Cepa, 2009. </w:t>
      </w:r>
      <w:proofErr w:type="spellStart"/>
      <w:proofErr w:type="gramStart"/>
      <w:r w:rsidRPr="005D0C20">
        <w:rPr>
          <w:rFonts w:eastAsiaTheme="minorHAnsi"/>
          <w:lang w:val="en-US" w:eastAsia="en-US"/>
        </w:rPr>
        <w:t>Disponível</w:t>
      </w:r>
      <w:proofErr w:type="spellEnd"/>
      <w:r w:rsidRPr="005D0C20">
        <w:rPr>
          <w:rFonts w:eastAsiaTheme="minorHAnsi"/>
          <w:lang w:val="en-US" w:eastAsia="en-US"/>
        </w:rPr>
        <w:t xml:space="preserve"> </w:t>
      </w:r>
      <w:proofErr w:type="spellStart"/>
      <w:r w:rsidRPr="005D0C20">
        <w:rPr>
          <w:rFonts w:eastAsiaTheme="minorHAnsi"/>
          <w:lang w:val="en-US" w:eastAsia="en-US"/>
        </w:rPr>
        <w:t>em</w:t>
      </w:r>
      <w:proofErr w:type="spellEnd"/>
      <w:r w:rsidRPr="005D0C20">
        <w:rPr>
          <w:rFonts w:eastAsiaTheme="minorHAnsi"/>
          <w:lang w:val="en-US" w:eastAsia="en-US"/>
        </w:rPr>
        <w:t xml:space="preserve"> &lt;www.epagri.sc.gov.br&gt; </w:t>
      </w:r>
      <w:proofErr w:type="spellStart"/>
      <w:r w:rsidRPr="005D0C20">
        <w:rPr>
          <w:rFonts w:eastAsiaTheme="minorHAnsi"/>
          <w:lang w:val="en-US" w:eastAsia="en-US"/>
        </w:rPr>
        <w:t>Acesso</w:t>
      </w:r>
      <w:proofErr w:type="spellEnd"/>
      <w:r w:rsidRPr="005D0C20">
        <w:rPr>
          <w:rFonts w:eastAsiaTheme="minorHAnsi"/>
          <w:lang w:val="en-US" w:eastAsia="en-US"/>
        </w:rPr>
        <w:t xml:space="preserve"> </w:t>
      </w:r>
      <w:proofErr w:type="spellStart"/>
      <w:r w:rsidRPr="005D0C20">
        <w:rPr>
          <w:rFonts w:eastAsiaTheme="minorHAnsi"/>
          <w:lang w:val="en-US" w:eastAsia="en-US"/>
        </w:rPr>
        <w:t>em</w:t>
      </w:r>
      <w:proofErr w:type="spellEnd"/>
      <w:r w:rsidRPr="005D0C20">
        <w:rPr>
          <w:rFonts w:eastAsiaTheme="minorHAnsi"/>
          <w:lang w:val="en-US" w:eastAsia="en-US"/>
        </w:rPr>
        <w:t xml:space="preserve"> 25/12/2011.</w:t>
      </w:r>
      <w:proofErr w:type="gramEnd"/>
    </w:p>
    <w:p w14:paraId="4484EF91" w14:textId="77777777" w:rsidR="00ED0BC2" w:rsidRPr="005D0C20" w:rsidRDefault="00ED0BC2" w:rsidP="00315D25">
      <w:pPr>
        <w:suppressAutoHyphens w:val="0"/>
        <w:autoSpaceDE w:val="0"/>
        <w:autoSpaceDN w:val="0"/>
        <w:adjustRightInd w:val="0"/>
        <w:jc w:val="both"/>
        <w:rPr>
          <w:lang w:val="en-US"/>
        </w:rPr>
      </w:pPr>
    </w:p>
    <w:p w14:paraId="3AE7657E" w14:textId="77777777" w:rsidR="00DC6E4B" w:rsidRPr="009E1CD3" w:rsidRDefault="00DC6E4B" w:rsidP="00315D25">
      <w:pPr>
        <w:pStyle w:val="Default"/>
        <w:jc w:val="both"/>
        <w:rPr>
          <w:rFonts w:ascii="Times New Roman" w:hAnsi="Times New Roman" w:cs="Times New Roman"/>
          <w:lang w:val="en-US"/>
        </w:rPr>
      </w:pPr>
      <w:proofErr w:type="gramStart"/>
      <w:r w:rsidRPr="00315D25">
        <w:rPr>
          <w:rFonts w:ascii="Times New Roman" w:hAnsi="Times New Roman" w:cs="Times New Roman"/>
          <w:lang w:val="en-US"/>
        </w:rPr>
        <w:t>FAO Food and agriculture Organization of United Nations.</w:t>
      </w:r>
      <w:proofErr w:type="gramEnd"/>
      <w:r w:rsidRPr="00315D25">
        <w:rPr>
          <w:rFonts w:ascii="Times New Roman" w:hAnsi="Times New Roman" w:cs="Times New Roman"/>
          <w:lang w:val="en-US"/>
        </w:rPr>
        <w:t xml:space="preserve"> Agriculture data base </w:t>
      </w:r>
      <w:proofErr w:type="spellStart"/>
      <w:r w:rsidRPr="00315D25">
        <w:rPr>
          <w:rFonts w:ascii="Times New Roman" w:hAnsi="Times New Roman" w:cs="Times New Roman"/>
          <w:lang w:val="en-US"/>
        </w:rPr>
        <w:t>ProdSTAT</w:t>
      </w:r>
      <w:proofErr w:type="spellEnd"/>
      <w:r w:rsidRPr="00315D25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315D25">
        <w:rPr>
          <w:rFonts w:ascii="Times New Roman" w:hAnsi="Times New Roman" w:cs="Times New Roman"/>
          <w:lang w:val="en-US"/>
        </w:rPr>
        <w:t xml:space="preserve">On line </w:t>
      </w:r>
      <w:hyperlink r:id="rId11" w:anchor="ancor" w:history="1">
        <w:r w:rsidRPr="00315D25">
          <w:rPr>
            <w:rFonts w:ascii="Times New Roman" w:hAnsi="Times New Roman" w:cs="Times New Roman"/>
            <w:lang w:val="en-US"/>
          </w:rPr>
          <w:t>http://faostat.fao.org/site/567/default.aspx#ancor</w:t>
        </w:r>
      </w:hyperlink>
      <w:r w:rsidRPr="009E1CD3">
        <w:rPr>
          <w:rFonts w:ascii="Times New Roman" w:hAnsi="Times New Roman" w:cs="Times New Roman"/>
          <w:lang w:val="en-US"/>
        </w:rPr>
        <w:t xml:space="preserve"> (august 07 2012).</w:t>
      </w:r>
      <w:proofErr w:type="gramEnd"/>
    </w:p>
    <w:p w14:paraId="5A2D681E" w14:textId="77777777" w:rsidR="00ED0BC2" w:rsidRPr="005D0C20" w:rsidRDefault="00ED0BC2" w:rsidP="007E5361">
      <w:pPr>
        <w:autoSpaceDE w:val="0"/>
        <w:autoSpaceDN w:val="0"/>
        <w:adjustRightInd w:val="0"/>
        <w:contextualSpacing/>
        <w:jc w:val="both"/>
        <w:rPr>
          <w:lang w:val="en-US"/>
        </w:rPr>
      </w:pPr>
    </w:p>
    <w:p w14:paraId="1B001C78" w14:textId="77777777" w:rsidR="00DC6E4B" w:rsidRPr="007A0836" w:rsidRDefault="00DC6E4B" w:rsidP="007E5361">
      <w:pPr>
        <w:autoSpaceDE w:val="0"/>
        <w:autoSpaceDN w:val="0"/>
        <w:adjustRightInd w:val="0"/>
        <w:contextualSpacing/>
        <w:jc w:val="both"/>
      </w:pPr>
      <w:r w:rsidRPr="009E1CD3">
        <w:t xml:space="preserve">FERREIRA, J. F., et al. Atividade antimicrobiana </w:t>
      </w:r>
      <w:r w:rsidRPr="009E1CD3">
        <w:rPr>
          <w:i/>
        </w:rPr>
        <w:t>in vitro</w:t>
      </w:r>
      <w:r w:rsidRPr="009E1CD3">
        <w:t xml:space="preserve"> do extrato aquoso da casca da Punica </w:t>
      </w:r>
      <w:proofErr w:type="spellStart"/>
      <w:r w:rsidRPr="009E1CD3">
        <w:t>granatum</w:t>
      </w:r>
      <w:proofErr w:type="spellEnd"/>
      <w:r w:rsidRPr="009E1CD3">
        <w:t xml:space="preserve"> L. (romã) sobre </w:t>
      </w:r>
      <w:proofErr w:type="spellStart"/>
      <w:r w:rsidRPr="007E5361">
        <w:t>streptococcus</w:t>
      </w:r>
      <w:proofErr w:type="spellEnd"/>
      <w:r w:rsidRPr="007E5361">
        <w:t xml:space="preserve"> </w:t>
      </w:r>
      <w:proofErr w:type="spellStart"/>
      <w:r w:rsidRPr="007E5361">
        <w:t>pyogenes</w:t>
      </w:r>
      <w:proofErr w:type="spellEnd"/>
      <w:r w:rsidRPr="007E5361">
        <w:t xml:space="preserve">. In: SEMANA DA BIOLOGIA, 5., 2008, monte </w:t>
      </w:r>
      <w:r w:rsidRPr="007A0836">
        <w:t xml:space="preserve">claros. </w:t>
      </w:r>
      <w:r w:rsidRPr="007A0836">
        <w:rPr>
          <w:b/>
        </w:rPr>
        <w:t>Resumo...</w:t>
      </w:r>
      <w:r w:rsidRPr="007A0836">
        <w:t xml:space="preserve"> Montes claros, p.1-3, 2008.</w:t>
      </w:r>
    </w:p>
    <w:p w14:paraId="6E50EBB3" w14:textId="77777777" w:rsidR="00ED0BC2" w:rsidRPr="007A0836" w:rsidRDefault="00ED0BC2" w:rsidP="007E536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16F3680" w14:textId="77777777" w:rsidR="007E5361" w:rsidRPr="005D0C20" w:rsidRDefault="007E5361" w:rsidP="007E5361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proofErr w:type="gramStart"/>
      <w:r w:rsidRPr="005D0C20">
        <w:rPr>
          <w:rFonts w:eastAsiaTheme="minorHAnsi"/>
          <w:lang w:val="en-US" w:eastAsia="en-US"/>
        </w:rPr>
        <w:t>GOEL, K.; GOVINDA, D.; SANYAL, K.</w:t>
      </w:r>
      <w:proofErr w:type="gramEnd"/>
      <w:r w:rsidRPr="005D0C20">
        <w:rPr>
          <w:rFonts w:eastAsiaTheme="minorHAnsi"/>
          <w:lang w:val="en-US" w:eastAsia="en-US"/>
        </w:rPr>
        <w:t xml:space="preserve"> In vivo antimicrobial activity of </w:t>
      </w:r>
      <w:r w:rsidRPr="005D0C20">
        <w:rPr>
          <w:rFonts w:eastAsiaTheme="minorHAnsi"/>
          <w:i/>
          <w:iCs/>
          <w:lang w:val="en-US" w:eastAsia="en-US"/>
        </w:rPr>
        <w:t>Musa</w:t>
      </w:r>
    </w:p>
    <w:p w14:paraId="128AABBD" w14:textId="77777777" w:rsidR="007E5361" w:rsidRPr="00315D25" w:rsidRDefault="007E5361" w:rsidP="00315D25">
      <w:pPr>
        <w:autoSpaceDE w:val="0"/>
        <w:autoSpaceDN w:val="0"/>
        <w:adjustRightInd w:val="0"/>
        <w:contextualSpacing/>
        <w:jc w:val="both"/>
        <w:rPr>
          <w:lang w:val="en-US"/>
        </w:rPr>
      </w:pPr>
      <w:proofErr w:type="spellStart"/>
      <w:proofErr w:type="gramStart"/>
      <w:r w:rsidRPr="007A0836">
        <w:rPr>
          <w:rFonts w:eastAsiaTheme="minorHAnsi"/>
          <w:i/>
          <w:iCs/>
          <w:lang w:val="en-US" w:eastAsia="en-US"/>
        </w:rPr>
        <w:t>paradisiaca</w:t>
      </w:r>
      <w:proofErr w:type="spellEnd"/>
      <w:proofErr w:type="gramEnd"/>
      <w:r w:rsidRPr="007A0836">
        <w:rPr>
          <w:rFonts w:eastAsiaTheme="minorHAnsi"/>
          <w:i/>
          <w:iCs/>
          <w:lang w:val="en-US" w:eastAsia="en-US"/>
        </w:rPr>
        <w:t xml:space="preserve"> </w:t>
      </w:r>
      <w:r w:rsidRPr="007A0836">
        <w:rPr>
          <w:rFonts w:eastAsiaTheme="minorHAnsi"/>
          <w:lang w:val="en-US" w:eastAsia="en-US"/>
        </w:rPr>
        <w:t>L root extracts</w:t>
      </w:r>
      <w:r w:rsidRPr="007A0836">
        <w:rPr>
          <w:rFonts w:eastAsiaTheme="minorHAnsi"/>
          <w:i/>
          <w:iCs/>
          <w:lang w:val="en-US" w:eastAsia="en-US"/>
        </w:rPr>
        <w:t xml:space="preserve">. </w:t>
      </w:r>
      <w:proofErr w:type="spellStart"/>
      <w:r w:rsidRPr="007A0836">
        <w:rPr>
          <w:rFonts w:eastAsiaTheme="minorHAnsi"/>
          <w:i/>
          <w:iCs/>
          <w:lang w:val="en-US" w:eastAsia="en-US"/>
        </w:rPr>
        <w:t>Fitoterapia</w:t>
      </w:r>
      <w:proofErr w:type="spellEnd"/>
      <w:r w:rsidRPr="007A0836">
        <w:rPr>
          <w:rFonts w:eastAsiaTheme="minorHAnsi"/>
          <w:lang w:val="en-US" w:eastAsia="en-US"/>
        </w:rPr>
        <w:t>, v. 60, p.157-158</w:t>
      </w:r>
      <w:proofErr w:type="gramStart"/>
      <w:r w:rsidRPr="007A0836">
        <w:rPr>
          <w:rFonts w:eastAsiaTheme="minorHAnsi"/>
          <w:lang w:val="en-US" w:eastAsia="en-US"/>
        </w:rPr>
        <w:t>,1989</w:t>
      </w:r>
      <w:proofErr w:type="gramEnd"/>
      <w:r w:rsidRPr="007A0836">
        <w:rPr>
          <w:rFonts w:eastAsiaTheme="minorHAnsi"/>
          <w:lang w:val="en-US" w:eastAsia="en-US"/>
        </w:rPr>
        <w:t>.</w:t>
      </w:r>
    </w:p>
    <w:p w14:paraId="6CEB1FF7" w14:textId="77777777" w:rsidR="00ED0BC2" w:rsidRDefault="00ED0BC2" w:rsidP="00315D25">
      <w:pPr>
        <w:contextualSpacing/>
        <w:jc w:val="both"/>
        <w:rPr>
          <w:lang w:val="en-US"/>
        </w:rPr>
      </w:pPr>
    </w:p>
    <w:p w14:paraId="13362A50" w14:textId="77777777" w:rsidR="00DC6E4B" w:rsidRPr="00315D25" w:rsidRDefault="00DC6E4B" w:rsidP="00315D25">
      <w:pPr>
        <w:contextualSpacing/>
        <w:jc w:val="both"/>
        <w:rPr>
          <w:lang w:val="en-US"/>
        </w:rPr>
      </w:pPr>
      <w:proofErr w:type="gramStart"/>
      <w:r w:rsidRPr="00315D25">
        <w:rPr>
          <w:lang w:val="en-US"/>
        </w:rPr>
        <w:t>GORDON, H. M.; WHITLOCK, H. V. A.</w:t>
      </w:r>
      <w:proofErr w:type="gramEnd"/>
      <w:r w:rsidRPr="00315D25">
        <w:rPr>
          <w:lang w:val="en-US"/>
        </w:rPr>
        <w:t xml:space="preserve"> New technique for counting nematodes eggs in sheep </w:t>
      </w:r>
      <w:proofErr w:type="spellStart"/>
      <w:r w:rsidRPr="00315D25">
        <w:rPr>
          <w:lang w:val="en-US"/>
        </w:rPr>
        <w:t>faeces</w:t>
      </w:r>
      <w:proofErr w:type="spellEnd"/>
      <w:r w:rsidRPr="00315D25">
        <w:rPr>
          <w:lang w:val="en-US"/>
        </w:rPr>
        <w:t xml:space="preserve">. </w:t>
      </w:r>
      <w:r w:rsidRPr="00315D25">
        <w:rPr>
          <w:b/>
          <w:lang w:val="en-US"/>
        </w:rPr>
        <w:t>Journal of the Council for Scientific and Industrial Research</w:t>
      </w:r>
      <w:r w:rsidRPr="00315D25">
        <w:rPr>
          <w:lang w:val="en-US"/>
        </w:rPr>
        <w:t>, v.12, p.50-52, 1939.</w:t>
      </w:r>
    </w:p>
    <w:p w14:paraId="200201FA" w14:textId="77777777" w:rsidR="005C6287" w:rsidRDefault="005C6287" w:rsidP="00315D25">
      <w:pPr>
        <w:contextualSpacing/>
        <w:jc w:val="both"/>
        <w:rPr>
          <w:lang w:val="en-US"/>
        </w:rPr>
      </w:pPr>
    </w:p>
    <w:p w14:paraId="08128F2B" w14:textId="77777777" w:rsidR="005C6287" w:rsidRPr="005C6287" w:rsidRDefault="005C6287" w:rsidP="005C6287">
      <w:pPr>
        <w:pStyle w:val="Referncia"/>
        <w:rPr>
          <w:bCs/>
          <w:lang w:val="en-US"/>
        </w:rPr>
      </w:pPr>
      <w:r>
        <w:rPr>
          <w:bCs/>
          <w:lang w:val="en-US"/>
        </w:rPr>
        <w:t xml:space="preserve">JOSHI, B. R., KOMMURU, D. S., TERRILL, T. H., MOSJIDIS, J. A., BURKE, J. M., SHAKYA, K. P.; MILLER, J. E. Effect of feeding </w:t>
      </w:r>
      <w:proofErr w:type="spellStart"/>
      <w:r>
        <w:rPr>
          <w:bCs/>
          <w:lang w:val="en-US"/>
        </w:rPr>
        <w:t>sericea</w:t>
      </w:r>
      <w:proofErr w:type="spellEnd"/>
      <w:r>
        <w:rPr>
          <w:bCs/>
          <w:lang w:val="en-US"/>
        </w:rPr>
        <w:t xml:space="preserve"> lespedeza leaf meal in goats experimentally infected with </w:t>
      </w:r>
      <w:proofErr w:type="spellStart"/>
      <w:r>
        <w:rPr>
          <w:bCs/>
          <w:lang w:val="en-US"/>
        </w:rPr>
        <w:t>Haemonchus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contortus</w:t>
      </w:r>
      <w:proofErr w:type="spellEnd"/>
      <w:r>
        <w:rPr>
          <w:bCs/>
          <w:lang w:val="en-US"/>
        </w:rPr>
        <w:t xml:space="preserve">. </w:t>
      </w:r>
      <w:r>
        <w:rPr>
          <w:b/>
          <w:bCs/>
          <w:lang w:val="en-US"/>
        </w:rPr>
        <w:t>Veterinary Parasitology</w:t>
      </w:r>
      <w:r>
        <w:rPr>
          <w:bCs/>
          <w:lang w:val="en-US"/>
        </w:rPr>
        <w:t>. v. 178, p. 192-197, 2011.</w:t>
      </w:r>
    </w:p>
    <w:p w14:paraId="4B0B12B4" w14:textId="77777777" w:rsidR="005C6287" w:rsidRDefault="005C6287" w:rsidP="00315D25">
      <w:pPr>
        <w:contextualSpacing/>
        <w:jc w:val="both"/>
        <w:rPr>
          <w:lang w:val="en-US"/>
        </w:rPr>
      </w:pPr>
    </w:p>
    <w:p w14:paraId="02D95212" w14:textId="77777777" w:rsidR="00DC6E4B" w:rsidRPr="005C6287" w:rsidRDefault="00DC6E4B" w:rsidP="00315D25">
      <w:pPr>
        <w:contextualSpacing/>
        <w:jc w:val="both"/>
        <w:rPr>
          <w:b/>
          <w:lang w:val="en-US"/>
        </w:rPr>
      </w:pPr>
      <w:r w:rsidRPr="00315D25">
        <w:rPr>
          <w:lang w:val="en-US"/>
        </w:rPr>
        <w:t xml:space="preserve">KEITH, R. K. </w:t>
      </w:r>
      <w:proofErr w:type="gramStart"/>
      <w:r w:rsidRPr="00315D25">
        <w:rPr>
          <w:lang w:val="en-US"/>
        </w:rPr>
        <w:t>The differentiation of the infective larval of some common nematode parasites of cattle.</w:t>
      </w:r>
      <w:proofErr w:type="gramEnd"/>
      <w:r w:rsidRPr="00315D25">
        <w:rPr>
          <w:lang w:val="en-US"/>
        </w:rPr>
        <w:t xml:space="preserve"> </w:t>
      </w:r>
      <w:r w:rsidRPr="00315D25">
        <w:rPr>
          <w:b/>
          <w:lang w:val="en-US"/>
        </w:rPr>
        <w:t>Australian Journal of Zoology</w:t>
      </w:r>
      <w:r w:rsidRPr="00315D25">
        <w:rPr>
          <w:lang w:val="en-US"/>
        </w:rPr>
        <w:t>, v.1, p.223, 1953.</w:t>
      </w:r>
    </w:p>
    <w:p w14:paraId="662E255F" w14:textId="77777777" w:rsidR="00ED0BC2" w:rsidRDefault="00ED0BC2" w:rsidP="00315D25">
      <w:pPr>
        <w:suppressAutoHyphens w:val="0"/>
        <w:autoSpaceDE w:val="0"/>
        <w:autoSpaceDN w:val="0"/>
        <w:adjustRightInd w:val="0"/>
        <w:jc w:val="both"/>
        <w:rPr>
          <w:rFonts w:eastAsiaTheme="minorHAnsi"/>
          <w:highlight w:val="yellow"/>
          <w:lang w:val="en-US" w:eastAsia="en-US"/>
        </w:rPr>
      </w:pPr>
    </w:p>
    <w:p w14:paraId="135CAD7F" w14:textId="77777777" w:rsidR="00ED0BC2" w:rsidRPr="005D0C20" w:rsidRDefault="00ED0BC2" w:rsidP="00ED0BC2">
      <w:pPr>
        <w:pStyle w:val="Referncia"/>
        <w:rPr>
          <w:bCs/>
          <w:lang w:val="en-US"/>
        </w:rPr>
      </w:pPr>
      <w:r>
        <w:rPr>
          <w:bCs/>
          <w:lang w:val="en-US"/>
        </w:rPr>
        <w:t xml:space="preserve">KETZIS, J. K.; VERCRUYSSE, J.; STROMBERG, B. E.; LARSEN, M.; ATHANASIADOU, S.; HOUDIJK, J. G. Evaluation of efficacy expectations for novel and non-chemical helminth control strategies in ruminants. </w:t>
      </w:r>
      <w:proofErr w:type="gramStart"/>
      <w:r w:rsidRPr="005D0C20">
        <w:rPr>
          <w:b/>
          <w:bCs/>
          <w:lang w:val="en-US"/>
        </w:rPr>
        <w:t>Veterinary Parasitology</w:t>
      </w:r>
      <w:r w:rsidRPr="005D0C20">
        <w:rPr>
          <w:bCs/>
          <w:lang w:val="en-US"/>
        </w:rPr>
        <w:t>, v. 139, p. 321-335, 2006.</w:t>
      </w:r>
      <w:proofErr w:type="gramEnd"/>
    </w:p>
    <w:p w14:paraId="65788E8B" w14:textId="77777777" w:rsidR="00ED0BC2" w:rsidRPr="005D0C20" w:rsidRDefault="00ED0BC2" w:rsidP="00ED0BC2">
      <w:pPr>
        <w:pStyle w:val="Referncia"/>
        <w:rPr>
          <w:bCs/>
          <w:lang w:val="en-US"/>
        </w:rPr>
      </w:pPr>
    </w:p>
    <w:p w14:paraId="5D01472E" w14:textId="77777777" w:rsidR="00ED0BC2" w:rsidRDefault="00ED0BC2" w:rsidP="00ED0BC2">
      <w:pPr>
        <w:pStyle w:val="Referncia"/>
        <w:rPr>
          <w:color w:val="161413"/>
          <w:lang w:val="en-US"/>
        </w:rPr>
      </w:pPr>
      <w:r>
        <w:rPr>
          <w:color w:val="161413"/>
          <w:lang w:val="en-US"/>
        </w:rPr>
        <w:t xml:space="preserve">MAX, R. A.; KASSUKU, A. A.; KIMAMBO, A. E.; MANTENGA L. A.; WAKELIN, D.; BUTTERY, P. J. The effect of wattle tannin drenches on gastrointestinal nematodes of tropical sheep and goats during experimental and natural infections. </w:t>
      </w:r>
      <w:proofErr w:type="gramStart"/>
      <w:r>
        <w:rPr>
          <w:b/>
          <w:color w:val="161413"/>
          <w:lang w:val="en-US"/>
        </w:rPr>
        <w:t>Journal of Agricultural Science</w:t>
      </w:r>
      <w:r>
        <w:rPr>
          <w:color w:val="161413"/>
          <w:lang w:val="en-US"/>
        </w:rPr>
        <w:t>, v. 147, p. 211-218, 2009.</w:t>
      </w:r>
      <w:proofErr w:type="gramEnd"/>
    </w:p>
    <w:p w14:paraId="1514A401" w14:textId="77777777" w:rsidR="00ED0BC2" w:rsidRDefault="00ED0BC2" w:rsidP="00ED0BC2">
      <w:pPr>
        <w:pStyle w:val="Referncia"/>
        <w:rPr>
          <w:color w:val="161413"/>
          <w:lang w:val="en-US"/>
        </w:rPr>
      </w:pPr>
    </w:p>
    <w:p w14:paraId="53E46A3E" w14:textId="77777777" w:rsidR="00ED0BC2" w:rsidRPr="005D0C20" w:rsidRDefault="00ED0BC2" w:rsidP="00ED0BC2">
      <w:pPr>
        <w:pStyle w:val="Referncia"/>
        <w:rPr>
          <w:color w:val="161413"/>
          <w:lang w:val="en-US"/>
        </w:rPr>
      </w:pPr>
      <w:r>
        <w:rPr>
          <w:color w:val="161413"/>
          <w:lang w:val="en-US"/>
        </w:rPr>
        <w:t xml:space="preserve">MUPEYO, B.; BARRYA, T. N.; POMROYA, W. E.; RAMÍREZ-RESTREPOA, C. A.; LÓPEZ-VILLALOBOS, A. N.; PERNTHANERC, A. Effects of feeding willow (Salix spp.) upon death of established parasites and parasite fecundity. </w:t>
      </w:r>
      <w:r w:rsidRPr="005D0C20">
        <w:rPr>
          <w:b/>
          <w:color w:val="161413"/>
          <w:lang w:val="en-US"/>
        </w:rPr>
        <w:t xml:space="preserve">Animal Feed Science and </w:t>
      </w:r>
      <w:proofErr w:type="spellStart"/>
      <w:r w:rsidRPr="005D0C20">
        <w:rPr>
          <w:b/>
          <w:color w:val="161413"/>
          <w:lang w:val="en-US"/>
        </w:rPr>
        <w:t>Techynology</w:t>
      </w:r>
      <w:proofErr w:type="spellEnd"/>
      <w:r w:rsidRPr="005D0C20">
        <w:rPr>
          <w:color w:val="161413"/>
          <w:lang w:val="en-US"/>
        </w:rPr>
        <w:t>, v. 164, p. 8-20, 2011.</w:t>
      </w:r>
    </w:p>
    <w:p w14:paraId="7CCCA8FB" w14:textId="77777777" w:rsidR="00ED0BC2" w:rsidRPr="00ED0BC2" w:rsidRDefault="00ED0BC2" w:rsidP="00315D2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14:paraId="527BAAEE" w14:textId="77777777" w:rsidR="00315D25" w:rsidRPr="00ED0BC2" w:rsidRDefault="00315D25" w:rsidP="00315D2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ED0BC2">
        <w:rPr>
          <w:rFonts w:eastAsiaTheme="minorHAnsi"/>
          <w:lang w:val="en-US" w:eastAsia="en-US"/>
        </w:rPr>
        <w:t xml:space="preserve">NGO, P.; DVORKIN, L.; WHELAN, J. </w:t>
      </w:r>
      <w:r w:rsidRPr="00ED0BC2">
        <w:rPr>
          <w:rFonts w:eastAsiaTheme="minorHAnsi"/>
          <w:i/>
          <w:iCs/>
          <w:lang w:val="en-US" w:eastAsia="en-US"/>
        </w:rPr>
        <w:t xml:space="preserve">Musa </w:t>
      </w:r>
      <w:proofErr w:type="spellStart"/>
      <w:r w:rsidRPr="00ED0BC2">
        <w:rPr>
          <w:rFonts w:eastAsiaTheme="minorHAnsi"/>
          <w:i/>
          <w:iCs/>
          <w:lang w:val="en-US" w:eastAsia="en-US"/>
        </w:rPr>
        <w:t>paradisiaca</w:t>
      </w:r>
      <w:proofErr w:type="spellEnd"/>
      <w:r w:rsidRPr="00ED0BC2">
        <w:rPr>
          <w:rFonts w:eastAsiaTheme="minorHAnsi"/>
          <w:b/>
          <w:bCs/>
          <w:lang w:val="en-US" w:eastAsia="en-US"/>
        </w:rPr>
        <w:t>.</w:t>
      </w:r>
      <w:proofErr w:type="gramEnd"/>
      <w:r w:rsidRPr="00ED0BC2">
        <w:rPr>
          <w:rFonts w:eastAsiaTheme="minorHAnsi"/>
          <w:b/>
          <w:bCs/>
          <w:lang w:val="en-US" w:eastAsia="en-US"/>
        </w:rPr>
        <w:t xml:space="preserve"> </w:t>
      </w:r>
      <w:r w:rsidRPr="00ED0BC2">
        <w:rPr>
          <w:rFonts w:eastAsiaTheme="minorHAnsi"/>
          <w:lang w:val="en-US" w:eastAsia="en-US"/>
        </w:rPr>
        <w:t xml:space="preserve">Herbal Index, Boston healing landscape project. </w:t>
      </w:r>
      <w:r w:rsidRPr="00ED0BC2">
        <w:rPr>
          <w:rFonts w:eastAsiaTheme="minorHAnsi"/>
          <w:lang w:eastAsia="en-US"/>
        </w:rPr>
        <w:t>Disponível em http://www.bu.edu/bhlp/pages/herbs/herb_monographs/musa_paradisiaca.htm Acesso em: 26 out.2009.</w:t>
      </w:r>
    </w:p>
    <w:p w14:paraId="6D594F24" w14:textId="77777777" w:rsidR="00ED0BC2" w:rsidRPr="00ED0BC2" w:rsidRDefault="00ED0BC2" w:rsidP="00315D25">
      <w:pPr>
        <w:autoSpaceDE w:val="0"/>
        <w:autoSpaceDN w:val="0"/>
        <w:adjustRightInd w:val="0"/>
        <w:jc w:val="both"/>
        <w:rPr>
          <w:color w:val="161413"/>
        </w:rPr>
      </w:pPr>
    </w:p>
    <w:p w14:paraId="163DFA63" w14:textId="77777777" w:rsidR="00315D25" w:rsidRPr="00ED0BC2" w:rsidRDefault="00315D25" w:rsidP="00315D25">
      <w:pPr>
        <w:autoSpaceDE w:val="0"/>
        <w:autoSpaceDN w:val="0"/>
        <w:adjustRightInd w:val="0"/>
        <w:jc w:val="both"/>
        <w:rPr>
          <w:color w:val="161413"/>
        </w:rPr>
      </w:pPr>
      <w:r w:rsidRPr="00ED0BC2">
        <w:rPr>
          <w:color w:val="161413"/>
        </w:rPr>
        <w:t>OLIVEIRA, L.N., et al. Eficácia de resíduos da bananicultura sobre a inibição do</w:t>
      </w:r>
    </w:p>
    <w:p w14:paraId="62BB676D" w14:textId="77777777" w:rsidR="00315D25" w:rsidRPr="00315D25" w:rsidRDefault="00315D25" w:rsidP="00315D25">
      <w:pPr>
        <w:autoSpaceDE w:val="0"/>
        <w:autoSpaceDN w:val="0"/>
        <w:adjustRightInd w:val="0"/>
        <w:jc w:val="both"/>
        <w:rPr>
          <w:color w:val="161413"/>
        </w:rPr>
      </w:pPr>
      <w:r w:rsidRPr="00ED0BC2">
        <w:rPr>
          <w:color w:val="161413"/>
        </w:rPr>
        <w:t xml:space="preserve">desenvolvimento larval em </w:t>
      </w:r>
      <w:proofErr w:type="spellStart"/>
      <w:r w:rsidRPr="00ED0BC2">
        <w:rPr>
          <w:i/>
          <w:iCs/>
          <w:color w:val="161413"/>
        </w:rPr>
        <w:t>Haemonchus</w:t>
      </w:r>
      <w:proofErr w:type="spellEnd"/>
      <w:r w:rsidRPr="00ED0BC2">
        <w:rPr>
          <w:i/>
          <w:iCs/>
          <w:color w:val="161413"/>
        </w:rPr>
        <w:t xml:space="preserve"> </w:t>
      </w:r>
      <w:r w:rsidRPr="00ED0BC2">
        <w:rPr>
          <w:color w:val="161413"/>
        </w:rPr>
        <w:t xml:space="preserve">spp. provenientes de ovinos. </w:t>
      </w:r>
      <w:r w:rsidRPr="00ED0BC2">
        <w:rPr>
          <w:b/>
          <w:bCs/>
          <w:color w:val="161413"/>
        </w:rPr>
        <w:t>Ciência Rural</w:t>
      </w:r>
      <w:r w:rsidRPr="00ED0BC2">
        <w:rPr>
          <w:color w:val="161413"/>
        </w:rPr>
        <w:t>, Santa Maria, v.40, n.2, p.488-490, 2010.</w:t>
      </w:r>
    </w:p>
    <w:p w14:paraId="4A7BBB08" w14:textId="77777777" w:rsidR="00ED0BC2" w:rsidRPr="005D0C20" w:rsidRDefault="00ED0BC2" w:rsidP="00315D25">
      <w:pPr>
        <w:contextualSpacing/>
        <w:jc w:val="both"/>
      </w:pPr>
    </w:p>
    <w:p w14:paraId="07C2F41B" w14:textId="77777777" w:rsidR="00ED0BC2" w:rsidRDefault="00ED0BC2" w:rsidP="00ED0BC2">
      <w:pPr>
        <w:pStyle w:val="Referncia"/>
      </w:pPr>
      <w:r>
        <w:rPr>
          <w:bCs/>
        </w:rPr>
        <w:t>OLIVEIRA, L. M. B.; BEVILAQUAI, C. M. L.; MORAIS, S. M.; CAMURÇA-VASCONCELOS, A. L. F.; MACEDO, I. T. F.</w:t>
      </w:r>
      <w:r>
        <w:t xml:space="preserve"> </w:t>
      </w:r>
      <w:r>
        <w:rPr>
          <w:bCs/>
        </w:rPr>
        <w:t xml:space="preserve">Plantas taniníferas e o controle de nematoides gastrintestinais de pequenos ruminantes. </w:t>
      </w:r>
      <w:r>
        <w:rPr>
          <w:b/>
        </w:rPr>
        <w:t>Ciência Rural</w:t>
      </w:r>
      <w:r>
        <w:t>, v. 41, n. 11, p.1.967-1.974, 2011.</w:t>
      </w:r>
    </w:p>
    <w:p w14:paraId="5D1B6D40" w14:textId="77777777" w:rsidR="00ED0BC2" w:rsidRDefault="00ED0BC2" w:rsidP="00ED0BC2">
      <w:pPr>
        <w:pStyle w:val="Referncia"/>
        <w:rPr>
          <w:rStyle w:val="apple-style-span"/>
        </w:rPr>
      </w:pPr>
    </w:p>
    <w:p w14:paraId="003B07FF" w14:textId="77777777" w:rsidR="00ED0BC2" w:rsidRPr="005D0C20" w:rsidRDefault="00ED0BC2" w:rsidP="00ED0BC2">
      <w:pPr>
        <w:pStyle w:val="Referncia"/>
        <w:rPr>
          <w:lang w:val="en-US"/>
        </w:rPr>
      </w:pPr>
      <w:r>
        <w:rPr>
          <w:rStyle w:val="apple-style-span"/>
        </w:rPr>
        <w:t xml:space="preserve">OTERO, M. J.; HIDALGO, L. G. Taninos condensados en especies forrajeras de clima templado: efectos sobre la productividad de rumiantes afectados por parasitosis gastrointestinales (uma revisión). </w:t>
      </w:r>
      <w:proofErr w:type="gramStart"/>
      <w:r w:rsidRPr="005D0C20">
        <w:rPr>
          <w:rStyle w:val="apple-style-span"/>
          <w:b/>
          <w:lang w:val="en-US"/>
        </w:rPr>
        <w:t>Livestock Research for Rural Development</w:t>
      </w:r>
      <w:r w:rsidRPr="005D0C20">
        <w:rPr>
          <w:rStyle w:val="apple-style-span"/>
          <w:lang w:val="en-US"/>
        </w:rPr>
        <w:t>, v. 16, n. 2, 2004.</w:t>
      </w:r>
      <w:proofErr w:type="gramEnd"/>
    </w:p>
    <w:p w14:paraId="73AE69A5" w14:textId="77777777" w:rsidR="00ED0BC2" w:rsidRDefault="00ED0BC2" w:rsidP="00315D25">
      <w:pPr>
        <w:contextualSpacing/>
        <w:jc w:val="both"/>
        <w:rPr>
          <w:lang w:val="en-US"/>
        </w:rPr>
      </w:pPr>
    </w:p>
    <w:p w14:paraId="0517DF00" w14:textId="77777777" w:rsidR="00C81D06" w:rsidRDefault="00DC6E4B" w:rsidP="00315D25">
      <w:pPr>
        <w:contextualSpacing/>
        <w:jc w:val="both"/>
      </w:pPr>
      <w:r w:rsidRPr="00315D25">
        <w:rPr>
          <w:lang w:val="en-US"/>
        </w:rPr>
        <w:t>ROBERTS, F. H. S.; O’SULLIVAN, P.</w:t>
      </w:r>
      <w:r w:rsidRPr="009E1CD3">
        <w:rPr>
          <w:lang w:val="en-US"/>
        </w:rPr>
        <w:t xml:space="preserve"> J. Methods for egg counts and larval cultures for </w:t>
      </w:r>
      <w:proofErr w:type="spellStart"/>
      <w:r w:rsidRPr="009E1CD3">
        <w:rPr>
          <w:lang w:val="en-US"/>
        </w:rPr>
        <w:t>Strongyles</w:t>
      </w:r>
      <w:proofErr w:type="spellEnd"/>
      <w:r w:rsidRPr="009E1CD3">
        <w:rPr>
          <w:lang w:val="en-US"/>
        </w:rPr>
        <w:t xml:space="preserve"> infesting the gastro-intestinal tract of cattle. </w:t>
      </w:r>
      <w:proofErr w:type="spellStart"/>
      <w:r w:rsidRPr="009E1CD3">
        <w:rPr>
          <w:b/>
        </w:rPr>
        <w:t>Australian</w:t>
      </w:r>
      <w:proofErr w:type="spellEnd"/>
      <w:r w:rsidRPr="009E1CD3">
        <w:rPr>
          <w:b/>
        </w:rPr>
        <w:t xml:space="preserve"> </w:t>
      </w:r>
      <w:proofErr w:type="spellStart"/>
      <w:r w:rsidRPr="009E1CD3">
        <w:rPr>
          <w:b/>
        </w:rPr>
        <w:t>Journal</w:t>
      </w:r>
      <w:proofErr w:type="spellEnd"/>
      <w:r w:rsidRPr="009E1CD3">
        <w:rPr>
          <w:b/>
        </w:rPr>
        <w:t xml:space="preserve"> </w:t>
      </w:r>
      <w:proofErr w:type="spellStart"/>
      <w:r w:rsidRPr="009E1CD3">
        <w:rPr>
          <w:b/>
        </w:rPr>
        <w:t>Agricultural</w:t>
      </w:r>
      <w:proofErr w:type="spellEnd"/>
      <w:r w:rsidRPr="009E1CD3">
        <w:rPr>
          <w:b/>
        </w:rPr>
        <w:t xml:space="preserve"> </w:t>
      </w:r>
      <w:proofErr w:type="spellStart"/>
      <w:r w:rsidRPr="009E1CD3">
        <w:rPr>
          <w:b/>
        </w:rPr>
        <w:t>Research</w:t>
      </w:r>
      <w:proofErr w:type="spellEnd"/>
      <w:r w:rsidRPr="009E1CD3">
        <w:t>, v.1, n.1, p.95-102, 1950.</w:t>
      </w:r>
    </w:p>
    <w:sectPr w:rsidR="00C81D06" w:rsidSect="00085526">
      <w:pgSz w:w="11906" w:h="16838"/>
      <w:pgMar w:top="1418" w:right="1134" w:bottom="1134" w:left="1134" w:header="170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0274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D007F" w14:textId="77777777" w:rsidR="006B3606" w:rsidRDefault="006B3606" w:rsidP="00C81D06">
      <w:r>
        <w:separator/>
      </w:r>
    </w:p>
  </w:endnote>
  <w:endnote w:type="continuationSeparator" w:id="0">
    <w:p w14:paraId="5E3BBD25" w14:textId="77777777" w:rsidR="006B3606" w:rsidRDefault="006B3606" w:rsidP="00C8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8E7B0" w14:textId="77777777" w:rsidR="006B3606" w:rsidRDefault="006B3606" w:rsidP="00C81D06">
      <w:r>
        <w:separator/>
      </w:r>
    </w:p>
  </w:footnote>
  <w:footnote w:type="continuationSeparator" w:id="0">
    <w:p w14:paraId="33075362" w14:textId="77777777" w:rsidR="006B3606" w:rsidRDefault="006B3606" w:rsidP="00C8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C3"/>
    <w:multiLevelType w:val="hybridMultilevel"/>
    <w:tmpl w:val="D3167E62"/>
    <w:lvl w:ilvl="0" w:tplc="040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">
    <w:nsid w:val="0E7B25E2"/>
    <w:multiLevelType w:val="hybridMultilevel"/>
    <w:tmpl w:val="B262CC9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251C5980"/>
    <w:multiLevelType w:val="hybridMultilevel"/>
    <w:tmpl w:val="5B761C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D59C9"/>
    <w:multiLevelType w:val="hybridMultilevel"/>
    <w:tmpl w:val="B58406A8"/>
    <w:lvl w:ilvl="0" w:tplc="0409000B">
      <w:start w:val="1"/>
      <w:numFmt w:val="bullet"/>
      <w:lvlText w:val="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5D0F53B7"/>
    <w:multiLevelType w:val="hybridMultilevel"/>
    <w:tmpl w:val="6D4A36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97406"/>
    <w:multiLevelType w:val="hybridMultilevel"/>
    <w:tmpl w:val="67324BEE"/>
    <w:lvl w:ilvl="0" w:tplc="9892A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7566B"/>
    <w:multiLevelType w:val="hybridMultilevel"/>
    <w:tmpl w:val="09C8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45127"/>
    <w:multiLevelType w:val="hybridMultilevel"/>
    <w:tmpl w:val="35D4573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os Silva">
    <w15:presenceInfo w15:providerId="Windows Live" w15:userId="9e68480feeca58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06"/>
    <w:rsid w:val="000219CD"/>
    <w:rsid w:val="00031B60"/>
    <w:rsid w:val="00052CCC"/>
    <w:rsid w:val="00085526"/>
    <w:rsid w:val="000B2068"/>
    <w:rsid w:val="000D54C3"/>
    <w:rsid w:val="000E55A3"/>
    <w:rsid w:val="000F00CA"/>
    <w:rsid w:val="000F51BE"/>
    <w:rsid w:val="001030D4"/>
    <w:rsid w:val="001323A1"/>
    <w:rsid w:val="00147C5B"/>
    <w:rsid w:val="00184216"/>
    <w:rsid w:val="001F520A"/>
    <w:rsid w:val="00211520"/>
    <w:rsid w:val="0022409D"/>
    <w:rsid w:val="00225D1C"/>
    <w:rsid w:val="00233C74"/>
    <w:rsid w:val="002409C1"/>
    <w:rsid w:val="00253098"/>
    <w:rsid w:val="002D2A1A"/>
    <w:rsid w:val="002D7E41"/>
    <w:rsid w:val="002E5335"/>
    <w:rsid w:val="00315D25"/>
    <w:rsid w:val="003322E7"/>
    <w:rsid w:val="003744A0"/>
    <w:rsid w:val="0038040C"/>
    <w:rsid w:val="00406408"/>
    <w:rsid w:val="0041341D"/>
    <w:rsid w:val="00414160"/>
    <w:rsid w:val="00424D18"/>
    <w:rsid w:val="004443B1"/>
    <w:rsid w:val="0049079D"/>
    <w:rsid w:val="004B385C"/>
    <w:rsid w:val="004F07C3"/>
    <w:rsid w:val="005149AF"/>
    <w:rsid w:val="00516382"/>
    <w:rsid w:val="00555736"/>
    <w:rsid w:val="00592F0C"/>
    <w:rsid w:val="005B1522"/>
    <w:rsid w:val="005C6287"/>
    <w:rsid w:val="005D0C20"/>
    <w:rsid w:val="00692B75"/>
    <w:rsid w:val="006B3606"/>
    <w:rsid w:val="006D1C3F"/>
    <w:rsid w:val="006F0E47"/>
    <w:rsid w:val="006F1869"/>
    <w:rsid w:val="00763027"/>
    <w:rsid w:val="00763941"/>
    <w:rsid w:val="007A0836"/>
    <w:rsid w:val="007E5361"/>
    <w:rsid w:val="007E710D"/>
    <w:rsid w:val="00866A68"/>
    <w:rsid w:val="008E634E"/>
    <w:rsid w:val="00900544"/>
    <w:rsid w:val="00921135"/>
    <w:rsid w:val="009237EF"/>
    <w:rsid w:val="00962B80"/>
    <w:rsid w:val="009714B1"/>
    <w:rsid w:val="00992C18"/>
    <w:rsid w:val="009D370C"/>
    <w:rsid w:val="009E1CD3"/>
    <w:rsid w:val="00A36C73"/>
    <w:rsid w:val="00A67CDB"/>
    <w:rsid w:val="00AE79E3"/>
    <w:rsid w:val="00B55D1C"/>
    <w:rsid w:val="00B723B9"/>
    <w:rsid w:val="00C32C37"/>
    <w:rsid w:val="00C7010E"/>
    <w:rsid w:val="00C81D06"/>
    <w:rsid w:val="00C83767"/>
    <w:rsid w:val="00CA6CE0"/>
    <w:rsid w:val="00CF2D05"/>
    <w:rsid w:val="00D14277"/>
    <w:rsid w:val="00DA288B"/>
    <w:rsid w:val="00DA701D"/>
    <w:rsid w:val="00DA7DDE"/>
    <w:rsid w:val="00DC089E"/>
    <w:rsid w:val="00DC25D5"/>
    <w:rsid w:val="00DC6E4B"/>
    <w:rsid w:val="00DD4959"/>
    <w:rsid w:val="00E869A2"/>
    <w:rsid w:val="00EA2F0B"/>
    <w:rsid w:val="00ED0BC2"/>
    <w:rsid w:val="00F00B47"/>
    <w:rsid w:val="00F150F7"/>
    <w:rsid w:val="00F30F06"/>
    <w:rsid w:val="00F7325E"/>
    <w:rsid w:val="00F84A1F"/>
    <w:rsid w:val="00FA6582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1A0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D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06"/>
  </w:style>
  <w:style w:type="paragraph" w:styleId="Footer">
    <w:name w:val="footer"/>
    <w:basedOn w:val="Normal"/>
    <w:link w:val="FooterChar"/>
    <w:uiPriority w:val="99"/>
    <w:unhideWhenUsed/>
    <w:rsid w:val="00C81D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06"/>
  </w:style>
  <w:style w:type="character" w:styleId="Hyperlink">
    <w:name w:val="Hyperlink"/>
    <w:rsid w:val="00C81D06"/>
    <w:rPr>
      <w:color w:val="0000FF"/>
      <w:u w:val="single"/>
    </w:rPr>
  </w:style>
  <w:style w:type="character" w:customStyle="1" w:styleId="apple-style-span">
    <w:name w:val="apple-style-span"/>
    <w:rsid w:val="000B2068"/>
  </w:style>
  <w:style w:type="paragraph" w:customStyle="1" w:styleId="Default">
    <w:name w:val="Default"/>
    <w:rsid w:val="000E55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0E55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E55A3"/>
    <w:rPr>
      <w:b/>
      <w:bCs/>
      <w:i w:val="0"/>
      <w:iCs w:val="0"/>
    </w:rPr>
  </w:style>
  <w:style w:type="character" w:customStyle="1" w:styleId="st1">
    <w:name w:val="st1"/>
    <w:basedOn w:val="DefaultParagraphFont"/>
    <w:rsid w:val="000E55A3"/>
  </w:style>
  <w:style w:type="table" w:customStyle="1" w:styleId="TabelaSimples31">
    <w:name w:val="Tabela Simples 31"/>
    <w:basedOn w:val="TableNormal"/>
    <w:uiPriority w:val="43"/>
    <w:rsid w:val="000E5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150F7"/>
    <w:rPr>
      <w:color w:val="800080" w:themeColor="followedHyperlink"/>
      <w:u w:val="single"/>
    </w:rPr>
  </w:style>
  <w:style w:type="paragraph" w:customStyle="1" w:styleId="Referncia">
    <w:name w:val="Referência"/>
    <w:basedOn w:val="Normal"/>
    <w:rsid w:val="00ED0BC2"/>
    <w:pPr>
      <w:widowControl w:val="0"/>
      <w:spacing w:after="60" w:line="100" w:lineRule="atLeast"/>
    </w:pPr>
    <w:rPr>
      <w:rFonts w:eastAsia="Arial Unicode MS"/>
      <w:color w:val="000000"/>
      <w:bdr w:val="none" w:sz="0" w:space="0" w:color="auto" w:shadow="1"/>
      <w:lang w:val="pt-PT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F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7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D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06"/>
  </w:style>
  <w:style w:type="paragraph" w:styleId="Footer">
    <w:name w:val="footer"/>
    <w:basedOn w:val="Normal"/>
    <w:link w:val="FooterChar"/>
    <w:uiPriority w:val="99"/>
    <w:unhideWhenUsed/>
    <w:rsid w:val="00C81D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06"/>
  </w:style>
  <w:style w:type="character" w:styleId="Hyperlink">
    <w:name w:val="Hyperlink"/>
    <w:rsid w:val="00C81D06"/>
    <w:rPr>
      <w:color w:val="0000FF"/>
      <w:u w:val="single"/>
    </w:rPr>
  </w:style>
  <w:style w:type="character" w:customStyle="1" w:styleId="apple-style-span">
    <w:name w:val="apple-style-span"/>
    <w:rsid w:val="000B2068"/>
  </w:style>
  <w:style w:type="paragraph" w:customStyle="1" w:styleId="Default">
    <w:name w:val="Default"/>
    <w:rsid w:val="000E55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0E55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E55A3"/>
    <w:rPr>
      <w:b/>
      <w:bCs/>
      <w:i w:val="0"/>
      <w:iCs w:val="0"/>
    </w:rPr>
  </w:style>
  <w:style w:type="character" w:customStyle="1" w:styleId="st1">
    <w:name w:val="st1"/>
    <w:basedOn w:val="DefaultParagraphFont"/>
    <w:rsid w:val="000E55A3"/>
  </w:style>
  <w:style w:type="table" w:customStyle="1" w:styleId="TabelaSimples31">
    <w:name w:val="Tabela Simples 31"/>
    <w:basedOn w:val="TableNormal"/>
    <w:uiPriority w:val="43"/>
    <w:rsid w:val="000E5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150F7"/>
    <w:rPr>
      <w:color w:val="800080" w:themeColor="followedHyperlink"/>
      <w:u w:val="single"/>
    </w:rPr>
  </w:style>
  <w:style w:type="paragraph" w:customStyle="1" w:styleId="Referncia">
    <w:name w:val="Referência"/>
    <w:basedOn w:val="Normal"/>
    <w:rsid w:val="00ED0BC2"/>
    <w:pPr>
      <w:widowControl w:val="0"/>
      <w:spacing w:after="60" w:line="100" w:lineRule="atLeast"/>
    </w:pPr>
    <w:rPr>
      <w:rFonts w:eastAsia="Arial Unicode MS"/>
      <w:color w:val="000000"/>
      <w:bdr w:val="none" w:sz="0" w:space="0" w:color="auto" w:shadow="1"/>
      <w:lang w:val="pt-PT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F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7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aostat.fao.org/site/567/default.aspx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commentsExtended" Target="commentsExtended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murilo_maiol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CD19-545A-9040-95AF-E1A7615D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2069</Words>
  <Characters>11797</Characters>
  <Application>Microsoft Macintosh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Matsumoto</dc:creator>
  <cp:lastModifiedBy>MacBook</cp:lastModifiedBy>
  <cp:revision>3</cp:revision>
  <dcterms:created xsi:type="dcterms:W3CDTF">2015-09-23T18:29:00Z</dcterms:created>
  <dcterms:modified xsi:type="dcterms:W3CDTF">2015-09-23T18:35:00Z</dcterms:modified>
</cp:coreProperties>
</file>